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D0" w:rsidRPr="007D5F7F" w:rsidRDefault="00942B65" w:rsidP="007D5F7F">
      <w:pPr>
        <w:jc w:val="center"/>
        <w:rPr>
          <w:rFonts w:ascii="Comic Sans MS" w:hAnsi="Comic Sans MS"/>
          <w:color w:val="FF0000"/>
          <w:sz w:val="36"/>
          <w:szCs w:val="36"/>
        </w:rPr>
      </w:pPr>
      <w:bookmarkStart w:id="0" w:name="_GoBack"/>
      <w:bookmarkEnd w:id="0"/>
      <w:r w:rsidRPr="00C808D0">
        <w:rPr>
          <w:rFonts w:ascii="Comic Sans MS" w:hAnsi="Comic Sans MS"/>
          <w:color w:val="FF0000"/>
          <w:sz w:val="36"/>
          <w:szCs w:val="36"/>
        </w:rPr>
        <w:t>Paediatric Psychology</w:t>
      </w:r>
      <w:r w:rsidR="00C808D0" w:rsidRPr="00C808D0">
        <w:rPr>
          <w:rFonts w:ascii="Comic Sans MS" w:hAnsi="Comic Sans MS"/>
          <w:color w:val="FF0000"/>
          <w:sz w:val="36"/>
          <w:szCs w:val="36"/>
        </w:rPr>
        <w:t xml:space="preserve"> Support</w:t>
      </w:r>
      <w:r w:rsidRPr="00C808D0">
        <w:rPr>
          <w:rFonts w:ascii="Comic Sans MS" w:hAnsi="Comic Sans MS"/>
          <w:color w:val="FF0000"/>
          <w:sz w:val="36"/>
          <w:szCs w:val="36"/>
        </w:rPr>
        <w:t xml:space="preserve"> for Families Living with Epilepsy</w:t>
      </w:r>
    </w:p>
    <w:p w:rsidR="00D443E1" w:rsidRPr="00717FBE" w:rsidRDefault="00D443E1" w:rsidP="00C808D0">
      <w:pPr>
        <w:jc w:val="both"/>
        <w:rPr>
          <w:rFonts w:ascii="Comic Sans MS" w:hAnsi="Comic Sans MS"/>
          <w:sz w:val="26"/>
          <w:szCs w:val="26"/>
        </w:rPr>
      </w:pPr>
      <w:r w:rsidRPr="00717FBE">
        <w:rPr>
          <w:rFonts w:ascii="Comic Sans MS" w:hAnsi="Comic Sans MS"/>
          <w:sz w:val="26"/>
          <w:szCs w:val="26"/>
        </w:rPr>
        <w:t>Receiving a diagnosis of epilepsy may bring with it a range of emotions for your family. Whilst at times life may go on as usual</w:t>
      </w:r>
      <w:r w:rsidR="007D5F7F">
        <w:rPr>
          <w:rFonts w:ascii="Comic Sans MS" w:hAnsi="Comic Sans MS"/>
          <w:sz w:val="26"/>
          <w:szCs w:val="26"/>
        </w:rPr>
        <w:t>, or you may feel confident as regards living with epilepsy in your family</w:t>
      </w:r>
      <w:r w:rsidRPr="00717FBE">
        <w:rPr>
          <w:rFonts w:ascii="Comic Sans MS" w:hAnsi="Comic Sans MS"/>
          <w:sz w:val="26"/>
          <w:szCs w:val="26"/>
        </w:rPr>
        <w:t xml:space="preserve">, at other times, frustration, anxiety and any number of other feelings may be around.  </w:t>
      </w:r>
    </w:p>
    <w:p w:rsidR="00B50278" w:rsidRPr="00717FBE" w:rsidRDefault="00DF7244" w:rsidP="00C808D0">
      <w:pPr>
        <w:jc w:val="both"/>
        <w:rPr>
          <w:rFonts w:ascii="Comic Sans MS" w:hAnsi="Comic Sans MS"/>
          <w:sz w:val="26"/>
          <w:szCs w:val="26"/>
        </w:rPr>
      </w:pPr>
      <w:r w:rsidRPr="00717FBE">
        <w:rPr>
          <w:rFonts w:ascii="Comic Sans MS" w:hAnsi="Comic Sans MS"/>
          <w:sz w:val="26"/>
          <w:szCs w:val="26"/>
        </w:rPr>
        <w:t>For both your young person and all of your</w:t>
      </w:r>
      <w:r w:rsidR="00D443E1" w:rsidRPr="00717FBE">
        <w:rPr>
          <w:rFonts w:ascii="Comic Sans MS" w:hAnsi="Comic Sans MS"/>
          <w:sz w:val="26"/>
          <w:szCs w:val="26"/>
        </w:rPr>
        <w:t xml:space="preserve"> family, life may now include changes that you never expected. Amongst these changes will be managing medication, </w:t>
      </w:r>
      <w:r w:rsidR="00C808D0" w:rsidRPr="00717FBE">
        <w:rPr>
          <w:rFonts w:ascii="Comic Sans MS" w:hAnsi="Comic Sans MS"/>
          <w:sz w:val="26"/>
          <w:szCs w:val="26"/>
        </w:rPr>
        <w:t xml:space="preserve">juggling </w:t>
      </w:r>
      <w:r w:rsidR="00D443E1" w:rsidRPr="00717FBE">
        <w:rPr>
          <w:rFonts w:ascii="Comic Sans MS" w:hAnsi="Comic Sans MS"/>
          <w:sz w:val="26"/>
          <w:szCs w:val="26"/>
        </w:rPr>
        <w:t xml:space="preserve">appointments, </w:t>
      </w:r>
      <w:r w:rsidR="00C808D0" w:rsidRPr="00717FBE">
        <w:rPr>
          <w:rFonts w:ascii="Comic Sans MS" w:hAnsi="Comic Sans MS"/>
          <w:sz w:val="26"/>
          <w:szCs w:val="26"/>
        </w:rPr>
        <w:t xml:space="preserve">learning </w:t>
      </w:r>
      <w:r w:rsidR="00D443E1" w:rsidRPr="00717FBE">
        <w:rPr>
          <w:rFonts w:ascii="Comic Sans MS" w:hAnsi="Comic Sans MS"/>
          <w:sz w:val="26"/>
          <w:szCs w:val="26"/>
        </w:rPr>
        <w:t>relationships with healthcare professionals, possibly discussions with family, friends and school about epilepsy, and learning to negotiate the different stages of growing up, with epilepsy in the picture.</w:t>
      </w:r>
    </w:p>
    <w:p w:rsidR="00C808D0" w:rsidRPr="00717FBE" w:rsidRDefault="00D443E1" w:rsidP="00C808D0">
      <w:pPr>
        <w:jc w:val="both"/>
        <w:rPr>
          <w:rFonts w:ascii="Comic Sans MS" w:hAnsi="Comic Sans MS"/>
          <w:sz w:val="26"/>
          <w:szCs w:val="26"/>
        </w:rPr>
      </w:pPr>
      <w:r w:rsidRPr="00717FBE">
        <w:rPr>
          <w:rFonts w:ascii="Comic Sans MS" w:hAnsi="Comic Sans MS"/>
          <w:sz w:val="26"/>
          <w:szCs w:val="26"/>
        </w:rPr>
        <w:t>We know that growing up can, on its own, bring about challenges for</w:t>
      </w:r>
      <w:r w:rsidR="00C808D0" w:rsidRPr="00717FBE">
        <w:rPr>
          <w:rFonts w:ascii="Comic Sans MS" w:hAnsi="Comic Sans MS"/>
          <w:sz w:val="26"/>
          <w:szCs w:val="26"/>
        </w:rPr>
        <w:t xml:space="preserve"> any</w:t>
      </w:r>
      <w:r w:rsidRPr="00717FBE">
        <w:rPr>
          <w:rFonts w:ascii="Comic Sans MS" w:hAnsi="Comic Sans MS"/>
          <w:sz w:val="26"/>
          <w:szCs w:val="26"/>
        </w:rPr>
        <w:t xml:space="preserve"> family. We also know that managing a long-term health condition can be an added stressor. Therefore, as part of our epilepsy service we offer the opportunity to avail of support for the emotional </w:t>
      </w:r>
      <w:r w:rsidR="00C808D0" w:rsidRPr="00717FBE">
        <w:rPr>
          <w:rFonts w:ascii="Comic Sans MS" w:hAnsi="Comic Sans MS"/>
          <w:sz w:val="26"/>
          <w:szCs w:val="26"/>
        </w:rPr>
        <w:t xml:space="preserve">(as well as physical) </w:t>
      </w:r>
      <w:r w:rsidRPr="00717FBE">
        <w:rPr>
          <w:rFonts w:ascii="Comic Sans MS" w:hAnsi="Comic Sans MS"/>
          <w:sz w:val="26"/>
          <w:szCs w:val="26"/>
        </w:rPr>
        <w:t>well-being of your family</w:t>
      </w:r>
      <w:r w:rsidR="00C808D0" w:rsidRPr="00717FBE">
        <w:rPr>
          <w:rFonts w:ascii="Comic Sans MS" w:hAnsi="Comic Sans MS"/>
          <w:sz w:val="26"/>
          <w:szCs w:val="26"/>
        </w:rPr>
        <w:t>.</w:t>
      </w:r>
      <w:r w:rsidR="007D5F7F">
        <w:rPr>
          <w:rFonts w:ascii="Comic Sans MS" w:hAnsi="Comic Sans MS"/>
          <w:sz w:val="26"/>
          <w:szCs w:val="26"/>
        </w:rPr>
        <w:t xml:space="preserve"> This is not to say that difficulties are inevitable; however, it is important to know that supports are available to your family if you ever feel they may be beneficial. </w:t>
      </w:r>
    </w:p>
    <w:p w:rsidR="00B50278" w:rsidRPr="00717FBE" w:rsidRDefault="00B50278" w:rsidP="00C808D0">
      <w:pPr>
        <w:jc w:val="center"/>
        <w:rPr>
          <w:rFonts w:ascii="Comic Sans MS" w:hAnsi="Comic Sans MS"/>
          <w:color w:val="FF0000"/>
          <w:sz w:val="26"/>
          <w:szCs w:val="26"/>
        </w:rPr>
      </w:pPr>
      <w:r w:rsidRPr="00717FBE">
        <w:rPr>
          <w:rFonts w:ascii="Comic Sans MS" w:hAnsi="Comic Sans MS"/>
          <w:color w:val="FF0000"/>
          <w:sz w:val="26"/>
          <w:szCs w:val="26"/>
        </w:rPr>
        <w:t>When might it be helpful to speak with a Psychologist?</w:t>
      </w:r>
    </w:p>
    <w:p w:rsidR="00450652" w:rsidRDefault="00C808D0" w:rsidP="00717FBE">
      <w:pPr>
        <w:jc w:val="both"/>
        <w:rPr>
          <w:rFonts w:ascii="Comic Sans MS" w:hAnsi="Comic Sans MS"/>
          <w:sz w:val="26"/>
          <w:szCs w:val="26"/>
        </w:rPr>
      </w:pPr>
      <w:r w:rsidRPr="00717FBE">
        <w:rPr>
          <w:rFonts w:ascii="Comic Sans MS" w:hAnsi="Comic Sans MS"/>
          <w:sz w:val="26"/>
          <w:szCs w:val="26"/>
        </w:rPr>
        <w:t xml:space="preserve">You are </w:t>
      </w:r>
      <w:r w:rsidR="00B23128">
        <w:rPr>
          <w:rFonts w:ascii="Comic Sans MS" w:hAnsi="Comic Sans MS"/>
          <w:sz w:val="26"/>
          <w:szCs w:val="26"/>
        </w:rPr>
        <w:t>always welcome to link in with our</w:t>
      </w:r>
      <w:r w:rsidRPr="00717FBE">
        <w:rPr>
          <w:rFonts w:ascii="Comic Sans MS" w:hAnsi="Comic Sans MS"/>
          <w:sz w:val="26"/>
          <w:szCs w:val="26"/>
        </w:rPr>
        <w:t xml:space="preserve"> team Psychologist at any time if you have a worry or a question about the emotional well-being of your family. There may be times however that it seems unclear as to what our role may be with your family, or how we may be helpful.  The role we may play in supporting your family may change as your child grows up, or depending on the age in which they receive their diagnosis. It can be useful, therefore, to think about the range of supports that we can</w:t>
      </w:r>
      <w:r w:rsidR="00450652">
        <w:rPr>
          <w:rFonts w:ascii="Comic Sans MS" w:hAnsi="Comic Sans MS"/>
          <w:sz w:val="26"/>
          <w:szCs w:val="26"/>
        </w:rPr>
        <w:t xml:space="preserve"> offer, and some of the</w:t>
      </w:r>
      <w:r w:rsidRPr="00717FBE">
        <w:rPr>
          <w:rFonts w:ascii="Comic Sans MS" w:hAnsi="Comic Sans MS"/>
          <w:sz w:val="26"/>
          <w:szCs w:val="26"/>
        </w:rPr>
        <w:t xml:space="preserve"> issues that </w:t>
      </w:r>
      <w:r w:rsidR="00B23128">
        <w:rPr>
          <w:rFonts w:ascii="Comic Sans MS" w:hAnsi="Comic Sans MS"/>
          <w:sz w:val="26"/>
          <w:szCs w:val="26"/>
        </w:rPr>
        <w:t xml:space="preserve">may </w:t>
      </w:r>
      <w:r w:rsidRPr="00717FBE">
        <w:rPr>
          <w:rFonts w:ascii="Comic Sans MS" w:hAnsi="Comic Sans MS"/>
          <w:sz w:val="26"/>
          <w:szCs w:val="26"/>
        </w:rPr>
        <w:t>present for</w:t>
      </w:r>
      <w:r w:rsidR="00B23128">
        <w:rPr>
          <w:rFonts w:ascii="Comic Sans MS" w:hAnsi="Comic Sans MS"/>
          <w:sz w:val="26"/>
          <w:szCs w:val="26"/>
        </w:rPr>
        <w:t xml:space="preserve"> some</w:t>
      </w:r>
      <w:r w:rsidRPr="00717FBE">
        <w:rPr>
          <w:rFonts w:ascii="Comic Sans MS" w:hAnsi="Comic Sans MS"/>
          <w:sz w:val="26"/>
          <w:szCs w:val="26"/>
        </w:rPr>
        <w:t xml:space="preserve"> families at different age stages.</w:t>
      </w:r>
    </w:p>
    <w:p w:rsidR="00717FBE" w:rsidRDefault="00B50278" w:rsidP="00717FBE">
      <w:pPr>
        <w:jc w:val="both"/>
        <w:rPr>
          <w:rFonts w:ascii="Comic Sans MS" w:hAnsi="Comic Sans MS"/>
          <w:b/>
          <w:i/>
          <w:sz w:val="28"/>
          <w:szCs w:val="28"/>
        </w:rPr>
      </w:pPr>
      <w:r w:rsidRPr="00717FBE">
        <w:rPr>
          <w:rFonts w:ascii="Comic Sans MS" w:hAnsi="Comic Sans MS"/>
          <w:b/>
          <w:color w:val="7030A0"/>
          <w:sz w:val="32"/>
          <w:szCs w:val="32"/>
        </w:rPr>
        <w:lastRenderedPageBreak/>
        <w:t>What you might notice across the years….</w:t>
      </w:r>
      <w:r w:rsidR="00717FBE">
        <w:rPr>
          <w:rFonts w:ascii="Comic Sans MS" w:hAnsi="Comic Sans MS"/>
          <w:b/>
          <w:i/>
          <w:sz w:val="28"/>
          <w:szCs w:val="28"/>
        </w:rPr>
        <w:t xml:space="preserve">     </w:t>
      </w:r>
    </w:p>
    <w:p w:rsidR="00717FBE" w:rsidRDefault="00717FBE" w:rsidP="00717FBE">
      <w:pPr>
        <w:jc w:val="both"/>
        <w:rPr>
          <w:rFonts w:ascii="Comic Sans MS" w:hAnsi="Comic Sans MS"/>
          <w:b/>
          <w:i/>
          <w:sz w:val="28"/>
          <w:szCs w:val="28"/>
        </w:rPr>
      </w:pPr>
      <w:r w:rsidRPr="00717FBE">
        <w:rPr>
          <w:rFonts w:ascii="Comic Sans MS" w:hAnsi="Comic Sans MS"/>
          <w:b/>
          <w:i/>
          <w:noProof/>
          <w:sz w:val="28"/>
          <w:szCs w:val="28"/>
          <w:lang w:eastAsia="en-GB"/>
        </w:rPr>
        <mc:AlternateContent>
          <mc:Choice Requires="wps">
            <w:drawing>
              <wp:anchor distT="0" distB="0" distL="114300" distR="114300" simplePos="0" relativeHeight="251663360" behindDoc="0" locked="0" layoutInCell="1" allowOverlap="1" wp14:anchorId="5BA2CD55" wp14:editId="0FAC187D">
                <wp:simplePos x="0" y="0"/>
                <wp:positionH relativeFrom="column">
                  <wp:posOffset>3609975</wp:posOffset>
                </wp:positionH>
                <wp:positionV relativeFrom="paragraph">
                  <wp:posOffset>328295</wp:posOffset>
                </wp:positionV>
                <wp:extent cx="1352550" cy="1000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000125"/>
                        </a:xfrm>
                        <a:prstGeom prst="rect">
                          <a:avLst/>
                        </a:prstGeom>
                        <a:solidFill>
                          <a:srgbClr val="FFFFFF"/>
                        </a:solidFill>
                        <a:ln w="9525">
                          <a:solidFill>
                            <a:srgbClr val="000000"/>
                          </a:solidFill>
                          <a:miter lim="800000"/>
                          <a:headEnd/>
                          <a:tailEnd/>
                        </a:ln>
                      </wps:spPr>
                      <wps:txbx>
                        <w:txbxContent>
                          <w:p w:rsidR="00717FBE" w:rsidRPr="00717FBE" w:rsidRDefault="00717FBE" w:rsidP="00717FBE">
                            <w:r w:rsidRPr="00717FBE">
                              <w:rPr>
                                <w:rFonts w:ascii="Comic Sans MS" w:hAnsi="Comic Sans MS"/>
                                <w:noProof/>
                                <w:sz w:val="28"/>
                                <w:szCs w:val="28"/>
                                <w:lang w:eastAsia="en-GB"/>
                              </w:rPr>
                              <w:drawing>
                                <wp:inline distT="0" distB="0" distL="0" distR="0" wp14:anchorId="7A8AF9B3" wp14:editId="409A447C">
                                  <wp:extent cx="1168621" cy="1304925"/>
                                  <wp:effectExtent l="0" t="0" r="0" b="0"/>
                                  <wp:docPr id="22" name="Picture 22" descr="https://cdn.vectorstock.com/i/thumb-large/02/29/happy-children-sitting-while-reading-books-vector-490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vectorstock.com/i/thumb-large/02/29/happy-children-sitting-while-reading-books-vector-49002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943" cy="1318685"/>
                                          </a:xfrm>
                                          <a:prstGeom prst="rect">
                                            <a:avLst/>
                                          </a:prstGeom>
                                          <a:noFill/>
                                          <a:ln>
                                            <a:noFill/>
                                          </a:ln>
                                        </pic:spPr>
                                      </pic:pic>
                                    </a:graphicData>
                                  </a:graphic>
                                </wp:inline>
                              </w:drawing>
                            </w:r>
                          </w:p>
                          <w:p w:rsidR="00717FBE" w:rsidRDefault="00717FBE" w:rsidP="00717FBE"/>
                          <w:p w:rsidR="00717FBE" w:rsidRDefault="00717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2CD55" id="_x0000_t202" coordsize="21600,21600" o:spt="202" path="m,l,21600r21600,l21600,xe">
                <v:stroke joinstyle="miter"/>
                <v:path gradientshapeok="t" o:connecttype="rect"/>
              </v:shapetype>
              <v:shape id="Text Box 2" o:spid="_x0000_s1026" type="#_x0000_t202" style="position:absolute;left:0;text-align:left;margin-left:284.25pt;margin-top:25.85pt;width:106.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">
                <v:textbox>
                  <w:txbxContent>
                    <w:p w:rsidR="00717FBE" w:rsidRPr="00717FBE" w:rsidRDefault="00717FBE" w:rsidP="00717FBE">
                      <w:r w:rsidRPr="00717FBE">
                        <w:rPr>
                          <w:rFonts w:ascii="Comic Sans MS" w:hAnsi="Comic Sans MS"/>
                          <w:noProof/>
                          <w:sz w:val="28"/>
                          <w:szCs w:val="28"/>
                          <w:lang w:eastAsia="en-GB"/>
                        </w:rPr>
                        <w:drawing>
                          <wp:inline distT="0" distB="0" distL="0" distR="0" wp14:anchorId="7A8AF9B3" wp14:editId="409A447C">
                            <wp:extent cx="1168621" cy="1304925"/>
                            <wp:effectExtent l="0" t="0" r="0" b="0"/>
                            <wp:docPr id="22" name="Picture 22" descr="https://cdn.vectorstock.com/i/thumb-large/02/29/happy-children-sitting-while-reading-books-vector-490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vectorstock.com/i/thumb-large/02/29/happy-children-sitting-while-reading-books-vector-49002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943" cy="1318685"/>
                                    </a:xfrm>
                                    <a:prstGeom prst="rect">
                                      <a:avLst/>
                                    </a:prstGeom>
                                    <a:noFill/>
                                    <a:ln>
                                      <a:noFill/>
                                    </a:ln>
                                  </pic:spPr>
                                </pic:pic>
                              </a:graphicData>
                            </a:graphic>
                          </wp:inline>
                        </w:drawing>
                      </w:r>
                    </w:p>
                    <w:p w:rsidR="00717FBE" w:rsidRDefault="00717FBE" w:rsidP="00717FBE"/>
                    <w:p w:rsidR="00717FBE" w:rsidRDefault="00717FBE"/>
                  </w:txbxContent>
                </v:textbox>
              </v:shape>
            </w:pict>
          </mc:Fallback>
        </mc:AlternateContent>
      </w:r>
      <w:r>
        <w:rPr>
          <w:rFonts w:ascii="Arial" w:hAnsi="Arial" w:cs="Arial"/>
          <w:noProof/>
          <w:color w:val="FFFFFF"/>
          <w:sz w:val="20"/>
          <w:szCs w:val="20"/>
          <w:lang w:eastAsia="en-GB"/>
        </w:rPr>
        <w:drawing>
          <wp:anchor distT="0" distB="0" distL="114300" distR="114300" simplePos="0" relativeHeight="251658240" behindDoc="0" locked="0" layoutInCell="1" allowOverlap="1" wp14:anchorId="4A90A0ED" wp14:editId="297A8090">
            <wp:simplePos x="0" y="0"/>
            <wp:positionH relativeFrom="column">
              <wp:posOffset>66675</wp:posOffset>
            </wp:positionH>
            <wp:positionV relativeFrom="paragraph">
              <wp:posOffset>248920</wp:posOffset>
            </wp:positionV>
            <wp:extent cx="714375" cy="1031875"/>
            <wp:effectExtent l="0" t="0" r="9525" b="0"/>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1031875"/>
                    </a:xfrm>
                    <a:prstGeom prst="rect">
                      <a:avLst/>
                    </a:prstGeom>
                    <a:noFill/>
                    <a:ln>
                      <a:noFill/>
                    </a:ln>
                  </pic:spPr>
                </pic:pic>
              </a:graphicData>
            </a:graphic>
          </wp:anchor>
        </w:drawing>
      </w:r>
      <w:r>
        <w:rPr>
          <w:rFonts w:ascii="Comic Sans MS" w:hAnsi="Comic Sans MS"/>
          <w:b/>
          <w:i/>
          <w:sz w:val="28"/>
          <w:szCs w:val="28"/>
        </w:rPr>
        <w:t xml:space="preserve">             </w:t>
      </w:r>
    </w:p>
    <w:p w:rsidR="00717FBE" w:rsidRDefault="00717FBE" w:rsidP="00717FBE">
      <w:pPr>
        <w:tabs>
          <w:tab w:val="left" w:pos="6465"/>
        </w:tabs>
        <w:jc w:val="both"/>
        <w:rPr>
          <w:rFonts w:ascii="Comic Sans MS" w:hAnsi="Comic Sans MS"/>
          <w:b/>
          <w:i/>
          <w:sz w:val="28"/>
          <w:szCs w:val="28"/>
        </w:rPr>
      </w:pPr>
      <w:r w:rsidRPr="00FC08DC">
        <w:rPr>
          <w:rFonts w:ascii="Comic Sans MS" w:hAnsi="Comic Sans MS"/>
          <w:b/>
          <w:i/>
          <w:sz w:val="28"/>
          <w:szCs w:val="28"/>
        </w:rPr>
        <w:t xml:space="preserve">Babyhood </w:t>
      </w:r>
      <w:r>
        <w:rPr>
          <w:rFonts w:ascii="Comic Sans MS" w:hAnsi="Comic Sans MS"/>
          <w:b/>
          <w:i/>
          <w:sz w:val="28"/>
          <w:szCs w:val="28"/>
        </w:rPr>
        <w:t>–</w:t>
      </w:r>
      <w:r w:rsidRPr="00FC08DC">
        <w:rPr>
          <w:rFonts w:ascii="Comic Sans MS" w:hAnsi="Comic Sans MS"/>
          <w:b/>
          <w:i/>
          <w:sz w:val="28"/>
          <w:szCs w:val="28"/>
        </w:rPr>
        <w:t xml:space="preserve"> Toddler</w:t>
      </w:r>
      <w:r>
        <w:rPr>
          <w:rFonts w:ascii="Comic Sans MS" w:hAnsi="Comic Sans MS"/>
          <w:b/>
          <w:i/>
          <w:sz w:val="28"/>
          <w:szCs w:val="28"/>
        </w:rPr>
        <w:t xml:space="preserve"> / Young Childhood</w:t>
      </w:r>
      <w:r>
        <w:rPr>
          <w:rFonts w:ascii="Comic Sans MS" w:hAnsi="Comic Sans MS"/>
          <w:b/>
          <w:i/>
          <w:sz w:val="28"/>
          <w:szCs w:val="28"/>
        </w:rPr>
        <w:tab/>
      </w:r>
    </w:p>
    <w:p w:rsidR="00FC08DC" w:rsidRPr="00717FBE" w:rsidRDefault="00FC08DC" w:rsidP="00717FBE">
      <w:pPr>
        <w:rPr>
          <w:rFonts w:ascii="Comic Sans MS" w:hAnsi="Comic Sans MS"/>
          <w:b/>
          <w:i/>
          <w:sz w:val="28"/>
          <w:szCs w:val="28"/>
        </w:rPr>
      </w:pPr>
      <w:r>
        <w:rPr>
          <w:rFonts w:ascii="Comic Sans MS" w:hAnsi="Comic Sans MS"/>
          <w:sz w:val="28"/>
          <w:szCs w:val="28"/>
        </w:rPr>
        <w:t xml:space="preserve">How might Epilepsy impact at this age?         </w:t>
      </w:r>
      <w:r w:rsidR="00717FBE">
        <w:rPr>
          <w:rFonts w:ascii="Comic Sans MS" w:hAnsi="Comic Sans MS"/>
          <w:sz w:val="28"/>
          <w:szCs w:val="28"/>
        </w:rPr>
        <w:t xml:space="preserve">                 </w:t>
      </w:r>
      <w:r w:rsidR="00717FBE">
        <w:rPr>
          <w:rFonts w:ascii="Arial" w:hAnsi="Arial" w:cs="Arial"/>
          <w:noProof/>
          <w:color w:val="FFFFFF"/>
          <w:sz w:val="20"/>
          <w:szCs w:val="20"/>
          <w:lang w:eastAsia="en-GB"/>
        </w:rPr>
        <w:t xml:space="preserve">  </w:t>
      </w:r>
      <w:r w:rsidR="00717FBE">
        <w:rPr>
          <w:rFonts w:ascii="Comic Sans MS" w:hAnsi="Comic Sans MS"/>
          <w:sz w:val="28"/>
          <w:szCs w:val="28"/>
        </w:rPr>
        <w:t xml:space="preserve">  </w:t>
      </w:r>
    </w:p>
    <w:p w:rsidR="00717FBE" w:rsidRDefault="00717FBE" w:rsidP="00FC08DC">
      <w:pPr>
        <w:rPr>
          <w:rFonts w:ascii="Comic Sans MS" w:hAnsi="Comic Sans MS"/>
          <w:sz w:val="28"/>
          <w:szCs w:val="28"/>
        </w:rPr>
      </w:pPr>
    </w:p>
    <w:p w:rsidR="003146CF" w:rsidRPr="00717FBE" w:rsidRDefault="00FC08DC" w:rsidP="00FC08DC">
      <w:pPr>
        <w:rPr>
          <w:rFonts w:ascii="Comic Sans MS" w:hAnsi="Comic Sans MS"/>
          <w:sz w:val="26"/>
          <w:szCs w:val="26"/>
        </w:rPr>
      </w:pPr>
      <w:r w:rsidRPr="00717FBE">
        <w:rPr>
          <w:rFonts w:ascii="Comic Sans MS" w:hAnsi="Comic Sans MS"/>
          <w:sz w:val="26"/>
          <w:szCs w:val="26"/>
        </w:rPr>
        <w:t>Your child will be too young to understand much about their epilepsy at this age. There may</w:t>
      </w:r>
      <w:r w:rsidR="003146CF" w:rsidRPr="00717FBE">
        <w:rPr>
          <w:rFonts w:ascii="Comic Sans MS" w:hAnsi="Comic Sans MS"/>
          <w:sz w:val="26"/>
          <w:szCs w:val="26"/>
        </w:rPr>
        <w:t>, however,</w:t>
      </w:r>
      <w:r w:rsidR="00450652">
        <w:rPr>
          <w:rFonts w:ascii="Comic Sans MS" w:hAnsi="Comic Sans MS"/>
          <w:sz w:val="26"/>
          <w:szCs w:val="26"/>
        </w:rPr>
        <w:t xml:space="preserve"> still be</w:t>
      </w:r>
      <w:r w:rsidRPr="00717FBE">
        <w:rPr>
          <w:rFonts w:ascii="Comic Sans MS" w:hAnsi="Comic Sans MS"/>
          <w:sz w:val="26"/>
          <w:szCs w:val="26"/>
        </w:rPr>
        <w:t xml:space="preserve"> challenges </w:t>
      </w:r>
      <w:r w:rsidR="00450652">
        <w:rPr>
          <w:rFonts w:ascii="Comic Sans MS" w:hAnsi="Comic Sans MS"/>
          <w:sz w:val="26"/>
          <w:szCs w:val="26"/>
        </w:rPr>
        <w:t xml:space="preserve">that can </w:t>
      </w:r>
      <w:r w:rsidR="003146CF" w:rsidRPr="00717FBE">
        <w:rPr>
          <w:rFonts w:ascii="Comic Sans MS" w:hAnsi="Comic Sans MS"/>
          <w:sz w:val="26"/>
          <w:szCs w:val="26"/>
        </w:rPr>
        <w:t>present; for example</w:t>
      </w:r>
    </w:p>
    <w:p w:rsidR="00684C3C" w:rsidRPr="00717FBE" w:rsidRDefault="00450652" w:rsidP="003146CF">
      <w:pPr>
        <w:pStyle w:val="ListParagraph"/>
        <w:numPr>
          <w:ilvl w:val="0"/>
          <w:numId w:val="1"/>
        </w:numPr>
        <w:rPr>
          <w:rFonts w:ascii="Comic Sans MS" w:hAnsi="Comic Sans MS"/>
          <w:sz w:val="26"/>
          <w:szCs w:val="26"/>
        </w:rPr>
      </w:pPr>
      <w:r>
        <w:rPr>
          <w:rFonts w:ascii="Comic Sans MS" w:hAnsi="Comic Sans MS"/>
          <w:sz w:val="26"/>
          <w:szCs w:val="26"/>
        </w:rPr>
        <w:t>T</w:t>
      </w:r>
      <w:r w:rsidR="00FC08DC" w:rsidRPr="00717FBE">
        <w:rPr>
          <w:rFonts w:ascii="Comic Sans MS" w:hAnsi="Comic Sans MS"/>
          <w:sz w:val="26"/>
          <w:szCs w:val="26"/>
        </w:rPr>
        <w:t xml:space="preserve">aking medication, which can often become a battle </w:t>
      </w:r>
      <w:r w:rsidR="003146CF" w:rsidRPr="00717FBE">
        <w:rPr>
          <w:rFonts w:ascii="Comic Sans MS" w:hAnsi="Comic Sans MS"/>
          <w:sz w:val="26"/>
          <w:szCs w:val="26"/>
        </w:rPr>
        <w:t xml:space="preserve">(and be very exhausting) </w:t>
      </w:r>
      <w:r w:rsidR="00FC08DC" w:rsidRPr="00717FBE">
        <w:rPr>
          <w:rFonts w:ascii="Comic Sans MS" w:hAnsi="Comic Sans MS"/>
          <w:sz w:val="26"/>
          <w:szCs w:val="26"/>
        </w:rPr>
        <w:t xml:space="preserve">for </w:t>
      </w:r>
      <w:r>
        <w:rPr>
          <w:rFonts w:ascii="Comic Sans MS" w:hAnsi="Comic Sans MS"/>
          <w:sz w:val="26"/>
          <w:szCs w:val="26"/>
        </w:rPr>
        <w:t>both</w:t>
      </w:r>
      <w:r w:rsidR="003146CF" w:rsidRPr="00717FBE">
        <w:rPr>
          <w:rFonts w:ascii="Comic Sans MS" w:hAnsi="Comic Sans MS"/>
          <w:sz w:val="26"/>
          <w:szCs w:val="26"/>
        </w:rPr>
        <w:t xml:space="preserve"> </w:t>
      </w:r>
      <w:r w:rsidR="00FC08DC" w:rsidRPr="00717FBE">
        <w:rPr>
          <w:rFonts w:ascii="Comic Sans MS" w:hAnsi="Comic Sans MS"/>
          <w:sz w:val="26"/>
          <w:szCs w:val="26"/>
        </w:rPr>
        <w:t xml:space="preserve">parents </w:t>
      </w:r>
      <w:r w:rsidR="003146CF" w:rsidRPr="00717FBE">
        <w:rPr>
          <w:rFonts w:ascii="Comic Sans MS" w:hAnsi="Comic Sans MS"/>
          <w:sz w:val="26"/>
          <w:szCs w:val="26"/>
        </w:rPr>
        <w:t xml:space="preserve">and their child. </w:t>
      </w:r>
    </w:p>
    <w:p w:rsidR="00684C3C" w:rsidRDefault="00684C3C" w:rsidP="00684C3C">
      <w:pPr>
        <w:pStyle w:val="ListParagraph"/>
        <w:numPr>
          <w:ilvl w:val="0"/>
          <w:numId w:val="1"/>
        </w:numPr>
        <w:rPr>
          <w:rFonts w:ascii="Comic Sans MS" w:hAnsi="Comic Sans MS"/>
          <w:sz w:val="26"/>
          <w:szCs w:val="26"/>
        </w:rPr>
      </w:pPr>
      <w:r w:rsidRPr="00717FBE">
        <w:rPr>
          <w:rFonts w:ascii="Comic Sans MS" w:hAnsi="Comic Sans MS"/>
          <w:sz w:val="26"/>
          <w:szCs w:val="26"/>
        </w:rPr>
        <w:t>The understandable stress that may be around for parents; for example in adjusting to what is a new experience for your family, or in trying to keep routine for your family at a time of change.</w:t>
      </w:r>
    </w:p>
    <w:p w:rsidR="00450652" w:rsidRPr="00717FBE" w:rsidRDefault="00450652" w:rsidP="00684C3C">
      <w:pPr>
        <w:pStyle w:val="ListParagraph"/>
        <w:numPr>
          <w:ilvl w:val="0"/>
          <w:numId w:val="1"/>
        </w:numPr>
        <w:rPr>
          <w:rFonts w:ascii="Comic Sans MS" w:hAnsi="Comic Sans MS"/>
          <w:sz w:val="26"/>
          <w:szCs w:val="26"/>
        </w:rPr>
      </w:pPr>
      <w:r>
        <w:rPr>
          <w:rFonts w:ascii="Comic Sans MS" w:hAnsi="Comic Sans MS"/>
          <w:sz w:val="26"/>
          <w:szCs w:val="26"/>
        </w:rPr>
        <w:t>A diagnosis of epilepsy may bring with it feelings of sadness, worry for the future, or uncertainty as to how to cope for parents.</w:t>
      </w:r>
    </w:p>
    <w:p w:rsidR="00E56369" w:rsidRPr="00450652" w:rsidRDefault="00684C3C" w:rsidP="00450652">
      <w:pPr>
        <w:pStyle w:val="ListParagraph"/>
        <w:numPr>
          <w:ilvl w:val="0"/>
          <w:numId w:val="1"/>
        </w:numPr>
        <w:rPr>
          <w:rFonts w:ascii="Comic Sans MS" w:hAnsi="Comic Sans MS"/>
          <w:sz w:val="26"/>
          <w:szCs w:val="26"/>
        </w:rPr>
      </w:pPr>
      <w:r w:rsidRPr="00717FBE">
        <w:rPr>
          <w:rFonts w:ascii="Comic Sans MS" w:hAnsi="Comic Sans MS"/>
          <w:sz w:val="26"/>
          <w:szCs w:val="26"/>
        </w:rPr>
        <w:t xml:space="preserve">For siblings, who may find it an adjustment when a brother or sister has experienced seizures, or </w:t>
      </w:r>
      <w:r w:rsidR="00B23128">
        <w:rPr>
          <w:rFonts w:ascii="Comic Sans MS" w:hAnsi="Comic Sans MS"/>
          <w:sz w:val="26"/>
          <w:szCs w:val="26"/>
        </w:rPr>
        <w:t xml:space="preserve">has </w:t>
      </w:r>
      <w:r w:rsidRPr="00717FBE">
        <w:rPr>
          <w:rFonts w:ascii="Comic Sans MS" w:hAnsi="Comic Sans MS"/>
          <w:sz w:val="26"/>
          <w:szCs w:val="26"/>
        </w:rPr>
        <w:t xml:space="preserve">just received a </w:t>
      </w:r>
      <w:proofErr w:type="gramStart"/>
      <w:r w:rsidRPr="00717FBE">
        <w:rPr>
          <w:rFonts w:ascii="Comic Sans MS" w:hAnsi="Comic Sans MS"/>
          <w:sz w:val="26"/>
          <w:szCs w:val="26"/>
        </w:rPr>
        <w:t>diagnosis.</w:t>
      </w:r>
      <w:proofErr w:type="gramEnd"/>
      <w:r w:rsidRPr="00717FBE">
        <w:rPr>
          <w:rFonts w:ascii="Comic Sans MS" w:hAnsi="Comic Sans MS"/>
          <w:sz w:val="26"/>
          <w:szCs w:val="26"/>
        </w:rPr>
        <w:t xml:space="preserve"> </w:t>
      </w:r>
      <w:r w:rsidR="00B23128">
        <w:rPr>
          <w:rFonts w:ascii="Comic Sans MS" w:hAnsi="Comic Sans MS"/>
          <w:sz w:val="26"/>
          <w:szCs w:val="26"/>
        </w:rPr>
        <w:t>They may also have worries or questions as they become aware of the impact epilepsy may have for their sibling. Or they may feel natural frustration or resentment if they perceive “the rules” at home to be different for their sibling than for themselves. They may feel guilty for feeling this way.</w:t>
      </w:r>
    </w:p>
    <w:p w:rsidR="00717FBE" w:rsidRDefault="00717FBE" w:rsidP="00717FBE">
      <w:pPr>
        <w:pStyle w:val="ListParagraph"/>
        <w:rPr>
          <w:rFonts w:ascii="Comic Sans MS" w:hAnsi="Comic Sans MS"/>
          <w:sz w:val="28"/>
          <w:szCs w:val="28"/>
        </w:rPr>
      </w:pPr>
    </w:p>
    <w:p w:rsidR="00B23128" w:rsidRDefault="00B23128" w:rsidP="00717FBE">
      <w:pPr>
        <w:pStyle w:val="ListParagraph"/>
        <w:rPr>
          <w:rFonts w:ascii="Comic Sans MS" w:hAnsi="Comic Sans MS"/>
          <w:sz w:val="28"/>
          <w:szCs w:val="28"/>
        </w:rPr>
      </w:pPr>
    </w:p>
    <w:p w:rsidR="00B23128" w:rsidRDefault="00B23128" w:rsidP="00717FBE">
      <w:pPr>
        <w:pStyle w:val="ListParagraph"/>
        <w:rPr>
          <w:rFonts w:ascii="Comic Sans MS" w:hAnsi="Comic Sans MS"/>
          <w:sz w:val="28"/>
          <w:szCs w:val="28"/>
        </w:rPr>
      </w:pPr>
    </w:p>
    <w:p w:rsidR="00B23128" w:rsidRDefault="00B23128" w:rsidP="00717FBE">
      <w:pPr>
        <w:pStyle w:val="ListParagraph"/>
        <w:rPr>
          <w:rFonts w:ascii="Comic Sans MS" w:hAnsi="Comic Sans MS"/>
          <w:sz w:val="28"/>
          <w:szCs w:val="28"/>
        </w:rPr>
      </w:pPr>
    </w:p>
    <w:p w:rsidR="00B23128" w:rsidRDefault="00B23128" w:rsidP="00717FBE">
      <w:pPr>
        <w:pStyle w:val="ListParagraph"/>
        <w:rPr>
          <w:rFonts w:ascii="Comic Sans MS" w:hAnsi="Comic Sans MS"/>
          <w:sz w:val="28"/>
          <w:szCs w:val="28"/>
        </w:rPr>
      </w:pPr>
    </w:p>
    <w:p w:rsidR="00B23128" w:rsidRDefault="00B23128" w:rsidP="00717FBE">
      <w:pPr>
        <w:pStyle w:val="ListParagraph"/>
        <w:rPr>
          <w:rFonts w:ascii="Comic Sans MS" w:hAnsi="Comic Sans MS"/>
          <w:sz w:val="28"/>
          <w:szCs w:val="28"/>
        </w:rPr>
      </w:pPr>
    </w:p>
    <w:p w:rsidR="00B23128" w:rsidRPr="00717FBE" w:rsidRDefault="00B23128" w:rsidP="00717FBE">
      <w:pPr>
        <w:pStyle w:val="ListParagraph"/>
        <w:rPr>
          <w:rFonts w:ascii="Comic Sans MS" w:hAnsi="Comic Sans MS"/>
          <w:sz w:val="28"/>
          <w:szCs w:val="28"/>
        </w:rPr>
      </w:pPr>
    </w:p>
    <w:p w:rsidR="00EC5703" w:rsidRDefault="00EC5703" w:rsidP="00EC5703">
      <w:pPr>
        <w:rPr>
          <w:rFonts w:ascii="Comic Sans MS" w:hAnsi="Comic Sans MS"/>
          <w:b/>
          <w:i/>
          <w:sz w:val="28"/>
          <w:szCs w:val="28"/>
        </w:rPr>
      </w:pPr>
      <w:r>
        <w:rPr>
          <w:rFonts w:ascii="Arial" w:hAnsi="Arial" w:cs="Arial"/>
          <w:noProof/>
          <w:color w:val="001BA0"/>
          <w:sz w:val="20"/>
          <w:szCs w:val="20"/>
          <w:lang w:eastAsia="en-GB"/>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857375" cy="1132205"/>
            <wp:effectExtent l="0" t="0" r="0" b="0"/>
            <wp:wrapSquare wrapText="bothSides"/>
            <wp:docPr id="7" name="Picture 7" descr="Image result for cartoon picture of chil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picture of chil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1326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5703" w:rsidRPr="00EC5703" w:rsidRDefault="00EC5703" w:rsidP="00EC5703">
      <w:pPr>
        <w:rPr>
          <w:rFonts w:ascii="Comic Sans MS" w:hAnsi="Comic Sans MS"/>
          <w:sz w:val="28"/>
          <w:szCs w:val="28"/>
        </w:rPr>
      </w:pPr>
      <w:r>
        <w:rPr>
          <w:rFonts w:ascii="Comic Sans MS" w:hAnsi="Comic Sans MS"/>
          <w:b/>
          <w:i/>
          <w:sz w:val="28"/>
          <w:szCs w:val="28"/>
        </w:rPr>
        <w:t>Middle Childhood</w:t>
      </w:r>
    </w:p>
    <w:p w:rsidR="00EC5703" w:rsidRPr="00E56369" w:rsidRDefault="00EC5703" w:rsidP="00EC5703">
      <w:pPr>
        <w:rPr>
          <w:rFonts w:ascii="Comic Sans MS" w:hAnsi="Comic Sans MS"/>
          <w:b/>
          <w:i/>
          <w:sz w:val="28"/>
          <w:szCs w:val="28"/>
        </w:rPr>
      </w:pPr>
      <w:r>
        <w:rPr>
          <w:rFonts w:ascii="Comic Sans MS" w:hAnsi="Comic Sans MS"/>
          <w:sz w:val="28"/>
          <w:szCs w:val="28"/>
        </w:rPr>
        <w:t>How might Epilepsy impact at this age?</w:t>
      </w:r>
    </w:p>
    <w:p w:rsidR="00A66652" w:rsidRPr="00717FBE" w:rsidRDefault="00E56369" w:rsidP="00EC5703">
      <w:pPr>
        <w:ind w:firstLine="720"/>
        <w:rPr>
          <w:rFonts w:ascii="Comic Sans MS" w:hAnsi="Comic Sans MS"/>
          <w:b/>
          <w:i/>
          <w:sz w:val="26"/>
          <w:szCs w:val="26"/>
        </w:rPr>
      </w:pPr>
      <w:r>
        <w:rPr>
          <w:rFonts w:ascii="Comic Sans MS" w:hAnsi="Comic Sans MS"/>
          <w:sz w:val="28"/>
          <w:szCs w:val="28"/>
        </w:rPr>
        <w:br w:type="textWrapping" w:clear="all"/>
      </w:r>
      <w:r w:rsidRPr="00717FBE">
        <w:rPr>
          <w:rFonts w:ascii="Comic Sans MS" w:hAnsi="Comic Sans MS"/>
          <w:sz w:val="26"/>
          <w:szCs w:val="26"/>
        </w:rPr>
        <w:t>Middle childhood is a time for figuring things out and how they work; including understanding rules and boundaries</w:t>
      </w:r>
      <w:r w:rsidR="00A66652" w:rsidRPr="00717FBE">
        <w:rPr>
          <w:rFonts w:ascii="Comic Sans MS" w:hAnsi="Comic Sans MS"/>
          <w:sz w:val="26"/>
          <w:szCs w:val="26"/>
        </w:rPr>
        <w:t xml:space="preserve"> (and how to test them!)</w:t>
      </w:r>
      <w:r w:rsidRPr="00717FBE">
        <w:rPr>
          <w:rFonts w:ascii="Comic Sans MS" w:hAnsi="Comic Sans MS"/>
          <w:sz w:val="26"/>
          <w:szCs w:val="26"/>
        </w:rPr>
        <w:t>,</w:t>
      </w:r>
      <w:r w:rsidR="00A66652" w:rsidRPr="00717FBE">
        <w:rPr>
          <w:rFonts w:ascii="Comic Sans MS" w:hAnsi="Comic Sans MS"/>
          <w:sz w:val="26"/>
          <w:szCs w:val="26"/>
        </w:rPr>
        <w:t xml:space="preserve"> developing their own opinion (and learning to understand that others have opinions too…) and recognising themselves in comparison to others. Here are some of the challenges that may present…</w:t>
      </w:r>
    </w:p>
    <w:p w:rsidR="00EC5703" w:rsidRPr="00717FBE" w:rsidRDefault="00EC5703" w:rsidP="00A66652">
      <w:pPr>
        <w:pStyle w:val="ListParagraph"/>
        <w:numPr>
          <w:ilvl w:val="0"/>
          <w:numId w:val="2"/>
        </w:numPr>
        <w:rPr>
          <w:rFonts w:ascii="Comic Sans MS" w:hAnsi="Comic Sans MS"/>
          <w:sz w:val="26"/>
          <w:szCs w:val="26"/>
        </w:rPr>
      </w:pPr>
      <w:r w:rsidRPr="00717FBE">
        <w:rPr>
          <w:rFonts w:ascii="Comic Sans MS" w:hAnsi="Comic Sans MS"/>
          <w:sz w:val="26"/>
          <w:szCs w:val="26"/>
        </w:rPr>
        <w:t>Things might feel unfair; like having to take medication, not being able to participate in certain activities, or having to miss events to go to hospital. Especially</w:t>
      </w:r>
      <w:r w:rsidR="00B23128">
        <w:rPr>
          <w:rFonts w:ascii="Comic Sans MS" w:hAnsi="Comic Sans MS"/>
          <w:sz w:val="26"/>
          <w:szCs w:val="26"/>
        </w:rPr>
        <w:t xml:space="preserve"> if friends are not having to do</w:t>
      </w:r>
      <w:r w:rsidRPr="00717FBE">
        <w:rPr>
          <w:rFonts w:ascii="Comic Sans MS" w:hAnsi="Comic Sans MS"/>
          <w:sz w:val="26"/>
          <w:szCs w:val="26"/>
        </w:rPr>
        <w:t xml:space="preserve"> these things.</w:t>
      </w:r>
    </w:p>
    <w:p w:rsidR="00B50278" w:rsidRPr="00717FBE" w:rsidRDefault="00EC5703" w:rsidP="00A66652">
      <w:pPr>
        <w:pStyle w:val="ListParagraph"/>
        <w:numPr>
          <w:ilvl w:val="0"/>
          <w:numId w:val="2"/>
        </w:numPr>
        <w:rPr>
          <w:rFonts w:ascii="Comic Sans MS" w:hAnsi="Comic Sans MS"/>
          <w:sz w:val="26"/>
          <w:szCs w:val="26"/>
        </w:rPr>
      </w:pPr>
      <w:r w:rsidRPr="00717FBE">
        <w:rPr>
          <w:rFonts w:ascii="Comic Sans MS" w:hAnsi="Comic Sans MS"/>
          <w:sz w:val="26"/>
          <w:szCs w:val="26"/>
        </w:rPr>
        <w:t>At this age it’s not always easy to name feelings and let others know why the feelings are around. Difficult feelings are therefore often communicated through behaviour change; testing boundaries, or appearing sad, worried, or withdrawn.</w:t>
      </w:r>
    </w:p>
    <w:p w:rsidR="00EC5703" w:rsidRPr="00717FBE" w:rsidRDefault="00EC5703" w:rsidP="00A66652">
      <w:pPr>
        <w:pStyle w:val="ListParagraph"/>
        <w:numPr>
          <w:ilvl w:val="0"/>
          <w:numId w:val="2"/>
        </w:numPr>
        <w:rPr>
          <w:rFonts w:ascii="Comic Sans MS" w:hAnsi="Comic Sans MS"/>
          <w:sz w:val="26"/>
          <w:szCs w:val="26"/>
        </w:rPr>
      </w:pPr>
      <w:r w:rsidRPr="00717FBE">
        <w:rPr>
          <w:rFonts w:ascii="Comic Sans MS" w:hAnsi="Comic Sans MS"/>
          <w:sz w:val="26"/>
          <w:szCs w:val="26"/>
        </w:rPr>
        <w:t xml:space="preserve">Depending </w:t>
      </w:r>
      <w:r w:rsidR="00450652">
        <w:rPr>
          <w:rFonts w:ascii="Comic Sans MS" w:hAnsi="Comic Sans MS"/>
          <w:sz w:val="26"/>
          <w:szCs w:val="26"/>
        </w:rPr>
        <w:t>on how epilepsy presents for your</w:t>
      </w:r>
      <w:r w:rsidRPr="00717FBE">
        <w:rPr>
          <w:rFonts w:ascii="Comic Sans MS" w:hAnsi="Comic Sans MS"/>
          <w:sz w:val="26"/>
          <w:szCs w:val="26"/>
        </w:rPr>
        <w:t xml:space="preserve"> young person, school may be a place that can feel difficult.</w:t>
      </w:r>
    </w:p>
    <w:p w:rsidR="00EC5703" w:rsidRDefault="00EC5703" w:rsidP="00A66652">
      <w:pPr>
        <w:pStyle w:val="ListParagraph"/>
        <w:numPr>
          <w:ilvl w:val="0"/>
          <w:numId w:val="2"/>
        </w:numPr>
        <w:rPr>
          <w:rFonts w:ascii="Comic Sans MS" w:hAnsi="Comic Sans MS"/>
          <w:sz w:val="26"/>
          <w:szCs w:val="26"/>
        </w:rPr>
      </w:pPr>
      <w:r w:rsidRPr="00717FBE">
        <w:rPr>
          <w:rFonts w:ascii="Comic Sans MS" w:hAnsi="Comic Sans MS"/>
          <w:sz w:val="26"/>
          <w:szCs w:val="26"/>
        </w:rPr>
        <w:t xml:space="preserve">It may be a challenge for parents to manage the busy-ness of parenting a child with all that epilepsy management requires. Things may feel overwhelming at times. </w:t>
      </w:r>
    </w:p>
    <w:p w:rsidR="00450652" w:rsidRPr="00717FBE" w:rsidRDefault="00450652" w:rsidP="00A66652">
      <w:pPr>
        <w:pStyle w:val="ListParagraph"/>
        <w:numPr>
          <w:ilvl w:val="0"/>
          <w:numId w:val="2"/>
        </w:numPr>
        <w:rPr>
          <w:rFonts w:ascii="Comic Sans MS" w:hAnsi="Comic Sans MS"/>
          <w:sz w:val="26"/>
          <w:szCs w:val="26"/>
        </w:rPr>
      </w:pPr>
      <w:r>
        <w:rPr>
          <w:rFonts w:ascii="Comic Sans MS" w:hAnsi="Comic Sans MS"/>
          <w:sz w:val="26"/>
          <w:szCs w:val="26"/>
        </w:rPr>
        <w:t>Parents may have worries for their child tha</w:t>
      </w:r>
      <w:r w:rsidR="00B23128">
        <w:rPr>
          <w:rFonts w:ascii="Comic Sans MS" w:hAnsi="Comic Sans MS"/>
          <w:sz w:val="26"/>
          <w:szCs w:val="26"/>
        </w:rPr>
        <w:t>t feel harder to manage as their</w:t>
      </w:r>
      <w:r>
        <w:rPr>
          <w:rFonts w:ascii="Comic Sans MS" w:hAnsi="Comic Sans MS"/>
          <w:sz w:val="26"/>
          <w:szCs w:val="26"/>
        </w:rPr>
        <w:t xml:space="preserve"> child gets older. </w:t>
      </w:r>
    </w:p>
    <w:p w:rsidR="00D443E1" w:rsidRDefault="00B23128" w:rsidP="00B23128">
      <w:pPr>
        <w:jc w:val="center"/>
        <w:rPr>
          <w:rFonts w:ascii="Comic Sans MS" w:hAnsi="Comic Sans MS"/>
          <w:sz w:val="28"/>
          <w:szCs w:val="28"/>
        </w:rPr>
      </w:pPr>
      <w:r>
        <w:rPr>
          <w:rFonts w:ascii="Comic Sans MS" w:hAnsi="Comic Sans MS"/>
          <w:sz w:val="28"/>
          <w:szCs w:val="28"/>
        </w:rPr>
        <w:t xml:space="preserve">                                                                          </w:t>
      </w:r>
      <w:r>
        <w:rPr>
          <w:rFonts w:ascii="Arial" w:hAnsi="Arial" w:cs="Arial"/>
          <w:noProof/>
          <w:color w:val="FFFFFF"/>
          <w:sz w:val="20"/>
          <w:szCs w:val="20"/>
          <w:lang w:eastAsia="en-GB"/>
        </w:rPr>
        <w:drawing>
          <wp:inline distT="0" distB="0" distL="0" distR="0" wp14:anchorId="2A8451F8" wp14:editId="31496279">
            <wp:extent cx="1714500" cy="1103779"/>
            <wp:effectExtent l="0" t="0" r="0" b="127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181" cy="1106792"/>
                    </a:xfrm>
                    <a:prstGeom prst="rect">
                      <a:avLst/>
                    </a:prstGeom>
                    <a:noFill/>
                    <a:ln>
                      <a:noFill/>
                    </a:ln>
                  </pic:spPr>
                </pic:pic>
              </a:graphicData>
            </a:graphic>
          </wp:inline>
        </w:drawing>
      </w:r>
    </w:p>
    <w:p w:rsidR="00450652" w:rsidRDefault="00450652" w:rsidP="007D5F7F">
      <w:pPr>
        <w:rPr>
          <w:rFonts w:ascii="Comic Sans MS" w:hAnsi="Comic Sans MS"/>
          <w:sz w:val="28"/>
          <w:szCs w:val="28"/>
        </w:rPr>
      </w:pPr>
    </w:p>
    <w:p w:rsidR="009E12B2" w:rsidRDefault="009E12B2" w:rsidP="009E12B2">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466850" cy="14382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pic:spPr>
                </pic:pic>
              </a:graphicData>
            </a:graphic>
          </wp:anchor>
        </w:drawing>
      </w:r>
    </w:p>
    <w:p w:rsidR="009E12B2" w:rsidRDefault="009E12B2" w:rsidP="009E12B2">
      <w:pPr>
        <w:tabs>
          <w:tab w:val="left" w:pos="990"/>
        </w:tabs>
        <w:rPr>
          <w:rFonts w:ascii="Comic Sans MS" w:hAnsi="Comic Sans MS"/>
          <w:b/>
          <w:i/>
          <w:sz w:val="28"/>
          <w:szCs w:val="28"/>
        </w:rPr>
      </w:pPr>
      <w:r>
        <w:rPr>
          <w:rFonts w:ascii="Comic Sans MS" w:hAnsi="Comic Sans MS"/>
          <w:sz w:val="28"/>
          <w:szCs w:val="28"/>
        </w:rPr>
        <w:tab/>
      </w:r>
      <w:r w:rsidRPr="009E12B2">
        <w:rPr>
          <w:rFonts w:ascii="Comic Sans MS" w:hAnsi="Comic Sans MS"/>
          <w:b/>
          <w:i/>
          <w:sz w:val="28"/>
          <w:szCs w:val="28"/>
        </w:rPr>
        <w:t>The Teenage Years</w:t>
      </w:r>
    </w:p>
    <w:p w:rsidR="009E12B2" w:rsidRPr="00E56369" w:rsidRDefault="009E12B2" w:rsidP="009E12B2">
      <w:pPr>
        <w:rPr>
          <w:rFonts w:ascii="Comic Sans MS" w:hAnsi="Comic Sans MS"/>
          <w:b/>
          <w:i/>
          <w:sz w:val="28"/>
          <w:szCs w:val="28"/>
        </w:rPr>
      </w:pPr>
      <w:r>
        <w:rPr>
          <w:rFonts w:ascii="Comic Sans MS" w:hAnsi="Comic Sans MS"/>
          <w:sz w:val="28"/>
          <w:szCs w:val="28"/>
        </w:rPr>
        <w:t xml:space="preserve">    How might Epilepsy impact at this age?</w:t>
      </w:r>
    </w:p>
    <w:p w:rsidR="00D443E1" w:rsidRDefault="009E12B2" w:rsidP="009E12B2">
      <w:pPr>
        <w:tabs>
          <w:tab w:val="left" w:pos="990"/>
        </w:tabs>
        <w:ind w:firstLine="720"/>
        <w:rPr>
          <w:rFonts w:ascii="Comic Sans MS" w:hAnsi="Comic Sans MS"/>
          <w:sz w:val="26"/>
          <w:szCs w:val="26"/>
        </w:rPr>
      </w:pPr>
      <w:r w:rsidRPr="009E12B2">
        <w:rPr>
          <w:rFonts w:ascii="Comic Sans MS" w:hAnsi="Comic Sans MS"/>
          <w:b/>
          <w:i/>
          <w:sz w:val="28"/>
          <w:szCs w:val="28"/>
        </w:rPr>
        <w:br w:type="textWrapping" w:clear="all"/>
      </w:r>
      <w:r w:rsidRPr="00717FBE">
        <w:rPr>
          <w:rFonts w:ascii="Comic Sans MS" w:hAnsi="Comic Sans MS"/>
          <w:sz w:val="26"/>
          <w:szCs w:val="26"/>
        </w:rPr>
        <w:t>A</w:t>
      </w:r>
      <w:r w:rsidR="00450652">
        <w:rPr>
          <w:rFonts w:ascii="Comic Sans MS" w:hAnsi="Comic Sans MS"/>
          <w:sz w:val="26"/>
          <w:szCs w:val="26"/>
        </w:rPr>
        <w:t>dolescence is all about emerging</w:t>
      </w:r>
      <w:r w:rsidRPr="00717FBE">
        <w:rPr>
          <w:rFonts w:ascii="Comic Sans MS" w:hAnsi="Comic Sans MS"/>
          <w:sz w:val="26"/>
          <w:szCs w:val="26"/>
        </w:rPr>
        <w:t xml:space="preserve"> independence and learning through experimentation with new things. This can be an interesting time for both the young person and for parents. With epilepsy in the picture, negotiating these years can have an added challenge. Some of the issues that may present include…</w:t>
      </w:r>
    </w:p>
    <w:p w:rsidR="00450652" w:rsidRPr="00717FBE" w:rsidRDefault="00450652" w:rsidP="009E12B2">
      <w:pPr>
        <w:tabs>
          <w:tab w:val="left" w:pos="990"/>
        </w:tabs>
        <w:ind w:firstLine="720"/>
        <w:rPr>
          <w:rFonts w:ascii="Comic Sans MS" w:hAnsi="Comic Sans MS"/>
          <w:sz w:val="26"/>
          <w:szCs w:val="26"/>
        </w:rPr>
      </w:pPr>
    </w:p>
    <w:p w:rsidR="00450652" w:rsidRPr="00717FBE" w:rsidRDefault="00450652" w:rsidP="00450652">
      <w:pPr>
        <w:pStyle w:val="ListParagraph"/>
        <w:numPr>
          <w:ilvl w:val="0"/>
          <w:numId w:val="4"/>
        </w:numPr>
        <w:tabs>
          <w:tab w:val="left" w:pos="990"/>
        </w:tabs>
        <w:rPr>
          <w:rFonts w:ascii="Comic Sans MS" w:hAnsi="Comic Sans MS"/>
          <w:sz w:val="26"/>
          <w:szCs w:val="26"/>
        </w:rPr>
      </w:pPr>
      <w:r>
        <w:rPr>
          <w:rFonts w:ascii="Comic Sans MS" w:hAnsi="Comic Sans MS"/>
          <w:sz w:val="26"/>
          <w:szCs w:val="26"/>
        </w:rPr>
        <w:t>The young person may naturally feel resentful of their health condition, and wish to avoid thinking about it. This may result in their desire to avoid medication and to avoid contact with anyone who represents epilepsy for them; including their healthcare team.</w:t>
      </w:r>
    </w:p>
    <w:p w:rsidR="009E12B2" w:rsidRDefault="009E12B2" w:rsidP="009E12B2">
      <w:pPr>
        <w:pStyle w:val="ListParagraph"/>
        <w:numPr>
          <w:ilvl w:val="0"/>
          <w:numId w:val="4"/>
        </w:numPr>
        <w:tabs>
          <w:tab w:val="left" w:pos="990"/>
        </w:tabs>
        <w:rPr>
          <w:rFonts w:ascii="Comic Sans MS" w:hAnsi="Comic Sans MS"/>
          <w:sz w:val="26"/>
          <w:szCs w:val="26"/>
        </w:rPr>
      </w:pPr>
      <w:r w:rsidRPr="00717FBE">
        <w:rPr>
          <w:rFonts w:ascii="Comic Sans MS" w:hAnsi="Comic Sans MS"/>
          <w:sz w:val="26"/>
          <w:szCs w:val="26"/>
        </w:rPr>
        <w:t>Finding a way to allow the young person to engage fully in the experience of being a teenager, without epilepsy getting in the way.</w:t>
      </w:r>
    </w:p>
    <w:p w:rsidR="00450652" w:rsidRPr="00717FBE" w:rsidRDefault="00450652" w:rsidP="00450652">
      <w:pPr>
        <w:pStyle w:val="ListParagraph"/>
        <w:numPr>
          <w:ilvl w:val="0"/>
          <w:numId w:val="4"/>
        </w:numPr>
        <w:tabs>
          <w:tab w:val="left" w:pos="990"/>
        </w:tabs>
        <w:rPr>
          <w:rFonts w:ascii="Comic Sans MS" w:hAnsi="Comic Sans MS"/>
          <w:sz w:val="26"/>
          <w:szCs w:val="26"/>
        </w:rPr>
      </w:pPr>
      <w:r w:rsidRPr="00717FBE">
        <w:rPr>
          <w:rFonts w:ascii="Comic Sans MS" w:hAnsi="Comic Sans MS"/>
          <w:sz w:val="26"/>
          <w:szCs w:val="26"/>
        </w:rPr>
        <w:t xml:space="preserve">Figuring out the process of the young person becoming independent in managing their epilepsy care; this can be a worrying time for parents, and a frustrating time for young people living with epilepsy. Negotiating the boundaries can be a challenge for everyone. </w:t>
      </w:r>
    </w:p>
    <w:p w:rsidR="009E12B2" w:rsidRPr="00717FBE" w:rsidRDefault="009E12B2" w:rsidP="009E12B2">
      <w:pPr>
        <w:pStyle w:val="ListParagraph"/>
        <w:numPr>
          <w:ilvl w:val="0"/>
          <w:numId w:val="4"/>
        </w:numPr>
        <w:tabs>
          <w:tab w:val="left" w:pos="990"/>
        </w:tabs>
        <w:rPr>
          <w:rFonts w:ascii="Comic Sans MS" w:hAnsi="Comic Sans MS"/>
          <w:sz w:val="26"/>
          <w:szCs w:val="26"/>
        </w:rPr>
      </w:pPr>
      <w:r w:rsidRPr="00717FBE">
        <w:rPr>
          <w:rFonts w:ascii="Comic Sans MS" w:hAnsi="Comic Sans MS"/>
          <w:sz w:val="26"/>
          <w:szCs w:val="26"/>
        </w:rPr>
        <w:t xml:space="preserve">Preparing the young person for adulthood and adult services; what we call “transition”. Transition is a process, and involves including the young person in learning about their epilepsy and in becoming involved in the tasks that this involves. </w:t>
      </w:r>
    </w:p>
    <w:p w:rsidR="00EC5703" w:rsidRDefault="00EC5703" w:rsidP="009E12B2">
      <w:pPr>
        <w:rPr>
          <w:rFonts w:ascii="Comic Sans MS" w:hAnsi="Comic Sans MS"/>
          <w:sz w:val="28"/>
          <w:szCs w:val="28"/>
        </w:rPr>
      </w:pPr>
    </w:p>
    <w:p w:rsidR="00717FBE" w:rsidRDefault="00717FBE" w:rsidP="009E12B2">
      <w:pPr>
        <w:rPr>
          <w:rFonts w:ascii="Comic Sans MS" w:hAnsi="Comic Sans MS"/>
          <w:b/>
          <w:i/>
          <w:color w:val="7030A0"/>
          <w:sz w:val="26"/>
          <w:szCs w:val="26"/>
        </w:rPr>
      </w:pPr>
    </w:p>
    <w:p w:rsidR="007D5F7F" w:rsidRDefault="007D5F7F" w:rsidP="009E12B2">
      <w:pPr>
        <w:rPr>
          <w:rFonts w:ascii="Comic Sans MS" w:hAnsi="Comic Sans MS"/>
          <w:b/>
          <w:i/>
          <w:color w:val="7030A0"/>
          <w:sz w:val="26"/>
          <w:szCs w:val="26"/>
        </w:rPr>
      </w:pPr>
    </w:p>
    <w:p w:rsidR="007D5F7F" w:rsidRDefault="007D5F7F" w:rsidP="009E12B2">
      <w:pPr>
        <w:rPr>
          <w:rFonts w:ascii="Comic Sans MS" w:hAnsi="Comic Sans MS"/>
          <w:b/>
          <w:i/>
          <w:color w:val="7030A0"/>
          <w:sz w:val="26"/>
          <w:szCs w:val="26"/>
        </w:rPr>
      </w:pPr>
    </w:p>
    <w:p w:rsidR="009E12B2" w:rsidRPr="00717FBE" w:rsidRDefault="009E12B2" w:rsidP="009E12B2">
      <w:pPr>
        <w:rPr>
          <w:rFonts w:ascii="Comic Sans MS" w:hAnsi="Comic Sans MS"/>
          <w:b/>
          <w:i/>
          <w:color w:val="7030A0"/>
          <w:sz w:val="28"/>
          <w:szCs w:val="28"/>
        </w:rPr>
      </w:pPr>
      <w:r w:rsidRPr="00717FBE">
        <w:rPr>
          <w:rFonts w:ascii="Comic Sans MS" w:hAnsi="Comic Sans MS"/>
          <w:b/>
          <w:i/>
          <w:color w:val="7030A0"/>
          <w:sz w:val="28"/>
          <w:szCs w:val="28"/>
        </w:rPr>
        <w:t>How might a Psychologist help?</w:t>
      </w:r>
    </w:p>
    <w:p w:rsidR="00B50278" w:rsidRPr="00717FBE" w:rsidRDefault="009E12B2" w:rsidP="009E12B2">
      <w:pPr>
        <w:rPr>
          <w:rFonts w:ascii="Comic Sans MS" w:hAnsi="Comic Sans MS"/>
          <w:sz w:val="26"/>
          <w:szCs w:val="26"/>
        </w:rPr>
      </w:pPr>
      <w:r w:rsidRPr="00717FBE">
        <w:rPr>
          <w:rFonts w:ascii="Comic Sans MS" w:hAnsi="Comic Sans MS"/>
          <w:sz w:val="26"/>
          <w:szCs w:val="26"/>
        </w:rPr>
        <w:t xml:space="preserve">We provide a safe and confidential space for parents and young people to talk about their experience of epilepsy and their emotional well-being. We aim to help </w:t>
      </w:r>
      <w:r w:rsidR="00717FBE">
        <w:rPr>
          <w:rFonts w:ascii="Comic Sans MS" w:hAnsi="Comic Sans MS"/>
          <w:sz w:val="26"/>
          <w:szCs w:val="26"/>
        </w:rPr>
        <w:t xml:space="preserve">families understand and manage </w:t>
      </w:r>
      <w:r w:rsidRPr="00717FBE">
        <w:rPr>
          <w:rFonts w:ascii="Comic Sans MS" w:hAnsi="Comic Sans MS"/>
          <w:sz w:val="26"/>
          <w:szCs w:val="26"/>
        </w:rPr>
        <w:t>difficulties that may present</w:t>
      </w:r>
      <w:r w:rsidR="00717FBE">
        <w:rPr>
          <w:rFonts w:ascii="Comic Sans MS" w:hAnsi="Comic Sans MS"/>
          <w:sz w:val="26"/>
          <w:szCs w:val="26"/>
        </w:rPr>
        <w:t xml:space="preserve"> for them and offer support.</w:t>
      </w:r>
    </w:p>
    <w:p w:rsidR="006159DD" w:rsidRDefault="006159DD" w:rsidP="00717FBE">
      <w:pPr>
        <w:rPr>
          <w:rFonts w:ascii="Comic Sans MS" w:hAnsi="Comic Sans MS"/>
          <w:sz w:val="26"/>
          <w:szCs w:val="26"/>
        </w:rPr>
      </w:pPr>
      <w:r>
        <w:rPr>
          <w:rFonts w:ascii="Comic Sans MS" w:hAnsi="Comic Sans MS"/>
          <w:sz w:val="26"/>
          <w:szCs w:val="26"/>
        </w:rPr>
        <w:t xml:space="preserve">Psychology is part of your epilepsy care as we know that it is important to look after our emotional as well as physical health. You may meet the Psychologist as part of your routine attendance at the Epilepsy Clinic. </w:t>
      </w:r>
    </w:p>
    <w:p w:rsidR="006159DD" w:rsidRPr="00717FBE" w:rsidRDefault="006159DD" w:rsidP="00717FBE">
      <w:pPr>
        <w:rPr>
          <w:rFonts w:ascii="Comic Sans MS" w:hAnsi="Comic Sans MS"/>
          <w:sz w:val="26"/>
          <w:szCs w:val="26"/>
        </w:rPr>
      </w:pPr>
      <w:r>
        <w:rPr>
          <w:rFonts w:ascii="Comic Sans MS" w:hAnsi="Comic Sans MS"/>
          <w:sz w:val="26"/>
          <w:szCs w:val="26"/>
        </w:rPr>
        <w:t xml:space="preserve">If you would like to speak with the team Psychologist, just let us know! </w:t>
      </w:r>
    </w:p>
    <w:p w:rsidR="00B50278" w:rsidRDefault="00B50278" w:rsidP="00B50278">
      <w:pPr>
        <w:ind w:firstLine="720"/>
        <w:rPr>
          <w:rFonts w:ascii="Comic Sans MS" w:hAnsi="Comic Sans MS"/>
          <w:sz w:val="28"/>
          <w:szCs w:val="28"/>
        </w:rPr>
      </w:pPr>
    </w:p>
    <w:p w:rsidR="00B50278" w:rsidRPr="007D5F7F" w:rsidRDefault="007D5F7F" w:rsidP="007D5F7F">
      <w:pPr>
        <w:ind w:firstLine="720"/>
        <w:jc w:val="right"/>
        <w:rPr>
          <w:rFonts w:ascii="Lucida Handwriting" w:hAnsi="Lucida Handwriting"/>
          <w:b/>
          <w:sz w:val="40"/>
          <w:szCs w:val="40"/>
        </w:rPr>
      </w:pPr>
      <w:r w:rsidRPr="007D5F7F">
        <w:rPr>
          <w:rFonts w:ascii="Lucida Handwriting" w:hAnsi="Lucida Handwriting"/>
          <w:b/>
          <w:sz w:val="40"/>
          <w:szCs w:val="40"/>
        </w:rPr>
        <w:t>The Paediatric Epilepsy Team</w:t>
      </w:r>
    </w:p>
    <w:p w:rsidR="00B50278" w:rsidRPr="00B50278" w:rsidRDefault="00B50278" w:rsidP="00B50278">
      <w:pPr>
        <w:ind w:firstLine="720"/>
        <w:rPr>
          <w:rFonts w:ascii="Comic Sans MS" w:hAnsi="Comic Sans MS"/>
          <w:sz w:val="28"/>
          <w:szCs w:val="28"/>
        </w:rPr>
      </w:pPr>
    </w:p>
    <w:sectPr w:rsidR="00B50278" w:rsidRPr="00B50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40558"/>
    <w:multiLevelType w:val="hybridMultilevel"/>
    <w:tmpl w:val="7C6C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D4360"/>
    <w:multiLevelType w:val="hybridMultilevel"/>
    <w:tmpl w:val="1E22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2B2D77"/>
    <w:multiLevelType w:val="hybridMultilevel"/>
    <w:tmpl w:val="C178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13B74"/>
    <w:multiLevelType w:val="hybridMultilevel"/>
    <w:tmpl w:val="1AA2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ocumentProtection w:edit="readOnly" w:enforcement="1" w:cryptProviderType="rsaAES" w:cryptAlgorithmClass="hash" w:cryptAlgorithmType="typeAny" w:cryptAlgorithmSid="14" w:cryptSpinCount="100000" w:hash="NdHi8yoV3WknRMWMoNbtsRVFXbr2RTAhK2WcduhbISICQvQZ+tKAWfsR86BfrTCMuLTLwqcc9/6wRI6sNxpu+A==" w:salt="nFs7YU201U4GOzX9ZvbZL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65"/>
    <w:rsid w:val="003146CF"/>
    <w:rsid w:val="00450652"/>
    <w:rsid w:val="006159DD"/>
    <w:rsid w:val="00684C3C"/>
    <w:rsid w:val="006D0EF8"/>
    <w:rsid w:val="00717FBE"/>
    <w:rsid w:val="007D5F7F"/>
    <w:rsid w:val="00942B65"/>
    <w:rsid w:val="009E12B2"/>
    <w:rsid w:val="00A66652"/>
    <w:rsid w:val="00B23128"/>
    <w:rsid w:val="00B4284B"/>
    <w:rsid w:val="00B50278"/>
    <w:rsid w:val="00C808D0"/>
    <w:rsid w:val="00C843D3"/>
    <w:rsid w:val="00D443E1"/>
    <w:rsid w:val="00DF7244"/>
    <w:rsid w:val="00E56369"/>
    <w:rsid w:val="00EC5703"/>
    <w:rsid w:val="00FA4EF0"/>
    <w:rsid w:val="00FC0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20006-649F-44E7-A9E7-15249D2F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E1"/>
    <w:rPr>
      <w:rFonts w:ascii="Tahoma" w:hAnsi="Tahoma" w:cs="Tahoma"/>
      <w:sz w:val="16"/>
      <w:szCs w:val="16"/>
    </w:rPr>
  </w:style>
  <w:style w:type="paragraph" w:styleId="ListParagraph">
    <w:name w:val="List Paragraph"/>
    <w:basedOn w:val="Normal"/>
    <w:uiPriority w:val="34"/>
    <w:qFormat/>
    <w:rsid w:val="00314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bing.com/images/search?view=detailV2&amp;ccid=xE9e0G81&amp;id=37DD5F4F107EA08C1A86DBDD09E5AE6FE0630063&amp;thid=OIP.xE9e0G81OaX4L34VIh_zeQHaEi&amp;mediaurl=https://101clipart.com/wp-content/uploads/08/Children%20Having%20Fun%20Clipart%2011.jpg&amp;exph=797&amp;expw=1300&amp;q=cartoon+picture+of+child&amp;simid=608015481142642248&amp;selectedIndex=101&amp;adlt=stri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930</Words>
  <Characters>5303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Cushnahan, Maeve</dc:creator>
  <cp:lastModifiedBy>Cushnahan, Maeve</cp:lastModifiedBy>
  <cp:revision>4</cp:revision>
  <dcterms:created xsi:type="dcterms:W3CDTF">2021-02-24T10:40:00Z</dcterms:created>
  <dcterms:modified xsi:type="dcterms:W3CDTF">2023-09-26T11:05:00Z</dcterms:modified>
</cp:coreProperties>
</file>