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F5F53" w14:textId="336CA489" w:rsidR="00E47120" w:rsidRPr="004A458F" w:rsidRDefault="00E47120" w:rsidP="2116B473">
      <w:pPr>
        <w:spacing w:after="0" w:line="240" w:lineRule="auto"/>
        <w:jc w:val="center"/>
      </w:pPr>
    </w:p>
    <w:p w14:paraId="12C8B6BE" w14:textId="77777777" w:rsidR="00E47120" w:rsidRPr="004A458F" w:rsidRDefault="00E47120" w:rsidP="00E47120">
      <w:pPr>
        <w:spacing w:after="0" w:line="240" w:lineRule="auto"/>
        <w:jc w:val="center"/>
        <w:rPr>
          <w:rFonts w:ascii="Arial" w:hAnsi="Arial" w:cs="Arial"/>
          <w:b/>
          <w:i/>
          <w:color w:val="000000" w:themeColor="text1"/>
          <w:sz w:val="32"/>
          <w:szCs w:val="24"/>
        </w:rPr>
      </w:pPr>
    </w:p>
    <w:p w14:paraId="3917445B" w14:textId="77777777" w:rsidR="00E47120" w:rsidRPr="004A458F" w:rsidRDefault="00E47120" w:rsidP="00E47120">
      <w:pPr>
        <w:spacing w:after="0" w:line="240" w:lineRule="auto"/>
        <w:jc w:val="center"/>
        <w:rPr>
          <w:rFonts w:ascii="Arial" w:hAnsi="Arial" w:cs="Arial"/>
          <w:b/>
          <w:color w:val="000000" w:themeColor="text1"/>
          <w:sz w:val="32"/>
          <w:szCs w:val="24"/>
        </w:rPr>
      </w:pPr>
      <w:r w:rsidRPr="004A458F">
        <w:rPr>
          <w:rFonts w:ascii="Arial" w:hAnsi="Arial" w:cs="Arial"/>
          <w:b/>
          <w:color w:val="000000" w:themeColor="text1"/>
          <w:sz w:val="32"/>
          <w:szCs w:val="24"/>
        </w:rPr>
        <w:t>Public Authority Statutory Equality and Good Relations Duties</w:t>
      </w:r>
      <w:r w:rsidRPr="004A458F">
        <w:rPr>
          <w:rFonts w:ascii="Arial" w:hAnsi="Arial" w:cs="Arial"/>
          <w:color w:val="000000" w:themeColor="text1"/>
          <w:sz w:val="32"/>
          <w:szCs w:val="24"/>
        </w:rPr>
        <w:t xml:space="preserve"> </w:t>
      </w:r>
    </w:p>
    <w:p w14:paraId="4CA62CC7" w14:textId="2F452EE9" w:rsidR="00E47120" w:rsidRPr="004A458F" w:rsidRDefault="00E47120" w:rsidP="000F095C">
      <w:pPr>
        <w:tabs>
          <w:tab w:val="center" w:pos="4808"/>
          <w:tab w:val="left" w:pos="7068"/>
          <w:tab w:val="left" w:pos="7538"/>
        </w:tabs>
        <w:spacing w:after="0" w:line="240" w:lineRule="auto"/>
        <w:rPr>
          <w:rFonts w:ascii="Arial" w:hAnsi="Arial" w:cs="Arial"/>
          <w:b/>
          <w:color w:val="000000" w:themeColor="text1"/>
          <w:sz w:val="32"/>
          <w:szCs w:val="24"/>
        </w:rPr>
      </w:pPr>
      <w:r w:rsidRPr="004A458F">
        <w:rPr>
          <w:rFonts w:ascii="Arial" w:hAnsi="Arial" w:cs="Arial"/>
          <w:b/>
          <w:color w:val="000000" w:themeColor="text1"/>
          <w:sz w:val="32"/>
          <w:szCs w:val="24"/>
        </w:rPr>
        <w:tab/>
        <w:t xml:space="preserve">Annual Progress Report </w:t>
      </w:r>
      <w:r w:rsidR="00391C33">
        <w:rPr>
          <w:rFonts w:ascii="Arial" w:hAnsi="Arial" w:cs="Arial"/>
          <w:b/>
          <w:color w:val="000000" w:themeColor="text1"/>
          <w:sz w:val="32"/>
          <w:szCs w:val="24"/>
        </w:rPr>
        <w:t>2025 - 2026</w:t>
      </w:r>
      <w:r w:rsidR="000F095C">
        <w:rPr>
          <w:rFonts w:ascii="Arial" w:hAnsi="Arial" w:cs="Arial"/>
          <w:b/>
          <w:color w:val="000000" w:themeColor="text1"/>
          <w:sz w:val="32"/>
          <w:szCs w:val="24"/>
        </w:rPr>
        <w:tab/>
      </w:r>
    </w:p>
    <w:tbl>
      <w:tblPr>
        <w:tblStyle w:val="TableGrid"/>
        <w:tblW w:w="4872" w:type="pct"/>
        <w:tblLook w:val="04A0" w:firstRow="1" w:lastRow="0" w:firstColumn="1" w:lastColumn="0" w:noHBand="0" w:noVBand="1"/>
      </w:tblPr>
      <w:tblGrid>
        <w:gridCol w:w="3681"/>
        <w:gridCol w:w="5710"/>
      </w:tblGrid>
      <w:tr w:rsidR="00E47120" w:rsidRPr="004A458F" w14:paraId="7EE3FF78" w14:textId="77777777" w:rsidTr="007A4BF9">
        <w:trPr>
          <w:trHeight w:val="542"/>
        </w:trPr>
        <w:tc>
          <w:tcPr>
            <w:tcW w:w="5000" w:type="pct"/>
            <w:gridSpan w:val="2"/>
            <w:tcBorders>
              <w:top w:val="nil"/>
              <w:left w:val="nil"/>
              <w:bottom w:val="nil"/>
              <w:right w:val="nil"/>
            </w:tcBorders>
          </w:tcPr>
          <w:p w14:paraId="1E10A058" w14:textId="77777777" w:rsidR="00E47120" w:rsidRPr="004A458F" w:rsidRDefault="00E47120" w:rsidP="007A4BF9">
            <w:pPr>
              <w:rPr>
                <w:rFonts w:ascii="Arial" w:hAnsi="Arial" w:cs="Arial"/>
                <w:color w:val="000000" w:themeColor="text1"/>
                <w:sz w:val="24"/>
                <w:szCs w:val="24"/>
              </w:rPr>
            </w:pPr>
            <w:r w:rsidRPr="004A458F">
              <w:rPr>
                <w:rFonts w:ascii="Arial" w:hAnsi="Arial" w:cs="Arial"/>
                <w:b/>
                <w:color w:val="000000" w:themeColor="text1"/>
                <w:sz w:val="24"/>
                <w:szCs w:val="24"/>
              </w:rPr>
              <w:t>Contact:</w:t>
            </w:r>
          </w:p>
        </w:tc>
      </w:tr>
      <w:tr w:rsidR="00E47120" w:rsidRPr="004A458F" w14:paraId="189753C8" w14:textId="77777777" w:rsidTr="007A4BF9">
        <w:trPr>
          <w:trHeight w:val="1356"/>
        </w:trPr>
        <w:tc>
          <w:tcPr>
            <w:tcW w:w="1960" w:type="pct"/>
            <w:tcBorders>
              <w:top w:val="single" w:sz="4" w:space="0" w:color="auto"/>
              <w:bottom w:val="single" w:sz="4" w:space="0" w:color="auto"/>
              <w:right w:val="nil"/>
            </w:tcBorders>
          </w:tcPr>
          <w:p w14:paraId="0BCCA4F2" w14:textId="77777777" w:rsidR="00E47120" w:rsidRPr="004A458F" w:rsidRDefault="00E47120" w:rsidP="007A4BF9">
            <w:pPr>
              <w:pStyle w:val="ListParagraph"/>
              <w:numPr>
                <w:ilvl w:val="0"/>
                <w:numId w:val="1"/>
              </w:numPr>
              <w:rPr>
                <w:rFonts w:ascii="Arial" w:hAnsi="Arial" w:cs="Arial"/>
                <w:color w:val="000000" w:themeColor="text1"/>
                <w:sz w:val="24"/>
                <w:szCs w:val="24"/>
              </w:rPr>
            </w:pPr>
            <w:r w:rsidRPr="004A458F">
              <w:rPr>
                <w:rFonts w:ascii="Arial" w:hAnsi="Arial" w:cs="Arial"/>
                <w:color w:val="000000" w:themeColor="text1"/>
                <w:sz w:val="24"/>
                <w:szCs w:val="24"/>
              </w:rPr>
              <w:t>Section 75 of the NI Act 1998 and Equality Scheme</w:t>
            </w:r>
          </w:p>
        </w:tc>
        <w:tc>
          <w:tcPr>
            <w:tcW w:w="3040" w:type="pct"/>
            <w:tcBorders>
              <w:top w:val="single" w:sz="4" w:space="0" w:color="auto"/>
              <w:left w:val="nil"/>
              <w:bottom w:val="single" w:sz="4" w:space="0" w:color="auto"/>
            </w:tcBorders>
          </w:tcPr>
          <w:p w14:paraId="44E07F40" w14:textId="5FB5CEB6" w:rsidR="00E47120" w:rsidRPr="004A458F" w:rsidRDefault="00E47120" w:rsidP="007A4BF9">
            <w:pPr>
              <w:rPr>
                <w:rFonts w:ascii="Arial" w:hAnsi="Arial" w:cs="Arial"/>
                <w:color w:val="000000" w:themeColor="text1"/>
                <w:sz w:val="24"/>
                <w:szCs w:val="24"/>
              </w:rPr>
            </w:pPr>
            <w:r w:rsidRPr="004A458F">
              <w:rPr>
                <w:rFonts w:ascii="Arial" w:hAnsi="Arial" w:cs="Arial"/>
                <w:color w:val="000000" w:themeColor="text1"/>
                <w:sz w:val="24"/>
                <w:szCs w:val="24"/>
              </w:rPr>
              <w:t>Name:</w:t>
            </w:r>
            <w:r w:rsidRPr="004A458F">
              <w:rPr>
                <w:rFonts w:ascii="Arial" w:hAnsi="Arial" w:cs="Arial"/>
                <w:color w:val="000000" w:themeColor="text1"/>
                <w:sz w:val="24"/>
                <w:szCs w:val="24"/>
              </w:rPr>
              <w:tab/>
            </w:r>
            <w:r w:rsidRPr="004A458F">
              <w:rPr>
                <w:rFonts w:ascii="Arial" w:hAnsi="Arial" w:cs="Arial"/>
                <w:color w:val="000000" w:themeColor="text1"/>
                <w:sz w:val="24"/>
                <w:szCs w:val="24"/>
              </w:rPr>
              <w:tab/>
            </w:r>
            <w:r w:rsidR="00367558">
              <w:rPr>
                <w:rFonts w:ascii="Arial" w:hAnsi="Arial" w:cs="Arial"/>
                <w:color w:val="000000" w:themeColor="text1"/>
                <w:sz w:val="24"/>
                <w:szCs w:val="24"/>
              </w:rPr>
              <w:t xml:space="preserve">Kelly McBride </w:t>
            </w:r>
          </w:p>
          <w:p w14:paraId="737EA1F3" w14:textId="77777777" w:rsidR="00E47120" w:rsidRPr="004A458F" w:rsidRDefault="00E47120" w:rsidP="007A4BF9">
            <w:pPr>
              <w:rPr>
                <w:rFonts w:ascii="Arial" w:hAnsi="Arial" w:cs="Arial"/>
                <w:color w:val="000000" w:themeColor="text1"/>
                <w:sz w:val="24"/>
                <w:szCs w:val="24"/>
              </w:rPr>
            </w:pPr>
            <w:r w:rsidRPr="004A458F">
              <w:rPr>
                <w:rFonts w:ascii="Arial" w:hAnsi="Arial" w:cs="Arial"/>
                <w:color w:val="000000" w:themeColor="text1"/>
                <w:sz w:val="24"/>
                <w:szCs w:val="24"/>
              </w:rPr>
              <w:t>Telephone:</w:t>
            </w:r>
            <w:r w:rsidRPr="004A458F">
              <w:rPr>
                <w:rFonts w:ascii="Arial" w:hAnsi="Arial" w:cs="Arial"/>
                <w:color w:val="000000" w:themeColor="text1"/>
                <w:sz w:val="24"/>
                <w:szCs w:val="24"/>
              </w:rPr>
              <w:tab/>
              <w:t>028 2766 1377</w:t>
            </w:r>
          </w:p>
          <w:p w14:paraId="5C17D01A" w14:textId="200CC7E6" w:rsidR="00E47120" w:rsidRPr="004A458F" w:rsidRDefault="00E47120" w:rsidP="00367558">
            <w:pPr>
              <w:rPr>
                <w:rFonts w:ascii="Arial" w:hAnsi="Arial" w:cs="Arial"/>
                <w:color w:val="000000" w:themeColor="text1"/>
                <w:sz w:val="24"/>
                <w:szCs w:val="24"/>
              </w:rPr>
            </w:pPr>
            <w:r w:rsidRPr="004A458F">
              <w:rPr>
                <w:rFonts w:ascii="Arial" w:hAnsi="Arial" w:cs="Arial"/>
                <w:color w:val="000000" w:themeColor="text1"/>
                <w:sz w:val="24"/>
                <w:szCs w:val="24"/>
              </w:rPr>
              <w:t xml:space="preserve">Email: </w:t>
            </w:r>
            <w:r w:rsidRPr="004A458F">
              <w:rPr>
                <w:rFonts w:ascii="Arial" w:hAnsi="Arial" w:cs="Arial"/>
                <w:color w:val="000000" w:themeColor="text1"/>
                <w:sz w:val="24"/>
                <w:szCs w:val="24"/>
              </w:rPr>
              <w:tab/>
            </w:r>
            <w:r w:rsidR="00367558">
              <w:rPr>
                <w:rFonts w:ascii="Arial" w:hAnsi="Arial" w:cs="Arial"/>
                <w:color w:val="000000" w:themeColor="text1"/>
                <w:sz w:val="24"/>
                <w:szCs w:val="24"/>
              </w:rPr>
              <w:t>kelly.mcbride</w:t>
            </w:r>
            <w:r w:rsidRPr="004A458F">
              <w:rPr>
                <w:rFonts w:ascii="Arial" w:hAnsi="Arial" w:cs="Arial"/>
                <w:color w:val="000000" w:themeColor="text1"/>
                <w:sz w:val="24"/>
                <w:szCs w:val="24"/>
              </w:rPr>
              <w:t>@northerntrust.hscni.net</w:t>
            </w:r>
          </w:p>
        </w:tc>
      </w:tr>
      <w:tr w:rsidR="00E47120" w:rsidRPr="004A458F" w14:paraId="20E468EA" w14:textId="77777777" w:rsidTr="007A4BF9">
        <w:trPr>
          <w:trHeight w:val="1778"/>
        </w:trPr>
        <w:tc>
          <w:tcPr>
            <w:tcW w:w="1960" w:type="pct"/>
            <w:tcBorders>
              <w:bottom w:val="single" w:sz="4" w:space="0" w:color="auto"/>
              <w:right w:val="nil"/>
            </w:tcBorders>
          </w:tcPr>
          <w:p w14:paraId="0075ED70" w14:textId="77777777" w:rsidR="00E47120" w:rsidRPr="004A458F" w:rsidRDefault="00E47120" w:rsidP="007A4BF9">
            <w:pPr>
              <w:pStyle w:val="ListParagraph"/>
              <w:numPr>
                <w:ilvl w:val="0"/>
                <w:numId w:val="1"/>
              </w:numPr>
              <w:rPr>
                <w:rFonts w:ascii="Arial" w:hAnsi="Arial" w:cs="Arial"/>
                <w:color w:val="000000" w:themeColor="text1"/>
                <w:sz w:val="24"/>
                <w:szCs w:val="24"/>
              </w:rPr>
            </w:pPr>
            <w:r w:rsidRPr="004A458F">
              <w:rPr>
                <w:rFonts w:ascii="Arial" w:hAnsi="Arial" w:cs="Arial"/>
                <w:color w:val="000000" w:themeColor="text1"/>
                <w:sz w:val="24"/>
                <w:szCs w:val="24"/>
              </w:rPr>
              <w:t>Section 49A of the Disability Discrimination Act 1995 and Disability Action Plan</w:t>
            </w:r>
          </w:p>
        </w:tc>
        <w:tc>
          <w:tcPr>
            <w:tcW w:w="3040" w:type="pct"/>
            <w:tcBorders>
              <w:left w:val="nil"/>
              <w:bottom w:val="single" w:sz="4" w:space="0" w:color="auto"/>
            </w:tcBorders>
          </w:tcPr>
          <w:p w14:paraId="472283A1" w14:textId="77777777" w:rsidR="00E47120" w:rsidRPr="004A458F" w:rsidRDefault="00E47120" w:rsidP="007A4BF9">
            <w:pPr>
              <w:rPr>
                <w:rFonts w:ascii="Arial" w:hAnsi="Arial" w:cs="Arial"/>
                <w:color w:val="000000" w:themeColor="text1"/>
                <w:sz w:val="24"/>
                <w:szCs w:val="24"/>
              </w:rPr>
            </w:pPr>
            <w:r w:rsidRPr="004A458F">
              <w:rPr>
                <w:rFonts w:ascii="Arial" w:hAnsi="Arial" w:cs="Arial"/>
                <w:color w:val="000000" w:themeColor="text1"/>
                <w:sz w:val="24"/>
                <w:szCs w:val="24"/>
              </w:rPr>
              <w:t>As above</w:t>
            </w:r>
            <w:r w:rsidRPr="004A458F">
              <w:rPr>
                <w:rFonts w:ascii="Arial" w:hAnsi="Arial" w:cs="Arial"/>
                <w:color w:val="000000" w:themeColor="text1"/>
                <w:sz w:val="24"/>
                <w:szCs w:val="24"/>
              </w:rPr>
              <w:tab/>
            </w:r>
            <w:r w:rsidRPr="004A458F">
              <w:rPr>
                <w:rFonts w:ascii="Arial" w:hAnsi="Arial" w:cs="Arial"/>
                <w:color w:val="000000" w:themeColor="text1"/>
                <w:sz w:val="24"/>
                <w:szCs w:val="24"/>
              </w:rPr>
              <w:fldChar w:fldCharType="begin">
                <w:ffData>
                  <w:name w:val="Check1"/>
                  <w:enabled/>
                  <w:calcOnExit w:val="0"/>
                  <w:checkBox>
                    <w:sizeAuto/>
                    <w:default w:val="1"/>
                  </w:checkBox>
                </w:ffData>
              </w:fldChar>
            </w:r>
            <w:bookmarkStart w:id="0" w:name="Check1"/>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bookmarkEnd w:id="0"/>
          </w:p>
          <w:p w14:paraId="12209C32" w14:textId="77777777" w:rsidR="00E47120" w:rsidRPr="004A458F" w:rsidRDefault="00E47120" w:rsidP="007A4BF9">
            <w:pPr>
              <w:rPr>
                <w:rFonts w:ascii="Arial" w:hAnsi="Arial" w:cs="Arial"/>
                <w:color w:val="000000" w:themeColor="text1"/>
                <w:sz w:val="24"/>
                <w:szCs w:val="24"/>
              </w:rPr>
            </w:pPr>
            <w:r w:rsidRPr="004A458F">
              <w:rPr>
                <w:rFonts w:ascii="Arial" w:hAnsi="Arial" w:cs="Arial"/>
                <w:color w:val="000000" w:themeColor="text1"/>
                <w:sz w:val="24"/>
                <w:szCs w:val="24"/>
              </w:rPr>
              <w:t>Name:</w:t>
            </w:r>
            <w:r w:rsidRPr="004A458F">
              <w:rPr>
                <w:rFonts w:ascii="Arial" w:hAnsi="Arial" w:cs="Arial"/>
                <w:color w:val="000000" w:themeColor="text1"/>
                <w:sz w:val="24"/>
                <w:szCs w:val="24"/>
              </w:rPr>
              <w:tab/>
            </w:r>
            <w:r w:rsidRPr="004A458F">
              <w:rPr>
                <w:rFonts w:ascii="Arial" w:hAnsi="Arial" w:cs="Arial"/>
                <w:color w:val="000000" w:themeColor="text1"/>
                <w:sz w:val="24"/>
                <w:szCs w:val="24"/>
              </w:rPr>
              <w:tab/>
            </w:r>
            <w:r w:rsidRPr="004A458F">
              <w:rPr>
                <w:rFonts w:ascii="Arial" w:hAnsi="Arial" w:cs="Arial"/>
                <w:color w:val="000000" w:themeColor="text1"/>
                <w:sz w:val="24"/>
                <w:szCs w:val="24"/>
              </w:rPr>
              <w:fldChar w:fldCharType="begin">
                <w:ffData>
                  <w:name w:val="Text1"/>
                  <w:enabled/>
                  <w:calcOnExit w:val="0"/>
                  <w:textInput/>
                </w:ffData>
              </w:fldChar>
            </w:r>
            <w:r w:rsidRPr="004A458F">
              <w:rPr>
                <w:rFonts w:ascii="Arial" w:hAnsi="Arial" w:cs="Arial"/>
                <w:color w:val="000000" w:themeColor="text1"/>
                <w:sz w:val="24"/>
                <w:szCs w:val="24"/>
              </w:rPr>
              <w:instrText xml:space="preserve"> FORMTEXT </w:instrText>
            </w:r>
            <w:r w:rsidRPr="004A458F">
              <w:rPr>
                <w:rFonts w:ascii="Arial" w:hAnsi="Arial" w:cs="Arial"/>
                <w:color w:val="000000" w:themeColor="text1"/>
                <w:sz w:val="24"/>
                <w:szCs w:val="24"/>
              </w:rPr>
            </w:r>
            <w:r w:rsidRPr="004A458F">
              <w:rPr>
                <w:rFonts w:ascii="Arial" w:hAnsi="Arial" w:cs="Arial"/>
                <w:color w:val="000000" w:themeColor="text1"/>
                <w:sz w:val="24"/>
                <w:szCs w:val="24"/>
              </w:rPr>
              <w:fldChar w:fldCharType="separate"/>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color w:val="000000" w:themeColor="text1"/>
                <w:sz w:val="24"/>
                <w:szCs w:val="24"/>
              </w:rPr>
              <w:fldChar w:fldCharType="end"/>
            </w:r>
          </w:p>
          <w:p w14:paraId="0814EDE7" w14:textId="77777777" w:rsidR="00E47120" w:rsidRPr="004A458F" w:rsidRDefault="00E47120" w:rsidP="007A4BF9">
            <w:pPr>
              <w:rPr>
                <w:rFonts w:ascii="Arial" w:hAnsi="Arial" w:cs="Arial"/>
                <w:color w:val="000000" w:themeColor="text1"/>
                <w:sz w:val="24"/>
                <w:szCs w:val="24"/>
              </w:rPr>
            </w:pPr>
            <w:r w:rsidRPr="004A458F">
              <w:rPr>
                <w:rFonts w:ascii="Arial" w:hAnsi="Arial" w:cs="Arial"/>
                <w:color w:val="000000" w:themeColor="text1"/>
                <w:sz w:val="24"/>
                <w:szCs w:val="24"/>
              </w:rPr>
              <w:t>Telephone:</w:t>
            </w:r>
            <w:r w:rsidRPr="004A458F">
              <w:rPr>
                <w:rFonts w:ascii="Arial" w:hAnsi="Arial" w:cs="Arial"/>
                <w:color w:val="000000" w:themeColor="text1"/>
                <w:sz w:val="24"/>
                <w:szCs w:val="24"/>
              </w:rPr>
              <w:tab/>
            </w:r>
            <w:r w:rsidRPr="004A458F">
              <w:rPr>
                <w:rFonts w:ascii="Arial" w:hAnsi="Arial" w:cs="Arial"/>
                <w:color w:val="000000" w:themeColor="text1"/>
                <w:sz w:val="24"/>
                <w:szCs w:val="24"/>
              </w:rPr>
              <w:fldChar w:fldCharType="begin">
                <w:ffData>
                  <w:name w:val="Text1"/>
                  <w:enabled/>
                  <w:calcOnExit w:val="0"/>
                  <w:textInput/>
                </w:ffData>
              </w:fldChar>
            </w:r>
            <w:r w:rsidRPr="004A458F">
              <w:rPr>
                <w:rFonts w:ascii="Arial" w:hAnsi="Arial" w:cs="Arial"/>
                <w:color w:val="000000" w:themeColor="text1"/>
                <w:sz w:val="24"/>
                <w:szCs w:val="24"/>
              </w:rPr>
              <w:instrText xml:space="preserve"> FORMTEXT </w:instrText>
            </w:r>
            <w:r w:rsidRPr="004A458F">
              <w:rPr>
                <w:rFonts w:ascii="Arial" w:hAnsi="Arial" w:cs="Arial"/>
                <w:color w:val="000000" w:themeColor="text1"/>
                <w:sz w:val="24"/>
                <w:szCs w:val="24"/>
              </w:rPr>
            </w:r>
            <w:r w:rsidRPr="004A458F">
              <w:rPr>
                <w:rFonts w:ascii="Arial" w:hAnsi="Arial" w:cs="Arial"/>
                <w:color w:val="000000" w:themeColor="text1"/>
                <w:sz w:val="24"/>
                <w:szCs w:val="24"/>
              </w:rPr>
              <w:fldChar w:fldCharType="separate"/>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color w:val="000000" w:themeColor="text1"/>
                <w:sz w:val="24"/>
                <w:szCs w:val="24"/>
              </w:rPr>
              <w:fldChar w:fldCharType="end"/>
            </w:r>
          </w:p>
          <w:p w14:paraId="25F77230" w14:textId="77777777" w:rsidR="00E47120" w:rsidRPr="004A458F" w:rsidRDefault="00E47120" w:rsidP="007A4BF9">
            <w:pPr>
              <w:rPr>
                <w:rFonts w:ascii="Arial" w:hAnsi="Arial" w:cs="Arial"/>
                <w:color w:val="000000" w:themeColor="text1"/>
                <w:sz w:val="24"/>
                <w:szCs w:val="24"/>
              </w:rPr>
            </w:pPr>
            <w:r w:rsidRPr="004A458F">
              <w:rPr>
                <w:rFonts w:ascii="Arial" w:hAnsi="Arial" w:cs="Arial"/>
                <w:color w:val="000000" w:themeColor="text1"/>
                <w:sz w:val="24"/>
                <w:szCs w:val="24"/>
              </w:rPr>
              <w:t xml:space="preserve">Email: </w:t>
            </w:r>
            <w:r w:rsidRPr="004A458F">
              <w:rPr>
                <w:rFonts w:ascii="Arial" w:hAnsi="Arial" w:cs="Arial"/>
                <w:color w:val="000000" w:themeColor="text1"/>
                <w:sz w:val="24"/>
                <w:szCs w:val="24"/>
              </w:rPr>
              <w:tab/>
            </w:r>
            <w:r w:rsidRPr="004A458F">
              <w:rPr>
                <w:rFonts w:ascii="Arial" w:hAnsi="Arial" w:cs="Arial"/>
                <w:color w:val="000000" w:themeColor="text1"/>
                <w:sz w:val="24"/>
                <w:szCs w:val="24"/>
              </w:rPr>
              <w:fldChar w:fldCharType="begin">
                <w:ffData>
                  <w:name w:val="Text1"/>
                  <w:enabled/>
                  <w:calcOnExit w:val="0"/>
                  <w:textInput/>
                </w:ffData>
              </w:fldChar>
            </w:r>
            <w:r w:rsidRPr="004A458F">
              <w:rPr>
                <w:rFonts w:ascii="Arial" w:hAnsi="Arial" w:cs="Arial"/>
                <w:color w:val="000000" w:themeColor="text1"/>
                <w:sz w:val="24"/>
                <w:szCs w:val="24"/>
              </w:rPr>
              <w:instrText xml:space="preserve"> FORMTEXT </w:instrText>
            </w:r>
            <w:r w:rsidRPr="004A458F">
              <w:rPr>
                <w:rFonts w:ascii="Arial" w:hAnsi="Arial" w:cs="Arial"/>
                <w:color w:val="000000" w:themeColor="text1"/>
                <w:sz w:val="24"/>
                <w:szCs w:val="24"/>
              </w:rPr>
            </w:r>
            <w:r w:rsidRPr="004A458F">
              <w:rPr>
                <w:rFonts w:ascii="Arial" w:hAnsi="Arial" w:cs="Arial"/>
                <w:color w:val="000000" w:themeColor="text1"/>
                <w:sz w:val="24"/>
                <w:szCs w:val="24"/>
              </w:rPr>
              <w:fldChar w:fldCharType="separate"/>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color w:val="000000" w:themeColor="text1"/>
                <w:sz w:val="24"/>
                <w:szCs w:val="24"/>
              </w:rPr>
              <w:fldChar w:fldCharType="end"/>
            </w:r>
          </w:p>
        </w:tc>
      </w:tr>
      <w:tr w:rsidR="00E47120" w:rsidRPr="004A458F" w14:paraId="53984C88" w14:textId="77777777" w:rsidTr="007A4BF9">
        <w:trPr>
          <w:trHeight w:val="949"/>
        </w:trPr>
        <w:tc>
          <w:tcPr>
            <w:tcW w:w="5000" w:type="pct"/>
            <w:gridSpan w:val="2"/>
            <w:tcBorders>
              <w:left w:val="nil"/>
              <w:bottom w:val="nil"/>
              <w:right w:val="nil"/>
            </w:tcBorders>
          </w:tcPr>
          <w:p w14:paraId="3B1F3634" w14:textId="77777777" w:rsidR="00D2343C" w:rsidRDefault="00D2343C" w:rsidP="007A4BF9">
            <w:pPr>
              <w:rPr>
                <w:rFonts w:ascii="Arial" w:hAnsi="Arial" w:cs="Arial"/>
                <w:color w:val="000000" w:themeColor="text1"/>
                <w:sz w:val="24"/>
                <w:szCs w:val="24"/>
              </w:rPr>
            </w:pPr>
          </w:p>
          <w:p w14:paraId="7599ABCD" w14:textId="13EE6180" w:rsidR="00E47120" w:rsidRPr="004A458F" w:rsidRDefault="00E47120" w:rsidP="007A4BF9">
            <w:pPr>
              <w:rPr>
                <w:rFonts w:ascii="Arial" w:hAnsi="Arial" w:cs="Arial"/>
                <w:color w:val="000000" w:themeColor="text1"/>
                <w:sz w:val="24"/>
                <w:szCs w:val="24"/>
              </w:rPr>
            </w:pPr>
            <w:r w:rsidRPr="004A458F">
              <w:rPr>
                <w:rFonts w:ascii="Arial" w:hAnsi="Arial" w:cs="Arial"/>
                <w:color w:val="000000" w:themeColor="text1"/>
                <w:sz w:val="24"/>
                <w:szCs w:val="24"/>
              </w:rPr>
              <w:t xml:space="preserve">Documents published relating to our Equality Scheme can be found at: </w:t>
            </w:r>
          </w:p>
          <w:p w14:paraId="2360CCAA" w14:textId="1FE3ABDD" w:rsidR="00E47120" w:rsidRPr="004A458F" w:rsidRDefault="00FF352F" w:rsidP="007A4BF9">
            <w:pPr>
              <w:rPr>
                <w:rFonts w:ascii="Arial" w:hAnsi="Arial" w:cs="Arial"/>
                <w:color w:val="000000" w:themeColor="text1"/>
                <w:sz w:val="24"/>
                <w:szCs w:val="24"/>
              </w:rPr>
            </w:pPr>
            <w:hyperlink r:id="rId11" w:history="1">
              <w:r w:rsidR="004E4607">
                <w:rPr>
                  <w:rStyle w:val="Hyperlink"/>
                  <w:rFonts w:ascii="Arial" w:hAnsi="Arial" w:cs="Arial"/>
                  <w:sz w:val="24"/>
                  <w:szCs w:val="24"/>
                </w:rPr>
                <w:t>https://www.northerntrust.hscni.net/our-trust/equality-and-diversity/</w:t>
              </w:r>
            </w:hyperlink>
          </w:p>
        </w:tc>
      </w:tr>
      <w:tr w:rsidR="00E47120" w:rsidRPr="004A458F" w14:paraId="2A558C2D" w14:textId="77777777" w:rsidTr="007A4BF9">
        <w:trPr>
          <w:trHeight w:val="527"/>
        </w:trPr>
        <w:tc>
          <w:tcPr>
            <w:tcW w:w="5000" w:type="pct"/>
            <w:gridSpan w:val="2"/>
            <w:tcBorders>
              <w:top w:val="nil"/>
              <w:left w:val="nil"/>
              <w:bottom w:val="single" w:sz="4" w:space="0" w:color="auto"/>
              <w:right w:val="nil"/>
            </w:tcBorders>
          </w:tcPr>
          <w:p w14:paraId="14BCCEC8" w14:textId="77777777" w:rsidR="00E47120" w:rsidRPr="004A458F" w:rsidRDefault="00E47120" w:rsidP="007A4BF9">
            <w:pPr>
              <w:rPr>
                <w:rFonts w:ascii="Arial" w:hAnsi="Arial" w:cs="Arial"/>
                <w:b/>
                <w:color w:val="000000" w:themeColor="text1"/>
                <w:sz w:val="24"/>
                <w:szCs w:val="24"/>
              </w:rPr>
            </w:pPr>
            <w:r w:rsidRPr="004A458F">
              <w:rPr>
                <w:rFonts w:ascii="Arial" w:hAnsi="Arial" w:cs="Arial"/>
                <w:b/>
                <w:color w:val="000000" w:themeColor="text1"/>
                <w:sz w:val="24"/>
                <w:szCs w:val="24"/>
              </w:rPr>
              <w:t>Signature:</w:t>
            </w:r>
          </w:p>
        </w:tc>
      </w:tr>
      <w:tr w:rsidR="00E47120" w:rsidRPr="004A458F" w14:paraId="0B7B5170" w14:textId="77777777" w:rsidTr="007A4BF9">
        <w:trPr>
          <w:trHeight w:val="1808"/>
        </w:trPr>
        <w:tc>
          <w:tcPr>
            <w:tcW w:w="5000" w:type="pct"/>
            <w:gridSpan w:val="2"/>
            <w:tcBorders>
              <w:top w:val="single" w:sz="4" w:space="0" w:color="auto"/>
            </w:tcBorders>
          </w:tcPr>
          <w:p w14:paraId="2EEF52B2" w14:textId="77777777" w:rsidR="00E47120" w:rsidRPr="004A458F" w:rsidRDefault="00E47120" w:rsidP="007A4BF9">
            <w:pPr>
              <w:rPr>
                <w:rFonts w:ascii="Arial" w:hAnsi="Arial" w:cs="Arial"/>
                <w:color w:val="000000" w:themeColor="text1"/>
                <w:sz w:val="24"/>
                <w:szCs w:val="24"/>
              </w:rPr>
            </w:pPr>
          </w:p>
          <w:p w14:paraId="2E4440EB" w14:textId="005F8406" w:rsidR="00E47120" w:rsidRPr="004A458F" w:rsidRDefault="00C25D10" w:rsidP="007A4BF9">
            <w:pPr>
              <w:rPr>
                <w:rFonts w:ascii="Arial" w:hAnsi="Arial" w:cs="Arial"/>
                <w:color w:val="000000" w:themeColor="text1"/>
                <w:sz w:val="24"/>
                <w:szCs w:val="24"/>
              </w:rPr>
            </w:pPr>
            <w:r>
              <w:rPr>
                <w:noProof/>
              </w:rPr>
              <w:drawing>
                <wp:inline distT="0" distB="0" distL="0" distR="0" wp14:anchorId="6B589512" wp14:editId="405BCAE7">
                  <wp:extent cx="570230" cy="1690370"/>
                  <wp:effectExtent l="0" t="762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2"/>
                          <a:srcRect l="71893" t="19027" r="13286" b="12199"/>
                          <a:stretch/>
                        </pic:blipFill>
                        <pic:spPr bwMode="auto">
                          <a:xfrm rot="16200000">
                            <a:off x="0" y="0"/>
                            <a:ext cx="570230" cy="169037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4EFF5E7" w14:textId="77777777" w:rsidR="00E47120" w:rsidRPr="004A458F" w:rsidRDefault="00E47120" w:rsidP="00E47120">
      <w:pPr>
        <w:spacing w:after="0" w:line="240" w:lineRule="auto"/>
        <w:jc w:val="center"/>
        <w:rPr>
          <w:rFonts w:ascii="Arial" w:hAnsi="Arial" w:cs="Arial"/>
          <w:b/>
          <w:color w:val="000000" w:themeColor="text1"/>
          <w:sz w:val="28"/>
          <w:szCs w:val="28"/>
        </w:rPr>
      </w:pPr>
    </w:p>
    <w:p w14:paraId="3DB328D8" w14:textId="77777777" w:rsidR="00934548" w:rsidRPr="005C026E" w:rsidRDefault="00E47120" w:rsidP="004C477C">
      <w:pPr>
        <w:spacing w:after="0"/>
        <w:rPr>
          <w:rFonts w:ascii="Arial" w:hAnsi="Arial" w:cs="Arial"/>
          <w:color w:val="000000" w:themeColor="text1"/>
          <w:sz w:val="24"/>
          <w:szCs w:val="24"/>
        </w:rPr>
      </w:pPr>
      <w:r w:rsidRPr="005C026E">
        <w:rPr>
          <w:rFonts w:ascii="Arial" w:hAnsi="Arial" w:cs="Arial"/>
          <w:color w:val="000000" w:themeColor="text1"/>
          <w:sz w:val="24"/>
          <w:szCs w:val="24"/>
        </w:rPr>
        <w:t xml:space="preserve">This report has been prepared using a template circulated by the Equality Commission.  </w:t>
      </w:r>
    </w:p>
    <w:p w14:paraId="54B96BF1" w14:textId="6F4532BF" w:rsidR="00E47120" w:rsidRPr="005C026E" w:rsidRDefault="00E47120" w:rsidP="004C477C">
      <w:pPr>
        <w:spacing w:after="0"/>
        <w:rPr>
          <w:rFonts w:ascii="Arial" w:hAnsi="Arial" w:cs="Arial"/>
          <w:color w:val="000000" w:themeColor="text1"/>
          <w:sz w:val="24"/>
          <w:szCs w:val="24"/>
        </w:rPr>
      </w:pPr>
      <w:r w:rsidRPr="005C026E">
        <w:rPr>
          <w:rFonts w:ascii="Arial" w:hAnsi="Arial" w:cs="Arial"/>
          <w:color w:val="000000" w:themeColor="text1"/>
          <w:sz w:val="24"/>
          <w:szCs w:val="24"/>
        </w:rPr>
        <w:t>It presents our progress in fulfilling our statutory equa</w:t>
      </w:r>
      <w:r w:rsidR="00481442" w:rsidRPr="005C026E">
        <w:rPr>
          <w:rFonts w:ascii="Arial" w:hAnsi="Arial" w:cs="Arial"/>
          <w:color w:val="000000" w:themeColor="text1"/>
          <w:sz w:val="24"/>
          <w:szCs w:val="24"/>
        </w:rPr>
        <w:t>lity and good relations duties</w:t>
      </w:r>
      <w:r w:rsidR="00934548" w:rsidRPr="005C026E">
        <w:rPr>
          <w:rFonts w:ascii="Arial" w:hAnsi="Arial" w:cs="Arial"/>
          <w:color w:val="000000" w:themeColor="text1"/>
          <w:sz w:val="24"/>
          <w:szCs w:val="24"/>
        </w:rPr>
        <w:t>, and implementing Equality Scheme commitments</w:t>
      </w:r>
      <w:r w:rsidR="00481442" w:rsidRPr="005C026E">
        <w:rPr>
          <w:rFonts w:ascii="Arial" w:hAnsi="Arial" w:cs="Arial"/>
          <w:color w:val="000000" w:themeColor="text1"/>
          <w:sz w:val="24"/>
          <w:szCs w:val="24"/>
        </w:rPr>
        <w:t xml:space="preserve"> and Disability Action Plan</w:t>
      </w:r>
      <w:r w:rsidR="00934548" w:rsidRPr="005C026E">
        <w:rPr>
          <w:rFonts w:ascii="Arial" w:hAnsi="Arial" w:cs="Arial"/>
          <w:color w:val="000000" w:themeColor="text1"/>
          <w:sz w:val="24"/>
          <w:szCs w:val="24"/>
        </w:rPr>
        <w:t>s</w:t>
      </w:r>
      <w:r w:rsidRPr="005C026E">
        <w:rPr>
          <w:rFonts w:ascii="Arial" w:hAnsi="Arial" w:cs="Arial"/>
          <w:color w:val="000000" w:themeColor="text1"/>
          <w:sz w:val="24"/>
          <w:szCs w:val="24"/>
        </w:rPr>
        <w:t>.</w:t>
      </w:r>
      <w:r w:rsidR="00481442" w:rsidRPr="005C026E">
        <w:rPr>
          <w:rFonts w:ascii="Arial" w:hAnsi="Arial" w:cs="Arial"/>
          <w:color w:val="000000" w:themeColor="text1"/>
          <w:sz w:val="24"/>
          <w:szCs w:val="24"/>
        </w:rPr>
        <w:t xml:space="preserve"> </w:t>
      </w:r>
      <w:r w:rsidRPr="005C026E">
        <w:rPr>
          <w:rFonts w:ascii="Arial" w:hAnsi="Arial" w:cs="Arial"/>
          <w:color w:val="000000" w:themeColor="text1"/>
          <w:sz w:val="24"/>
          <w:szCs w:val="24"/>
        </w:rPr>
        <w:t>This report reflects progress made between April 20</w:t>
      </w:r>
      <w:r w:rsidR="00E60DE8" w:rsidRPr="005C026E">
        <w:rPr>
          <w:rFonts w:ascii="Arial" w:hAnsi="Arial" w:cs="Arial"/>
          <w:color w:val="000000" w:themeColor="text1"/>
          <w:sz w:val="24"/>
          <w:szCs w:val="24"/>
        </w:rPr>
        <w:t>2</w:t>
      </w:r>
      <w:r w:rsidR="00391C33">
        <w:rPr>
          <w:rFonts w:ascii="Arial" w:hAnsi="Arial" w:cs="Arial"/>
          <w:color w:val="000000" w:themeColor="text1"/>
          <w:sz w:val="24"/>
          <w:szCs w:val="24"/>
        </w:rPr>
        <w:t>5</w:t>
      </w:r>
      <w:r w:rsidRPr="005C026E">
        <w:rPr>
          <w:rFonts w:ascii="Arial" w:hAnsi="Arial" w:cs="Arial"/>
          <w:color w:val="000000" w:themeColor="text1"/>
          <w:sz w:val="24"/>
          <w:szCs w:val="24"/>
        </w:rPr>
        <w:t xml:space="preserve"> and March 20</w:t>
      </w:r>
      <w:r w:rsidR="0090772C" w:rsidRPr="005C026E">
        <w:rPr>
          <w:rFonts w:ascii="Arial" w:hAnsi="Arial" w:cs="Arial"/>
          <w:color w:val="000000" w:themeColor="text1"/>
          <w:sz w:val="24"/>
          <w:szCs w:val="24"/>
        </w:rPr>
        <w:t>2</w:t>
      </w:r>
      <w:r w:rsidR="00391C33">
        <w:rPr>
          <w:rFonts w:ascii="Arial" w:hAnsi="Arial" w:cs="Arial"/>
          <w:color w:val="000000" w:themeColor="text1"/>
          <w:sz w:val="24"/>
          <w:szCs w:val="24"/>
        </w:rPr>
        <w:t>6</w:t>
      </w:r>
      <w:r w:rsidR="00481442" w:rsidRPr="005C026E">
        <w:rPr>
          <w:rFonts w:ascii="Arial" w:hAnsi="Arial" w:cs="Arial"/>
          <w:color w:val="000000" w:themeColor="text1"/>
          <w:sz w:val="24"/>
          <w:szCs w:val="24"/>
        </w:rPr>
        <w:t>.</w:t>
      </w:r>
    </w:p>
    <w:p w14:paraId="686EF243" w14:textId="77777777" w:rsidR="00E47120" w:rsidRPr="004A458F" w:rsidRDefault="00E47120" w:rsidP="00E47120">
      <w:pPr>
        <w:spacing w:after="160" w:line="259" w:lineRule="auto"/>
        <w:rPr>
          <w:rFonts w:ascii="Arial" w:hAnsi="Arial" w:cs="Arial"/>
          <w:b/>
          <w:color w:val="000000" w:themeColor="text1"/>
          <w:sz w:val="28"/>
          <w:szCs w:val="28"/>
        </w:rPr>
      </w:pPr>
      <w:r w:rsidRPr="004A458F">
        <w:rPr>
          <w:rFonts w:ascii="Arial" w:hAnsi="Arial" w:cs="Arial"/>
          <w:b/>
          <w:color w:val="000000" w:themeColor="text1"/>
          <w:sz w:val="28"/>
          <w:szCs w:val="28"/>
        </w:rPr>
        <w:br w:type="page"/>
      </w:r>
    </w:p>
    <w:p w14:paraId="501094B7" w14:textId="1B00EA11" w:rsidR="00E47120" w:rsidRPr="003A48D5" w:rsidRDefault="00E47120" w:rsidP="0051564F">
      <w:pPr>
        <w:autoSpaceDE w:val="0"/>
        <w:autoSpaceDN w:val="0"/>
        <w:adjustRightInd w:val="0"/>
        <w:spacing w:after="0" w:line="240" w:lineRule="auto"/>
        <w:rPr>
          <w:rFonts w:ascii="Arial" w:hAnsi="Arial" w:cs="Arial"/>
          <w:b/>
          <w:bCs/>
          <w:sz w:val="28"/>
          <w:szCs w:val="28"/>
        </w:rPr>
      </w:pPr>
      <w:r w:rsidRPr="003A48D5">
        <w:rPr>
          <w:rFonts w:ascii="Arial" w:hAnsi="Arial" w:cs="Arial"/>
          <w:b/>
          <w:bCs/>
          <w:sz w:val="28"/>
          <w:szCs w:val="28"/>
        </w:rPr>
        <w:lastRenderedPageBreak/>
        <w:t xml:space="preserve">Introduction </w:t>
      </w:r>
    </w:p>
    <w:p w14:paraId="272616FD" w14:textId="77777777" w:rsidR="00E47120" w:rsidRPr="004A458F" w:rsidRDefault="00E47120" w:rsidP="0051564F">
      <w:pPr>
        <w:autoSpaceDE w:val="0"/>
        <w:autoSpaceDN w:val="0"/>
        <w:adjustRightInd w:val="0"/>
        <w:spacing w:after="0" w:line="240" w:lineRule="auto"/>
        <w:rPr>
          <w:rFonts w:ascii="Arial" w:hAnsi="Arial" w:cs="Arial"/>
          <w:color w:val="000000" w:themeColor="text1"/>
          <w:sz w:val="24"/>
          <w:szCs w:val="24"/>
        </w:rPr>
      </w:pPr>
    </w:p>
    <w:p w14:paraId="7B4C9E9B" w14:textId="1E73F3BA" w:rsidR="00E47120" w:rsidRPr="004A458F" w:rsidRDefault="00E47120" w:rsidP="007C3DEE">
      <w:pPr>
        <w:autoSpaceDE w:val="0"/>
        <w:autoSpaceDN w:val="0"/>
        <w:adjustRightInd w:val="0"/>
        <w:spacing w:after="0" w:line="240" w:lineRule="auto"/>
        <w:rPr>
          <w:rFonts w:ascii="Arial" w:hAnsi="Arial" w:cs="Arial"/>
          <w:color w:val="000000" w:themeColor="text1"/>
          <w:sz w:val="24"/>
          <w:szCs w:val="24"/>
        </w:rPr>
      </w:pPr>
      <w:r w:rsidRPr="004A458F">
        <w:rPr>
          <w:rFonts w:ascii="Arial" w:eastAsiaTheme="minorHAnsi" w:hAnsi="Arial" w:cs="Arial"/>
          <w:color w:val="000000" w:themeColor="text1"/>
          <w:sz w:val="24"/>
          <w:szCs w:val="24"/>
          <w:lang w:eastAsia="en-US"/>
        </w:rPr>
        <w:t xml:space="preserve">This is the Trust’s </w:t>
      </w:r>
      <w:r w:rsidR="00345E6F" w:rsidRPr="008820E2">
        <w:rPr>
          <w:rFonts w:ascii="Arial" w:eastAsiaTheme="minorHAnsi" w:hAnsi="Arial" w:cs="Arial"/>
          <w:color w:val="000000" w:themeColor="text1"/>
          <w:sz w:val="24"/>
          <w:szCs w:val="24"/>
          <w:lang w:eastAsia="en-US"/>
        </w:rPr>
        <w:t>1</w:t>
      </w:r>
      <w:r w:rsidR="006207CD">
        <w:rPr>
          <w:rFonts w:ascii="Arial" w:eastAsiaTheme="minorHAnsi" w:hAnsi="Arial" w:cs="Arial"/>
          <w:color w:val="000000" w:themeColor="text1"/>
          <w:sz w:val="24"/>
          <w:szCs w:val="24"/>
          <w:lang w:eastAsia="en-US"/>
        </w:rPr>
        <w:t>9</w:t>
      </w:r>
      <w:r w:rsidR="00345E6F" w:rsidRPr="008820E2">
        <w:rPr>
          <w:rFonts w:ascii="Arial" w:eastAsiaTheme="minorHAnsi" w:hAnsi="Arial" w:cs="Arial"/>
          <w:color w:val="000000" w:themeColor="text1"/>
          <w:sz w:val="24"/>
          <w:szCs w:val="24"/>
          <w:vertAlign w:val="superscript"/>
          <w:lang w:eastAsia="en-US"/>
        </w:rPr>
        <w:t>th</w:t>
      </w:r>
      <w:r w:rsidR="00345E6F" w:rsidRPr="008820E2">
        <w:rPr>
          <w:rFonts w:ascii="Arial" w:eastAsiaTheme="minorHAnsi" w:hAnsi="Arial" w:cs="Arial"/>
          <w:color w:val="000000" w:themeColor="text1"/>
          <w:sz w:val="24"/>
          <w:szCs w:val="24"/>
          <w:lang w:eastAsia="en-US"/>
        </w:rPr>
        <w:t xml:space="preserve"> </w:t>
      </w:r>
      <w:r w:rsidRPr="004A458F">
        <w:rPr>
          <w:rFonts w:ascii="Arial" w:eastAsiaTheme="minorHAnsi" w:hAnsi="Arial" w:cs="Arial"/>
          <w:color w:val="000000" w:themeColor="text1"/>
          <w:sz w:val="24"/>
          <w:szCs w:val="24"/>
          <w:lang w:eastAsia="en-US"/>
        </w:rPr>
        <w:t>Annual Progress Report on Section 75 of the Northern Ireland Act 1998 and Section 49A of the Disability Discrimination Order (DDO) for submission to the Equality Commission of Northern Ireland</w:t>
      </w:r>
      <w:r w:rsidR="00665425">
        <w:rPr>
          <w:rFonts w:ascii="Arial" w:eastAsiaTheme="minorHAnsi" w:hAnsi="Arial" w:cs="Arial"/>
          <w:color w:val="000000" w:themeColor="text1"/>
          <w:sz w:val="24"/>
          <w:szCs w:val="24"/>
          <w:lang w:eastAsia="en-US"/>
        </w:rPr>
        <w:t xml:space="preserve"> (ECNI)</w:t>
      </w:r>
      <w:r w:rsidRPr="004A458F">
        <w:rPr>
          <w:rFonts w:ascii="Arial" w:eastAsiaTheme="minorHAnsi" w:hAnsi="Arial" w:cs="Arial"/>
          <w:color w:val="000000" w:themeColor="text1"/>
          <w:sz w:val="24"/>
          <w:szCs w:val="24"/>
          <w:lang w:eastAsia="en-US"/>
        </w:rPr>
        <w:t xml:space="preserve">.  In preparing this Annual Progress Report, the Trust has used the template provided by the Equality Commission for Northern Ireland.   </w:t>
      </w:r>
      <w:r w:rsidRPr="004A458F">
        <w:rPr>
          <w:rFonts w:ascii="Arial" w:hAnsi="Arial" w:cs="Arial"/>
          <w:color w:val="000000" w:themeColor="text1"/>
          <w:sz w:val="24"/>
          <w:szCs w:val="24"/>
        </w:rPr>
        <w:t>The Report provides assurance to Trust Board on how the Trust has fulfilled its legislative obligations and gone beyond compliance to achieve best practice in promoting equality of opportunity and good relations.</w:t>
      </w:r>
    </w:p>
    <w:p w14:paraId="456D9113" w14:textId="77777777" w:rsidR="00E47120" w:rsidRPr="004A458F" w:rsidRDefault="00E47120" w:rsidP="004C477C">
      <w:pPr>
        <w:autoSpaceDE w:val="0"/>
        <w:autoSpaceDN w:val="0"/>
        <w:adjustRightInd w:val="0"/>
        <w:spacing w:after="0"/>
        <w:rPr>
          <w:rFonts w:ascii="Arial" w:hAnsi="Arial" w:cs="Arial"/>
          <w:color w:val="000000" w:themeColor="text1"/>
          <w:sz w:val="24"/>
          <w:szCs w:val="24"/>
        </w:rPr>
      </w:pPr>
    </w:p>
    <w:p w14:paraId="67510D38" w14:textId="4A5FE865" w:rsidR="00D855DF" w:rsidRPr="004256F9" w:rsidRDefault="00E47120" w:rsidP="42756063">
      <w:pPr>
        <w:spacing w:after="0" w:line="240" w:lineRule="auto"/>
        <w:rPr>
          <w:rFonts w:ascii="Arial" w:hAnsi="Arial" w:cs="Arial"/>
          <w:sz w:val="24"/>
          <w:szCs w:val="24"/>
          <w:lang w:eastAsia="en-US"/>
        </w:rPr>
      </w:pPr>
      <w:r w:rsidRPr="42756063">
        <w:rPr>
          <w:rFonts w:ascii="Arial" w:hAnsi="Arial" w:cs="Arial"/>
          <w:sz w:val="24"/>
          <w:szCs w:val="24"/>
          <w:lang w:eastAsia="en-US"/>
        </w:rPr>
        <w:t>Part A of this Report provides an overview of the work undertaken in compliance with Equality Scheme obligations.  It is important to note that this Report does not detail</w:t>
      </w:r>
      <w:r w:rsidR="00D855DF" w:rsidRPr="42756063">
        <w:rPr>
          <w:rFonts w:ascii="Arial" w:hAnsi="Arial" w:cs="Arial"/>
          <w:sz w:val="24"/>
          <w:szCs w:val="24"/>
          <w:lang w:eastAsia="en-US"/>
        </w:rPr>
        <w:t xml:space="preserve"> the full breadth of activity undertaken by the Trust to promote equality of opportunity, strengthen good relations and address health, wellbeing and health inequalities. </w:t>
      </w:r>
    </w:p>
    <w:p w14:paraId="419D5359" w14:textId="77777777" w:rsidR="00D855DF" w:rsidRPr="004256F9" w:rsidRDefault="00D855DF" w:rsidP="42756063">
      <w:pPr>
        <w:spacing w:after="0" w:line="240" w:lineRule="auto"/>
        <w:rPr>
          <w:rFonts w:ascii="Arial" w:hAnsi="Arial" w:cs="Arial"/>
          <w:sz w:val="24"/>
          <w:szCs w:val="24"/>
          <w:lang w:eastAsia="en-US"/>
        </w:rPr>
      </w:pPr>
    </w:p>
    <w:p w14:paraId="26CC2F3B" w14:textId="09F4F30B" w:rsidR="009C3FC9" w:rsidRPr="004256F9" w:rsidRDefault="00524323" w:rsidP="42756063">
      <w:pPr>
        <w:spacing w:after="0" w:line="240" w:lineRule="auto"/>
        <w:rPr>
          <w:rFonts w:ascii="Arial" w:hAnsi="Arial" w:cs="Arial"/>
          <w:sz w:val="24"/>
          <w:szCs w:val="24"/>
        </w:rPr>
      </w:pPr>
      <w:r w:rsidRPr="42756063">
        <w:rPr>
          <w:rFonts w:ascii="Arial" w:hAnsi="Arial" w:cs="Arial"/>
          <w:sz w:val="24"/>
          <w:szCs w:val="24"/>
        </w:rPr>
        <w:t>The Health and</w:t>
      </w:r>
      <w:r w:rsidR="009C3FC9" w:rsidRPr="42756063">
        <w:rPr>
          <w:rFonts w:ascii="Arial" w:hAnsi="Arial" w:cs="Arial"/>
          <w:sz w:val="24"/>
          <w:szCs w:val="24"/>
        </w:rPr>
        <w:t xml:space="preserve"> </w:t>
      </w:r>
      <w:r w:rsidRPr="42756063">
        <w:rPr>
          <w:rFonts w:ascii="Arial" w:hAnsi="Arial" w:cs="Arial"/>
          <w:sz w:val="24"/>
          <w:szCs w:val="24"/>
        </w:rPr>
        <w:t xml:space="preserve">Social Care </w:t>
      </w:r>
      <w:r w:rsidR="008D511B" w:rsidRPr="42756063">
        <w:rPr>
          <w:rFonts w:ascii="Arial" w:hAnsi="Arial" w:cs="Arial"/>
          <w:sz w:val="24"/>
          <w:szCs w:val="24"/>
        </w:rPr>
        <w:t xml:space="preserve">(HSC) </w:t>
      </w:r>
      <w:r w:rsidR="009C3FC9" w:rsidRPr="42756063">
        <w:rPr>
          <w:rFonts w:ascii="Arial" w:hAnsi="Arial" w:cs="Arial"/>
          <w:sz w:val="24"/>
          <w:szCs w:val="24"/>
        </w:rPr>
        <w:t xml:space="preserve">Trusts have </w:t>
      </w:r>
      <w:r w:rsidR="00D855DF" w:rsidRPr="42756063">
        <w:rPr>
          <w:rFonts w:ascii="Arial" w:hAnsi="Arial" w:cs="Arial"/>
          <w:sz w:val="24"/>
          <w:szCs w:val="24"/>
        </w:rPr>
        <w:t xml:space="preserve">continued to work </w:t>
      </w:r>
      <w:r w:rsidR="009C3FC9" w:rsidRPr="42756063">
        <w:rPr>
          <w:rFonts w:ascii="Arial" w:hAnsi="Arial" w:cs="Arial"/>
          <w:sz w:val="24"/>
          <w:szCs w:val="24"/>
        </w:rPr>
        <w:t xml:space="preserve">collaboratively to </w:t>
      </w:r>
      <w:r w:rsidR="00D855DF" w:rsidRPr="42756063">
        <w:rPr>
          <w:rFonts w:ascii="Arial" w:hAnsi="Arial" w:cs="Arial"/>
          <w:sz w:val="24"/>
          <w:szCs w:val="24"/>
        </w:rPr>
        <w:t xml:space="preserve">progress the </w:t>
      </w:r>
      <w:r w:rsidR="009C3FC9" w:rsidRPr="42756063">
        <w:rPr>
          <w:rFonts w:ascii="Arial" w:hAnsi="Arial" w:cs="Arial"/>
          <w:sz w:val="24"/>
          <w:szCs w:val="24"/>
        </w:rPr>
        <w:t xml:space="preserve">five year Section 75 </w:t>
      </w:r>
      <w:hyperlink r:id="rId13">
        <w:r w:rsidR="009C3FC9" w:rsidRPr="42756063">
          <w:rPr>
            <w:rStyle w:val="Hyperlink"/>
            <w:rFonts w:ascii="Arial" w:hAnsi="Arial" w:cs="Arial"/>
            <w:color w:val="auto"/>
            <w:sz w:val="24"/>
            <w:szCs w:val="24"/>
          </w:rPr>
          <w:t>Equality Action Plan</w:t>
        </w:r>
      </w:hyperlink>
      <w:r w:rsidR="009C3FC9" w:rsidRPr="42756063">
        <w:rPr>
          <w:rFonts w:ascii="Arial" w:hAnsi="Arial" w:cs="Arial"/>
          <w:sz w:val="24"/>
          <w:szCs w:val="24"/>
        </w:rPr>
        <w:t xml:space="preserve"> and </w:t>
      </w:r>
      <w:hyperlink r:id="rId14">
        <w:r w:rsidR="009C3FC9" w:rsidRPr="42756063">
          <w:rPr>
            <w:rStyle w:val="Hyperlink"/>
            <w:rFonts w:ascii="Arial" w:hAnsi="Arial" w:cs="Arial"/>
            <w:color w:val="auto"/>
            <w:sz w:val="24"/>
            <w:szCs w:val="24"/>
          </w:rPr>
          <w:t>Disability Action Plan</w:t>
        </w:r>
      </w:hyperlink>
      <w:r w:rsidR="009C3FC9" w:rsidRPr="42756063">
        <w:rPr>
          <w:rFonts w:ascii="Arial" w:hAnsi="Arial" w:cs="Arial"/>
          <w:sz w:val="24"/>
          <w:szCs w:val="24"/>
        </w:rPr>
        <w:t xml:space="preserve">.  Appendix 1 </w:t>
      </w:r>
      <w:r w:rsidRPr="42756063">
        <w:rPr>
          <w:rFonts w:ascii="Arial" w:hAnsi="Arial" w:cs="Arial"/>
          <w:sz w:val="24"/>
          <w:szCs w:val="24"/>
        </w:rPr>
        <w:t xml:space="preserve">and Appendix 2 </w:t>
      </w:r>
      <w:r w:rsidR="00953FE6" w:rsidRPr="42756063">
        <w:rPr>
          <w:rFonts w:ascii="Arial" w:hAnsi="Arial" w:cs="Arial"/>
          <w:sz w:val="24"/>
          <w:szCs w:val="24"/>
        </w:rPr>
        <w:t>provide</w:t>
      </w:r>
      <w:r w:rsidR="009C3FC9" w:rsidRPr="42756063">
        <w:rPr>
          <w:rFonts w:ascii="Arial" w:hAnsi="Arial" w:cs="Arial"/>
          <w:sz w:val="24"/>
          <w:szCs w:val="24"/>
        </w:rPr>
        <w:t xml:space="preserve"> updates on the actions completed in the </w:t>
      </w:r>
      <w:r w:rsidR="00D855DF" w:rsidRPr="42756063">
        <w:rPr>
          <w:rFonts w:ascii="Arial" w:hAnsi="Arial" w:cs="Arial"/>
          <w:sz w:val="24"/>
          <w:szCs w:val="24"/>
        </w:rPr>
        <w:t xml:space="preserve">second </w:t>
      </w:r>
      <w:r w:rsidR="00773767" w:rsidRPr="42756063">
        <w:rPr>
          <w:rFonts w:ascii="Arial" w:hAnsi="Arial" w:cs="Arial"/>
          <w:sz w:val="24"/>
          <w:szCs w:val="24"/>
        </w:rPr>
        <w:t xml:space="preserve">year, commencing in </w:t>
      </w:r>
      <w:r w:rsidR="00D855DF" w:rsidRPr="42756063">
        <w:rPr>
          <w:rFonts w:ascii="Arial" w:hAnsi="Arial" w:cs="Arial"/>
          <w:sz w:val="24"/>
          <w:szCs w:val="24"/>
        </w:rPr>
        <w:t>25-26</w:t>
      </w:r>
      <w:r w:rsidR="00773767" w:rsidRPr="42756063">
        <w:rPr>
          <w:rFonts w:ascii="Arial" w:hAnsi="Arial" w:cs="Arial"/>
          <w:sz w:val="24"/>
          <w:szCs w:val="24"/>
        </w:rPr>
        <w:t>, of</w:t>
      </w:r>
      <w:r w:rsidR="00953FE6" w:rsidRPr="42756063">
        <w:rPr>
          <w:rFonts w:ascii="Arial" w:hAnsi="Arial" w:cs="Arial"/>
          <w:sz w:val="24"/>
          <w:szCs w:val="24"/>
        </w:rPr>
        <w:t xml:space="preserve"> the new p</w:t>
      </w:r>
      <w:r w:rsidR="009C3FC9" w:rsidRPr="42756063">
        <w:rPr>
          <w:rFonts w:ascii="Arial" w:hAnsi="Arial" w:cs="Arial"/>
          <w:sz w:val="24"/>
          <w:szCs w:val="24"/>
        </w:rPr>
        <w:t>lan</w:t>
      </w:r>
      <w:r w:rsidRPr="42756063">
        <w:rPr>
          <w:rFonts w:ascii="Arial" w:hAnsi="Arial" w:cs="Arial"/>
          <w:sz w:val="24"/>
          <w:szCs w:val="24"/>
        </w:rPr>
        <w:t>s</w:t>
      </w:r>
      <w:r w:rsidR="009C3FC9" w:rsidRPr="42756063">
        <w:rPr>
          <w:rFonts w:ascii="Arial" w:hAnsi="Arial" w:cs="Arial"/>
          <w:sz w:val="24"/>
          <w:szCs w:val="24"/>
        </w:rPr>
        <w:t xml:space="preserve">. </w:t>
      </w:r>
    </w:p>
    <w:p w14:paraId="6ADAC522" w14:textId="6C613EBF" w:rsidR="4BCEB479" w:rsidRDefault="4BCEB479" w:rsidP="42756063">
      <w:pPr>
        <w:spacing w:after="0" w:line="240" w:lineRule="auto"/>
        <w:rPr>
          <w:rFonts w:ascii="Arial" w:hAnsi="Arial" w:cs="Arial"/>
          <w:sz w:val="24"/>
          <w:szCs w:val="24"/>
        </w:rPr>
      </w:pPr>
    </w:p>
    <w:p w14:paraId="34D88B52" w14:textId="486F811C" w:rsidR="1071CD3B" w:rsidRDefault="1071CD3B" w:rsidP="42756063">
      <w:pPr>
        <w:spacing w:after="0" w:line="240" w:lineRule="auto"/>
        <w:rPr>
          <w:rFonts w:ascii="Arial" w:eastAsia="Arial" w:hAnsi="Arial" w:cs="Arial"/>
          <w:sz w:val="24"/>
          <w:szCs w:val="24"/>
        </w:rPr>
      </w:pPr>
      <w:r w:rsidRPr="42756063">
        <w:rPr>
          <w:rFonts w:ascii="Arial" w:eastAsia="Arial" w:hAnsi="Arial" w:cs="Arial"/>
          <w:sz w:val="24"/>
          <w:szCs w:val="24"/>
        </w:rPr>
        <w:t xml:space="preserve">The Trust has created </w:t>
      </w:r>
      <w:r w:rsidRPr="42756063">
        <w:rPr>
          <w:rFonts w:ascii="Arial" w:eastAsia="Arial" w:hAnsi="Arial" w:cs="Arial"/>
          <w:i/>
          <w:iCs/>
          <w:sz w:val="24"/>
          <w:szCs w:val="24"/>
        </w:rPr>
        <w:t>Equality News</w:t>
      </w:r>
      <w:r w:rsidRPr="42756063">
        <w:rPr>
          <w:rFonts w:ascii="Arial" w:eastAsia="Arial" w:hAnsi="Arial" w:cs="Arial"/>
          <w:sz w:val="24"/>
          <w:szCs w:val="24"/>
        </w:rPr>
        <w:t>, an accessible and user-friendly newsletter for stakeholders and staff, designed to showcase the wide range of initiatives undertaken across the Trust to promote equality of opportunity, foster good relations, and fulfil its disability duties during 2025/2026.</w:t>
      </w:r>
    </w:p>
    <w:p w14:paraId="39F6EC82" w14:textId="1EF1CF22" w:rsidR="4BCEB479" w:rsidRDefault="4BCEB479" w:rsidP="4BCEB479">
      <w:pPr>
        <w:spacing w:after="0" w:line="240" w:lineRule="auto"/>
        <w:rPr>
          <w:rFonts w:ascii="Arial" w:hAnsi="Arial" w:cs="Arial"/>
          <w:color w:val="00B050"/>
          <w:sz w:val="24"/>
          <w:szCs w:val="24"/>
        </w:rPr>
      </w:pPr>
    </w:p>
    <w:p w14:paraId="177151F2" w14:textId="1BF45A56" w:rsidR="4BCEB479" w:rsidRDefault="4BCEB479" w:rsidP="4BCEB479">
      <w:pPr>
        <w:spacing w:after="0" w:line="240" w:lineRule="auto"/>
        <w:rPr>
          <w:rFonts w:ascii="Arial" w:hAnsi="Arial" w:cs="Arial"/>
          <w:color w:val="00B050"/>
          <w:sz w:val="24"/>
          <w:szCs w:val="24"/>
        </w:rPr>
      </w:pPr>
    </w:p>
    <w:p w14:paraId="0201337A" w14:textId="0E6BB8A2" w:rsidR="00524323" w:rsidRPr="009C3FC9" w:rsidRDefault="00524323" w:rsidP="004C477C">
      <w:pPr>
        <w:spacing w:after="0"/>
        <w:rPr>
          <w:rFonts w:ascii="Arial" w:hAnsi="Arial" w:cs="Arial"/>
          <w:color w:val="000000" w:themeColor="text1"/>
          <w:sz w:val="24"/>
          <w:szCs w:val="24"/>
        </w:rPr>
      </w:pPr>
    </w:p>
    <w:p w14:paraId="72450161" w14:textId="77777777" w:rsidR="00E47120" w:rsidRDefault="00E47120" w:rsidP="0051564F">
      <w:pPr>
        <w:spacing w:after="0" w:line="240" w:lineRule="auto"/>
        <w:rPr>
          <w:rFonts w:ascii="Arial" w:hAnsi="Arial" w:cs="Arial"/>
        </w:rPr>
      </w:pPr>
      <w:r w:rsidRPr="004A458F">
        <w:rPr>
          <w:rFonts w:ascii="Arial" w:hAnsi="Arial" w:cs="Arial"/>
        </w:rPr>
        <w:br w:type="page"/>
      </w:r>
    </w:p>
    <w:p w14:paraId="2D3BB053" w14:textId="77777777" w:rsidR="009A54FA" w:rsidRDefault="009A54FA" w:rsidP="0051564F">
      <w:pPr>
        <w:spacing w:after="0" w:line="240" w:lineRule="auto"/>
        <w:rPr>
          <w:rFonts w:ascii="Arial" w:hAnsi="Arial" w:cs="Arial"/>
        </w:rPr>
      </w:pPr>
      <w:bookmarkStart w:id="1" w:name="_Hlk228197485"/>
    </w:p>
    <w:p w14:paraId="6342E63B" w14:textId="0FE5B217" w:rsidR="009A54FA" w:rsidRPr="000B41B3" w:rsidRDefault="009A54FA" w:rsidP="42756063">
      <w:pPr>
        <w:spacing w:after="0" w:line="240" w:lineRule="auto"/>
        <w:rPr>
          <w:rFonts w:ascii="Arial" w:eastAsia="Times New Roman" w:hAnsi="Arial" w:cs="Arial"/>
          <w:b/>
          <w:bCs/>
          <w:sz w:val="24"/>
          <w:szCs w:val="24"/>
        </w:rPr>
      </w:pPr>
      <w:r w:rsidRPr="42756063">
        <w:rPr>
          <w:rFonts w:ascii="Arial" w:hAnsi="Arial" w:cs="Arial"/>
          <w:b/>
          <w:bCs/>
          <w:sz w:val="24"/>
          <w:szCs w:val="24"/>
        </w:rPr>
        <w:t>Trust Governance and Assurance Framework</w:t>
      </w:r>
    </w:p>
    <w:p w14:paraId="6C90AB11" w14:textId="77777777" w:rsidR="00125DC8" w:rsidRPr="000B41B3" w:rsidRDefault="00125DC8" w:rsidP="42756063">
      <w:pPr>
        <w:spacing w:after="0" w:line="240" w:lineRule="auto"/>
        <w:rPr>
          <w:rFonts w:ascii="Arial" w:hAnsi="Arial" w:cs="Arial"/>
          <w:sz w:val="24"/>
          <w:szCs w:val="24"/>
        </w:rPr>
      </w:pPr>
    </w:p>
    <w:p w14:paraId="2F4C558A" w14:textId="09A3B70F" w:rsidR="009A54FA" w:rsidRPr="000B41B3" w:rsidRDefault="009A54FA" w:rsidP="42756063">
      <w:pPr>
        <w:spacing w:after="0" w:line="240" w:lineRule="auto"/>
        <w:rPr>
          <w:rFonts w:ascii="Arial" w:hAnsi="Arial" w:cs="Arial"/>
          <w:sz w:val="24"/>
          <w:szCs w:val="24"/>
        </w:rPr>
      </w:pPr>
      <w:r w:rsidRPr="42756063">
        <w:rPr>
          <w:rFonts w:ascii="Arial" w:hAnsi="Arial" w:cs="Arial"/>
          <w:sz w:val="24"/>
          <w:szCs w:val="24"/>
        </w:rPr>
        <w:t>In terms of policy development</w:t>
      </w:r>
      <w:r w:rsidR="00125DC8" w:rsidRPr="42756063">
        <w:rPr>
          <w:rFonts w:ascii="Arial" w:hAnsi="Arial" w:cs="Arial"/>
          <w:sz w:val="24"/>
          <w:szCs w:val="24"/>
        </w:rPr>
        <w:t xml:space="preserve">, the Trust </w:t>
      </w:r>
      <w:r w:rsidRPr="42756063">
        <w:rPr>
          <w:rFonts w:ascii="Arial" w:hAnsi="Arial" w:cs="Arial"/>
          <w:sz w:val="24"/>
          <w:szCs w:val="24"/>
        </w:rPr>
        <w:t>has a range of measures in place to ensure that policy authors, leaders and decision makers are aware of their obligations under Section 75 and wider equality responsibilities when it comes to policy development.</w:t>
      </w:r>
    </w:p>
    <w:p w14:paraId="20568612" w14:textId="77777777" w:rsidR="00125DC8" w:rsidRPr="000B41B3" w:rsidRDefault="00125DC8" w:rsidP="42756063">
      <w:pPr>
        <w:spacing w:after="0" w:line="240" w:lineRule="auto"/>
        <w:rPr>
          <w:rFonts w:ascii="Arial" w:hAnsi="Arial" w:cs="Arial"/>
          <w:sz w:val="24"/>
          <w:szCs w:val="24"/>
        </w:rPr>
      </w:pPr>
    </w:p>
    <w:p w14:paraId="1E7A5A83" w14:textId="450E41E5" w:rsidR="009A54FA" w:rsidRPr="000B41B3" w:rsidRDefault="009A54FA" w:rsidP="42756063">
      <w:pPr>
        <w:pStyle w:val="ListParagraph"/>
        <w:numPr>
          <w:ilvl w:val="0"/>
          <w:numId w:val="19"/>
        </w:numPr>
        <w:spacing w:after="0" w:line="240" w:lineRule="auto"/>
        <w:rPr>
          <w:rFonts w:ascii="Arial" w:hAnsi="Arial" w:cs="Arial"/>
          <w:sz w:val="24"/>
          <w:szCs w:val="24"/>
        </w:rPr>
      </w:pPr>
      <w:r w:rsidRPr="42756063">
        <w:rPr>
          <w:rFonts w:ascii="Arial" w:hAnsi="Arial" w:cs="Arial"/>
          <w:sz w:val="24"/>
          <w:szCs w:val="24"/>
        </w:rPr>
        <w:t xml:space="preserve">In compliance with Section 75, a screening process is in place to identify policies which may have a significant/major impact on the nine equality categories.  </w:t>
      </w:r>
    </w:p>
    <w:p w14:paraId="56EF2316" w14:textId="50B7631D" w:rsidR="009A54FA" w:rsidRPr="000B41B3" w:rsidRDefault="009A54FA" w:rsidP="42756063">
      <w:pPr>
        <w:pStyle w:val="ListParagraph"/>
        <w:numPr>
          <w:ilvl w:val="0"/>
          <w:numId w:val="19"/>
        </w:numPr>
        <w:spacing w:after="0" w:line="240" w:lineRule="auto"/>
        <w:rPr>
          <w:rFonts w:ascii="Arial" w:hAnsi="Arial" w:cs="Arial"/>
          <w:sz w:val="24"/>
          <w:szCs w:val="24"/>
        </w:rPr>
      </w:pPr>
      <w:r w:rsidRPr="42756063">
        <w:rPr>
          <w:rFonts w:ascii="Arial" w:hAnsi="Arial" w:cs="Arial"/>
          <w:sz w:val="24"/>
          <w:szCs w:val="24"/>
        </w:rPr>
        <w:t xml:space="preserve">The requirement for </w:t>
      </w:r>
      <w:r w:rsidR="004512F4" w:rsidRPr="42756063">
        <w:rPr>
          <w:rFonts w:ascii="Arial" w:hAnsi="Arial" w:cs="Arial"/>
          <w:sz w:val="24"/>
          <w:szCs w:val="24"/>
        </w:rPr>
        <w:t xml:space="preserve">the </w:t>
      </w:r>
      <w:r w:rsidRPr="42756063">
        <w:rPr>
          <w:rFonts w:ascii="Arial" w:hAnsi="Arial" w:cs="Arial"/>
          <w:sz w:val="24"/>
          <w:szCs w:val="24"/>
        </w:rPr>
        <w:t xml:space="preserve">screening of policies is set out in the Policy Development, Review and Approval </w:t>
      </w:r>
      <w:r w:rsidR="00125DC8" w:rsidRPr="42756063">
        <w:rPr>
          <w:rFonts w:ascii="Arial" w:hAnsi="Arial" w:cs="Arial"/>
          <w:sz w:val="24"/>
          <w:szCs w:val="24"/>
        </w:rPr>
        <w:t>Process, which</w:t>
      </w:r>
      <w:r w:rsidRPr="42756063">
        <w:rPr>
          <w:rFonts w:ascii="Arial" w:hAnsi="Arial" w:cs="Arial"/>
          <w:sz w:val="24"/>
          <w:szCs w:val="24"/>
        </w:rPr>
        <w:t xml:space="preserve"> is accessible to all staff in the policy area on </w:t>
      </w:r>
      <w:r w:rsidR="00125DC8" w:rsidRPr="42756063">
        <w:rPr>
          <w:rFonts w:ascii="Arial" w:hAnsi="Arial" w:cs="Arial"/>
          <w:sz w:val="24"/>
          <w:szCs w:val="24"/>
        </w:rPr>
        <w:t>S</w:t>
      </w:r>
      <w:r w:rsidRPr="42756063">
        <w:rPr>
          <w:rFonts w:ascii="Arial" w:hAnsi="Arial" w:cs="Arial"/>
          <w:sz w:val="24"/>
          <w:szCs w:val="24"/>
        </w:rPr>
        <w:t>taffnet.  This guidance document also signposts policy authors to the Equality Unit Business Area of Staffnet and to the Equality Unit for support with Equality screening.</w:t>
      </w:r>
    </w:p>
    <w:p w14:paraId="2F21F87B" w14:textId="66F87237" w:rsidR="009A54FA" w:rsidRPr="000B41B3" w:rsidRDefault="009A54FA" w:rsidP="42756063">
      <w:pPr>
        <w:pStyle w:val="ListParagraph"/>
        <w:numPr>
          <w:ilvl w:val="0"/>
          <w:numId w:val="19"/>
        </w:numPr>
        <w:spacing w:after="0" w:line="240" w:lineRule="auto"/>
        <w:rPr>
          <w:rFonts w:ascii="Arial" w:hAnsi="Arial" w:cs="Arial"/>
          <w:sz w:val="24"/>
          <w:szCs w:val="24"/>
        </w:rPr>
      </w:pPr>
      <w:r w:rsidRPr="42756063">
        <w:rPr>
          <w:rFonts w:ascii="Arial" w:hAnsi="Arial" w:cs="Arial"/>
          <w:sz w:val="24"/>
          <w:szCs w:val="24"/>
        </w:rPr>
        <w:t>The mandatory policy template requires policy authors to document within the policy that it has been reviewed in light of Section 75 and the outcome of this screening.  Mandatory content within policies is considered by policy committees and approving groups as part of the approval process.</w:t>
      </w:r>
    </w:p>
    <w:p w14:paraId="45465954" w14:textId="048FA546" w:rsidR="009A54FA" w:rsidRPr="000B41B3" w:rsidRDefault="009A54FA" w:rsidP="42756063">
      <w:pPr>
        <w:pStyle w:val="ListParagraph"/>
        <w:numPr>
          <w:ilvl w:val="0"/>
          <w:numId w:val="19"/>
        </w:numPr>
        <w:spacing w:after="0" w:line="240" w:lineRule="auto"/>
        <w:rPr>
          <w:rFonts w:ascii="Arial" w:hAnsi="Arial" w:cs="Arial"/>
          <w:sz w:val="24"/>
          <w:szCs w:val="24"/>
        </w:rPr>
      </w:pPr>
      <w:r w:rsidRPr="42756063">
        <w:rPr>
          <w:rFonts w:ascii="Arial" w:hAnsi="Arial" w:cs="Arial"/>
          <w:sz w:val="24"/>
          <w:szCs w:val="24"/>
        </w:rPr>
        <w:t xml:space="preserve">All new and reviewed policies must have an associated Equality Screening document completed, which must be signed by the policy author and </w:t>
      </w:r>
      <w:r w:rsidR="00125DC8" w:rsidRPr="42756063">
        <w:rPr>
          <w:rFonts w:ascii="Arial" w:hAnsi="Arial" w:cs="Arial"/>
          <w:sz w:val="24"/>
          <w:szCs w:val="24"/>
        </w:rPr>
        <w:t>D</w:t>
      </w:r>
      <w:r w:rsidRPr="42756063">
        <w:rPr>
          <w:rFonts w:ascii="Arial" w:hAnsi="Arial" w:cs="Arial"/>
          <w:sz w:val="24"/>
          <w:szCs w:val="24"/>
        </w:rPr>
        <w:t xml:space="preserve">ivisional </w:t>
      </w:r>
      <w:r w:rsidR="00125DC8" w:rsidRPr="42756063">
        <w:rPr>
          <w:rFonts w:ascii="Arial" w:hAnsi="Arial" w:cs="Arial"/>
          <w:sz w:val="24"/>
          <w:szCs w:val="24"/>
        </w:rPr>
        <w:t>D</w:t>
      </w:r>
      <w:r w:rsidRPr="42756063">
        <w:rPr>
          <w:rFonts w:ascii="Arial" w:hAnsi="Arial" w:cs="Arial"/>
          <w:sz w:val="24"/>
          <w:szCs w:val="24"/>
        </w:rPr>
        <w:t xml:space="preserve">irector or </w:t>
      </w:r>
      <w:r w:rsidR="00125DC8" w:rsidRPr="42756063">
        <w:rPr>
          <w:rFonts w:ascii="Arial" w:hAnsi="Arial" w:cs="Arial"/>
          <w:sz w:val="24"/>
          <w:szCs w:val="24"/>
        </w:rPr>
        <w:t>C</w:t>
      </w:r>
      <w:r w:rsidRPr="42756063">
        <w:rPr>
          <w:rFonts w:ascii="Arial" w:hAnsi="Arial" w:cs="Arial"/>
          <w:sz w:val="24"/>
          <w:szCs w:val="24"/>
        </w:rPr>
        <w:t xml:space="preserve">ommittee </w:t>
      </w:r>
      <w:r w:rsidR="00125DC8" w:rsidRPr="42756063">
        <w:rPr>
          <w:rFonts w:ascii="Arial" w:hAnsi="Arial" w:cs="Arial"/>
          <w:sz w:val="24"/>
          <w:szCs w:val="24"/>
        </w:rPr>
        <w:t>C</w:t>
      </w:r>
      <w:r w:rsidRPr="42756063">
        <w:rPr>
          <w:rFonts w:ascii="Arial" w:hAnsi="Arial" w:cs="Arial"/>
          <w:sz w:val="24"/>
          <w:szCs w:val="24"/>
        </w:rPr>
        <w:t>hair</w:t>
      </w:r>
      <w:r w:rsidR="00125DC8" w:rsidRPr="42756063">
        <w:rPr>
          <w:rFonts w:ascii="Arial" w:hAnsi="Arial" w:cs="Arial"/>
          <w:sz w:val="24"/>
          <w:szCs w:val="24"/>
        </w:rPr>
        <w:t xml:space="preserve">, </w:t>
      </w:r>
      <w:r w:rsidRPr="42756063">
        <w:rPr>
          <w:rFonts w:ascii="Arial" w:hAnsi="Arial" w:cs="Arial"/>
          <w:sz w:val="24"/>
          <w:szCs w:val="24"/>
        </w:rPr>
        <w:t>who ha</w:t>
      </w:r>
      <w:r w:rsidR="00125DC8" w:rsidRPr="42756063">
        <w:rPr>
          <w:rFonts w:ascii="Arial" w:hAnsi="Arial" w:cs="Arial"/>
          <w:sz w:val="24"/>
          <w:szCs w:val="24"/>
        </w:rPr>
        <w:t xml:space="preserve">ve </w:t>
      </w:r>
      <w:r w:rsidRPr="42756063">
        <w:rPr>
          <w:rFonts w:ascii="Arial" w:hAnsi="Arial" w:cs="Arial"/>
          <w:sz w:val="24"/>
          <w:szCs w:val="24"/>
        </w:rPr>
        <w:t xml:space="preserve">approved the policy before </w:t>
      </w:r>
      <w:r w:rsidR="00125DC8" w:rsidRPr="42756063">
        <w:rPr>
          <w:rFonts w:ascii="Arial" w:hAnsi="Arial" w:cs="Arial"/>
          <w:sz w:val="24"/>
          <w:szCs w:val="24"/>
        </w:rPr>
        <w:t>it is u</w:t>
      </w:r>
      <w:r w:rsidRPr="42756063">
        <w:rPr>
          <w:rFonts w:ascii="Arial" w:hAnsi="Arial" w:cs="Arial"/>
          <w:sz w:val="24"/>
          <w:szCs w:val="24"/>
        </w:rPr>
        <w:t>ploaded to the policy library.</w:t>
      </w:r>
    </w:p>
    <w:p w14:paraId="36DDD2C5" w14:textId="77777777" w:rsidR="009A54FA" w:rsidRPr="000B41B3" w:rsidRDefault="009A54FA" w:rsidP="42756063">
      <w:pPr>
        <w:pStyle w:val="ListParagraph"/>
        <w:numPr>
          <w:ilvl w:val="0"/>
          <w:numId w:val="19"/>
        </w:numPr>
        <w:spacing w:after="0" w:line="240" w:lineRule="auto"/>
        <w:rPr>
          <w:rFonts w:ascii="Arial" w:hAnsi="Arial" w:cs="Arial"/>
          <w:sz w:val="24"/>
          <w:szCs w:val="24"/>
        </w:rPr>
      </w:pPr>
      <w:r w:rsidRPr="42756063">
        <w:rPr>
          <w:rFonts w:ascii="Arial" w:hAnsi="Arial" w:cs="Arial"/>
          <w:sz w:val="24"/>
          <w:szCs w:val="24"/>
        </w:rPr>
        <w:t>Equality Screening documents for all policies are held electronically and securely by the Equality Team and the Policy Team. Historical documents are available for reference through these teams.</w:t>
      </w:r>
    </w:p>
    <w:bookmarkEnd w:id="1"/>
    <w:p w14:paraId="6A242C86" w14:textId="77777777" w:rsidR="009A54FA" w:rsidRPr="000B41B3" w:rsidRDefault="009A54FA" w:rsidP="0051564F">
      <w:pPr>
        <w:spacing w:after="0" w:line="240" w:lineRule="auto"/>
        <w:rPr>
          <w:rFonts w:ascii="Arial" w:hAnsi="Arial" w:cs="Arial"/>
          <w:color w:val="92D050"/>
        </w:rPr>
      </w:pPr>
    </w:p>
    <w:p w14:paraId="3D7526A1" w14:textId="77777777" w:rsidR="009A54FA" w:rsidRPr="004A458F" w:rsidRDefault="009A54FA" w:rsidP="0051564F">
      <w:pPr>
        <w:spacing w:after="0" w:line="240" w:lineRule="auto"/>
        <w:rPr>
          <w:rFonts w:ascii="Arial" w:hAnsi="Arial" w:cs="Arial"/>
        </w:rPr>
      </w:pPr>
    </w:p>
    <w:p w14:paraId="5C52D881" w14:textId="77777777" w:rsidR="00E47120" w:rsidRPr="003A48D5" w:rsidRDefault="00E47120" w:rsidP="00E47120">
      <w:pPr>
        <w:spacing w:after="0" w:line="240" w:lineRule="auto"/>
        <w:rPr>
          <w:rFonts w:ascii="Arial" w:hAnsi="Arial" w:cs="Arial"/>
          <w:b/>
          <w:sz w:val="28"/>
          <w:szCs w:val="28"/>
        </w:rPr>
      </w:pPr>
      <w:r w:rsidRPr="003A48D5">
        <w:rPr>
          <w:rFonts w:ascii="Arial" w:hAnsi="Arial" w:cs="Arial"/>
          <w:b/>
          <w:sz w:val="28"/>
          <w:szCs w:val="28"/>
        </w:rPr>
        <w:t>PART A – Section 75 of the Northern Ireland Act 1998 and Equality Scheme</w:t>
      </w:r>
    </w:p>
    <w:p w14:paraId="7148A6D9" w14:textId="77777777" w:rsidR="001E5552" w:rsidRPr="003A48D5" w:rsidRDefault="001E5552" w:rsidP="00E47120">
      <w:pPr>
        <w:spacing w:after="0" w:line="240" w:lineRule="auto"/>
        <w:rPr>
          <w:rFonts w:ascii="Arial" w:hAnsi="Arial" w:cs="Arial"/>
          <w:b/>
          <w:sz w:val="28"/>
          <w:szCs w:val="28"/>
        </w:rPr>
      </w:pPr>
    </w:p>
    <w:p w14:paraId="0B35D8CF" w14:textId="77777777" w:rsidR="00E47120" w:rsidRPr="00E112D0" w:rsidRDefault="00E47120" w:rsidP="00E47120">
      <w:pPr>
        <w:rPr>
          <w:rFonts w:ascii="Arial" w:hAnsi="Arial" w:cs="Arial"/>
          <w:b/>
          <w:sz w:val="24"/>
          <w:szCs w:val="28"/>
        </w:rPr>
      </w:pPr>
      <w:r w:rsidRPr="00E112D0">
        <w:rPr>
          <w:rFonts w:ascii="Arial" w:hAnsi="Arial" w:cs="Arial"/>
          <w:b/>
          <w:sz w:val="24"/>
          <w:szCs w:val="28"/>
        </w:rPr>
        <w:t>Section 1:  Equality and good relations outcomes, impacts and good practice</w:t>
      </w:r>
    </w:p>
    <w:p w14:paraId="2BCB27FC" w14:textId="0E4EF58C" w:rsidR="00E47120" w:rsidRPr="00000FC9" w:rsidRDefault="00E47120" w:rsidP="00DF0DFD">
      <w:pPr>
        <w:pStyle w:val="ListParagraph"/>
        <w:numPr>
          <w:ilvl w:val="0"/>
          <w:numId w:val="8"/>
        </w:numPr>
        <w:spacing w:after="0" w:line="240" w:lineRule="auto"/>
        <w:ind w:left="567" w:hanging="567"/>
        <w:rPr>
          <w:rFonts w:ascii="Arial" w:eastAsiaTheme="minorHAnsi" w:hAnsi="Arial" w:cs="Arial"/>
          <w:b/>
          <w:color w:val="000000" w:themeColor="text1"/>
          <w:sz w:val="24"/>
          <w:szCs w:val="24"/>
          <w:lang w:eastAsia="en-US"/>
        </w:rPr>
      </w:pPr>
      <w:r w:rsidRPr="00000FC9">
        <w:rPr>
          <w:rFonts w:ascii="Arial" w:eastAsiaTheme="minorHAnsi" w:hAnsi="Arial" w:cs="Arial"/>
          <w:b/>
          <w:color w:val="000000" w:themeColor="text1"/>
          <w:sz w:val="24"/>
          <w:szCs w:val="24"/>
          <w:lang w:eastAsia="en-US"/>
        </w:rPr>
        <w:t xml:space="preserve">In </w:t>
      </w:r>
      <w:r w:rsidR="00391C33">
        <w:rPr>
          <w:rFonts w:ascii="Arial" w:eastAsiaTheme="minorHAnsi" w:hAnsi="Arial" w:cs="Arial"/>
          <w:b/>
          <w:color w:val="000000" w:themeColor="text1"/>
          <w:sz w:val="24"/>
          <w:szCs w:val="24"/>
          <w:lang w:eastAsia="en-US"/>
        </w:rPr>
        <w:t>2025-26</w:t>
      </w:r>
      <w:r w:rsidRPr="00000FC9">
        <w:rPr>
          <w:rFonts w:ascii="Arial" w:eastAsiaTheme="minorHAnsi" w:hAnsi="Arial" w:cs="Arial"/>
          <w:b/>
          <w:color w:val="000000" w:themeColor="text1"/>
          <w:sz w:val="24"/>
          <w:szCs w:val="24"/>
          <w:lang w:eastAsia="en-US"/>
        </w:rPr>
        <w:t xml:space="preserve">, </w:t>
      </w:r>
      <w:bookmarkStart w:id="2" w:name="_Hlk229144039"/>
      <w:r w:rsidRPr="00000FC9">
        <w:rPr>
          <w:rFonts w:ascii="Arial" w:eastAsiaTheme="minorHAnsi" w:hAnsi="Arial" w:cs="Arial"/>
          <w:b/>
          <w:color w:val="000000" w:themeColor="text1"/>
          <w:sz w:val="24"/>
          <w:szCs w:val="24"/>
          <w:lang w:eastAsia="en-US"/>
        </w:rPr>
        <w:t>please provide examples of key policy/service delivery developments made by the public authority in this reporting period to better promote equality of opportunity and good relations; and the outcomes and improvements achieved.</w:t>
      </w:r>
    </w:p>
    <w:bookmarkEnd w:id="2"/>
    <w:p w14:paraId="2BC9BD86" w14:textId="77777777" w:rsidR="00E47120" w:rsidRPr="00000FC9" w:rsidRDefault="00E47120" w:rsidP="00E47120">
      <w:pPr>
        <w:spacing w:after="0" w:line="240" w:lineRule="auto"/>
        <w:ind w:left="567" w:hanging="567"/>
        <w:rPr>
          <w:rFonts w:ascii="Arial" w:eastAsiaTheme="minorHAnsi" w:hAnsi="Arial" w:cs="Arial"/>
          <w:b/>
          <w:color w:val="000000" w:themeColor="text1"/>
          <w:sz w:val="24"/>
          <w:szCs w:val="24"/>
          <w:lang w:eastAsia="en-US"/>
        </w:rPr>
      </w:pPr>
    </w:p>
    <w:p w14:paraId="719781D4" w14:textId="7925D836" w:rsidR="00C44722" w:rsidRDefault="00E47120" w:rsidP="00E47120">
      <w:pPr>
        <w:spacing w:after="0" w:line="240" w:lineRule="auto"/>
        <w:rPr>
          <w:rFonts w:ascii="Arial" w:eastAsiaTheme="minorHAnsi" w:hAnsi="Arial" w:cs="Arial"/>
          <w:i/>
          <w:color w:val="000000" w:themeColor="text1"/>
          <w:sz w:val="24"/>
          <w:szCs w:val="24"/>
          <w:lang w:eastAsia="en-US"/>
        </w:rPr>
      </w:pPr>
      <w:r w:rsidRPr="00934548">
        <w:rPr>
          <w:rFonts w:ascii="Arial" w:eastAsiaTheme="minorHAnsi" w:hAnsi="Arial" w:cs="Arial"/>
          <w:i/>
          <w:color w:val="000000" w:themeColor="text1"/>
          <w:sz w:val="24"/>
          <w:szCs w:val="24"/>
          <w:lang w:eastAsia="en-US"/>
        </w:rPr>
        <w:t>Please relate these to the implementation of your statutory equality and good relations duties and Equality Scheme where appropriate.</w:t>
      </w:r>
    </w:p>
    <w:p w14:paraId="415F7862" w14:textId="77777777" w:rsidR="00C02EB9" w:rsidRDefault="00C02EB9" w:rsidP="00E47120">
      <w:pPr>
        <w:spacing w:after="0" w:line="240" w:lineRule="auto"/>
        <w:rPr>
          <w:rFonts w:ascii="Arial" w:eastAsiaTheme="minorHAnsi" w:hAnsi="Arial" w:cs="Arial"/>
          <w:i/>
          <w:color w:val="000000" w:themeColor="text1"/>
          <w:sz w:val="24"/>
          <w:szCs w:val="24"/>
          <w:lang w:eastAsia="en-US"/>
        </w:rPr>
      </w:pPr>
    </w:p>
    <w:p w14:paraId="62D39448" w14:textId="00BE2F1B" w:rsidR="00C02EB9" w:rsidRPr="008671D2" w:rsidRDefault="00C02EB9" w:rsidP="42756063">
      <w:pPr>
        <w:spacing w:after="0" w:line="240" w:lineRule="auto"/>
        <w:rPr>
          <w:rFonts w:ascii="Arial" w:hAnsi="Arial" w:cs="Arial"/>
          <w:b/>
          <w:bCs/>
          <w:sz w:val="24"/>
          <w:szCs w:val="24"/>
          <w:lang w:eastAsia="en-US"/>
        </w:rPr>
      </w:pPr>
      <w:r w:rsidRPr="42756063">
        <w:rPr>
          <w:rFonts w:ascii="Arial" w:hAnsi="Arial" w:cs="Arial"/>
          <w:b/>
          <w:bCs/>
          <w:sz w:val="24"/>
          <w:szCs w:val="24"/>
          <w:lang w:eastAsia="en-US"/>
        </w:rPr>
        <w:t>Encompass</w:t>
      </w:r>
    </w:p>
    <w:p w14:paraId="78A76D8E" w14:textId="77777777" w:rsidR="00C02EB9" w:rsidRPr="008671D2" w:rsidRDefault="00C02EB9" w:rsidP="42756063">
      <w:pPr>
        <w:spacing w:after="0" w:line="240" w:lineRule="auto"/>
        <w:rPr>
          <w:rFonts w:ascii="Arial" w:hAnsi="Arial" w:cs="Arial"/>
          <w:i/>
          <w:iCs/>
          <w:sz w:val="24"/>
          <w:szCs w:val="24"/>
          <w:lang w:eastAsia="en-US"/>
        </w:rPr>
      </w:pPr>
    </w:p>
    <w:p w14:paraId="60D5E84A" w14:textId="33EAF023" w:rsidR="00C02EB9" w:rsidRPr="008671D2" w:rsidRDefault="00C02EB9" w:rsidP="42756063">
      <w:pPr>
        <w:spacing w:after="0" w:line="240" w:lineRule="auto"/>
        <w:rPr>
          <w:rFonts w:ascii="Arial" w:hAnsi="Arial" w:cs="Arial"/>
          <w:sz w:val="24"/>
          <w:szCs w:val="24"/>
          <w:lang w:eastAsia="en-US"/>
        </w:rPr>
      </w:pPr>
      <w:r w:rsidRPr="42756063">
        <w:rPr>
          <w:rFonts w:ascii="Arial" w:hAnsi="Arial" w:cs="Arial"/>
          <w:sz w:val="24"/>
          <w:szCs w:val="24"/>
          <w:lang w:eastAsia="en-US"/>
        </w:rPr>
        <w:t xml:space="preserve">Since the roll out of Encompass, November 2024 in Northern Trust, more than 300,000 people across Northern Ireland are now using My Care, the secure online patient portal that gives users quick and easy access to their health information online, as part of Health and Social Care’s encompass digital transformation programme. </w:t>
      </w:r>
    </w:p>
    <w:p w14:paraId="103F5A25" w14:textId="77777777" w:rsidR="00C02EB9" w:rsidRPr="008671D2" w:rsidRDefault="00C02EB9" w:rsidP="42756063">
      <w:pPr>
        <w:spacing w:after="0" w:line="240" w:lineRule="auto"/>
        <w:rPr>
          <w:rFonts w:ascii="Arial" w:hAnsi="Arial" w:cs="Arial"/>
          <w:sz w:val="24"/>
          <w:szCs w:val="24"/>
          <w:lang w:eastAsia="en-US"/>
        </w:rPr>
      </w:pPr>
    </w:p>
    <w:p w14:paraId="7042E874" w14:textId="5311C5D8" w:rsidR="00C02EB9" w:rsidRDefault="00C02EB9" w:rsidP="42756063">
      <w:pPr>
        <w:spacing w:after="0" w:line="240" w:lineRule="auto"/>
        <w:rPr>
          <w:rFonts w:ascii="Arial" w:hAnsi="Arial" w:cs="Arial"/>
          <w:sz w:val="24"/>
          <w:szCs w:val="24"/>
          <w:lang w:eastAsia="en-US"/>
        </w:rPr>
      </w:pPr>
      <w:r w:rsidRPr="42756063">
        <w:rPr>
          <w:rFonts w:ascii="Arial" w:hAnsi="Arial" w:cs="Arial"/>
          <w:sz w:val="24"/>
          <w:szCs w:val="24"/>
          <w:lang w:eastAsia="en-US"/>
        </w:rPr>
        <w:t>The Northern Ireland Leadership and Governance Conference 2026 brought together leaders and innovators across the public sector</w:t>
      </w:r>
      <w:r w:rsidR="00230E44" w:rsidRPr="42756063">
        <w:rPr>
          <w:rFonts w:ascii="Arial" w:hAnsi="Arial" w:cs="Arial"/>
          <w:sz w:val="24"/>
          <w:szCs w:val="24"/>
          <w:lang w:eastAsia="en-US"/>
        </w:rPr>
        <w:t xml:space="preserve">, providing a platform to share learning and drive improvement.  Under the </w:t>
      </w:r>
      <w:r w:rsidRPr="42756063">
        <w:rPr>
          <w:rFonts w:ascii="Arial" w:hAnsi="Arial" w:cs="Arial"/>
          <w:sz w:val="24"/>
          <w:szCs w:val="24"/>
          <w:lang w:eastAsia="en-US"/>
        </w:rPr>
        <w:t>theme ‘Transformation - Together Going Further, Faster,’</w:t>
      </w:r>
      <w:r w:rsidRPr="42756063">
        <w:rPr>
          <w:rFonts w:ascii="Arial" w:hAnsi="Arial" w:cs="Arial"/>
          <w:color w:val="00B050"/>
          <w:sz w:val="24"/>
          <w:szCs w:val="24"/>
          <w:lang w:eastAsia="en-US"/>
        </w:rPr>
        <w:t xml:space="preserve"> </w:t>
      </w:r>
      <w:r w:rsidRPr="42756063">
        <w:rPr>
          <w:rFonts w:ascii="Arial" w:hAnsi="Arial" w:cs="Arial"/>
          <w:sz w:val="24"/>
          <w:szCs w:val="24"/>
          <w:lang w:eastAsia="en-US"/>
        </w:rPr>
        <w:t xml:space="preserve">the </w:t>
      </w:r>
      <w:r w:rsidR="00230E44" w:rsidRPr="42756063">
        <w:rPr>
          <w:rFonts w:ascii="Arial" w:hAnsi="Arial" w:cs="Arial"/>
          <w:sz w:val="24"/>
          <w:szCs w:val="24"/>
          <w:lang w:eastAsia="en-US"/>
        </w:rPr>
        <w:t xml:space="preserve">conference </w:t>
      </w:r>
      <w:r w:rsidRPr="42756063">
        <w:rPr>
          <w:rFonts w:ascii="Arial" w:hAnsi="Arial" w:cs="Arial"/>
          <w:sz w:val="24"/>
          <w:szCs w:val="24"/>
          <w:lang w:eastAsia="en-US"/>
        </w:rPr>
        <w:t>highlighted</w:t>
      </w:r>
      <w:r w:rsidR="00230E44" w:rsidRPr="42756063">
        <w:rPr>
          <w:rFonts w:ascii="Arial" w:hAnsi="Arial" w:cs="Arial"/>
          <w:sz w:val="24"/>
          <w:szCs w:val="24"/>
          <w:lang w:eastAsia="en-US"/>
        </w:rPr>
        <w:t xml:space="preserve"> the importance of c</w:t>
      </w:r>
      <w:r w:rsidRPr="42756063">
        <w:rPr>
          <w:rFonts w:ascii="Arial" w:hAnsi="Arial" w:cs="Arial"/>
          <w:sz w:val="24"/>
          <w:szCs w:val="24"/>
          <w:lang w:eastAsia="en-US"/>
        </w:rPr>
        <w:t xml:space="preserve">ollaboration, modernisation, and digital </w:t>
      </w:r>
      <w:r w:rsidRPr="42756063">
        <w:rPr>
          <w:rFonts w:ascii="Arial" w:hAnsi="Arial" w:cs="Arial"/>
          <w:sz w:val="24"/>
          <w:szCs w:val="24"/>
          <w:lang w:eastAsia="en-US"/>
        </w:rPr>
        <w:lastRenderedPageBreak/>
        <w:t xml:space="preserve">innovation </w:t>
      </w:r>
      <w:r w:rsidR="00230E44" w:rsidRPr="42756063">
        <w:rPr>
          <w:rFonts w:ascii="Arial" w:hAnsi="Arial" w:cs="Arial"/>
          <w:sz w:val="24"/>
          <w:szCs w:val="24"/>
          <w:lang w:eastAsia="en-US"/>
        </w:rPr>
        <w:t xml:space="preserve">in reshaping </w:t>
      </w:r>
      <w:r w:rsidRPr="42756063">
        <w:rPr>
          <w:rFonts w:ascii="Arial" w:hAnsi="Arial" w:cs="Arial"/>
          <w:sz w:val="24"/>
          <w:szCs w:val="24"/>
          <w:lang w:eastAsia="en-US"/>
        </w:rPr>
        <w:t xml:space="preserve">services and </w:t>
      </w:r>
      <w:r w:rsidR="00230E44" w:rsidRPr="42756063">
        <w:rPr>
          <w:rFonts w:ascii="Arial" w:hAnsi="Arial" w:cs="Arial"/>
          <w:sz w:val="24"/>
          <w:szCs w:val="24"/>
          <w:lang w:eastAsia="en-US"/>
        </w:rPr>
        <w:t xml:space="preserve">delivering </w:t>
      </w:r>
      <w:r w:rsidRPr="42756063">
        <w:rPr>
          <w:rFonts w:ascii="Arial" w:hAnsi="Arial" w:cs="Arial"/>
          <w:sz w:val="24"/>
          <w:szCs w:val="24"/>
          <w:lang w:eastAsia="en-US"/>
        </w:rPr>
        <w:t>improve</w:t>
      </w:r>
      <w:r w:rsidR="00230E44" w:rsidRPr="42756063">
        <w:rPr>
          <w:rFonts w:ascii="Arial" w:hAnsi="Arial" w:cs="Arial"/>
          <w:sz w:val="24"/>
          <w:szCs w:val="24"/>
          <w:lang w:eastAsia="en-US"/>
        </w:rPr>
        <w:t>d</w:t>
      </w:r>
      <w:r w:rsidRPr="42756063">
        <w:rPr>
          <w:rFonts w:ascii="Arial" w:hAnsi="Arial" w:cs="Arial"/>
          <w:sz w:val="24"/>
          <w:szCs w:val="24"/>
          <w:lang w:eastAsia="en-US"/>
        </w:rPr>
        <w:t xml:space="preserve"> outcomes for</w:t>
      </w:r>
      <w:r w:rsidR="00230E44" w:rsidRPr="42756063">
        <w:rPr>
          <w:rFonts w:ascii="Arial" w:hAnsi="Arial" w:cs="Arial"/>
          <w:sz w:val="24"/>
          <w:szCs w:val="24"/>
          <w:lang w:eastAsia="en-US"/>
        </w:rPr>
        <w:t xml:space="preserve"> </w:t>
      </w:r>
      <w:r w:rsidRPr="42756063">
        <w:rPr>
          <w:rFonts w:ascii="Arial" w:hAnsi="Arial" w:cs="Arial"/>
          <w:sz w:val="24"/>
          <w:szCs w:val="24"/>
          <w:lang w:eastAsia="en-US"/>
        </w:rPr>
        <w:t>people across Northern Ireland.</w:t>
      </w:r>
    </w:p>
    <w:p w14:paraId="5C50B701" w14:textId="77777777" w:rsidR="00230E44" w:rsidRDefault="00230E44" w:rsidP="42756063">
      <w:pPr>
        <w:spacing w:after="0" w:line="240" w:lineRule="auto"/>
        <w:rPr>
          <w:rFonts w:ascii="Arial" w:hAnsi="Arial" w:cs="Arial"/>
          <w:sz w:val="24"/>
          <w:szCs w:val="24"/>
          <w:lang w:eastAsia="en-US"/>
        </w:rPr>
      </w:pPr>
    </w:p>
    <w:p w14:paraId="51CE19DC" w14:textId="0969FFE0" w:rsidR="00230E44" w:rsidRDefault="00230E44" w:rsidP="42756063">
      <w:pPr>
        <w:spacing w:after="0" w:line="240" w:lineRule="auto"/>
        <w:rPr>
          <w:rFonts w:ascii="Arial" w:hAnsi="Arial" w:cs="Arial"/>
          <w:color w:val="00B050"/>
          <w:sz w:val="24"/>
          <w:szCs w:val="24"/>
          <w:lang w:eastAsia="en-US"/>
        </w:rPr>
      </w:pPr>
      <w:r w:rsidRPr="7942220B">
        <w:rPr>
          <w:rFonts w:ascii="Arial" w:hAnsi="Arial" w:cs="Arial"/>
          <w:sz w:val="24"/>
          <w:szCs w:val="24"/>
          <w:lang w:eastAsia="en-US"/>
        </w:rPr>
        <w:t xml:space="preserve">In March </w:t>
      </w:r>
      <w:r w:rsidR="00B20CE6" w:rsidRPr="7942220B">
        <w:rPr>
          <w:rFonts w:ascii="Arial" w:hAnsi="Arial" w:cs="Arial"/>
          <w:sz w:val="24"/>
          <w:szCs w:val="24"/>
          <w:lang w:eastAsia="en-US"/>
        </w:rPr>
        <w:t>2026,</w:t>
      </w:r>
      <w:r w:rsidRPr="7942220B">
        <w:rPr>
          <w:rFonts w:ascii="Arial" w:hAnsi="Arial" w:cs="Arial"/>
          <w:sz w:val="24"/>
          <w:szCs w:val="24"/>
          <w:lang w:eastAsia="en-US"/>
        </w:rPr>
        <w:t xml:space="preserve"> the Encompass system upgrade was successfully implemented.  A programme of e</w:t>
      </w:r>
      <w:r w:rsidR="00B20CE6" w:rsidRPr="7942220B">
        <w:rPr>
          <w:rFonts w:ascii="Arial" w:hAnsi="Arial" w:cs="Arial"/>
          <w:sz w:val="24"/>
          <w:szCs w:val="24"/>
          <w:lang w:eastAsia="en-US"/>
        </w:rPr>
        <w:t>ngagement events</w:t>
      </w:r>
      <w:r w:rsidRPr="7942220B">
        <w:rPr>
          <w:rFonts w:ascii="Arial" w:hAnsi="Arial" w:cs="Arial"/>
          <w:sz w:val="24"/>
          <w:szCs w:val="24"/>
          <w:lang w:eastAsia="en-US"/>
        </w:rPr>
        <w:t xml:space="preserve"> supported staff to adapt to the enhanced system, providing </w:t>
      </w:r>
      <w:r w:rsidR="00B20CE6" w:rsidRPr="7942220B">
        <w:rPr>
          <w:rFonts w:ascii="Arial" w:hAnsi="Arial" w:cs="Arial"/>
          <w:sz w:val="24"/>
          <w:szCs w:val="24"/>
          <w:lang w:eastAsia="en-US"/>
        </w:rPr>
        <w:t xml:space="preserve">key information, </w:t>
      </w:r>
      <w:r w:rsidRPr="7942220B">
        <w:rPr>
          <w:rFonts w:ascii="Arial" w:hAnsi="Arial" w:cs="Arial"/>
          <w:sz w:val="24"/>
          <w:szCs w:val="24"/>
          <w:lang w:eastAsia="en-US"/>
        </w:rPr>
        <w:t>addressing queries, and building staff confidence in its use.</w:t>
      </w:r>
      <w:r w:rsidR="00B20CE6" w:rsidRPr="7942220B">
        <w:rPr>
          <w:rFonts w:ascii="Arial" w:hAnsi="Arial" w:cs="Arial"/>
          <w:sz w:val="24"/>
          <w:szCs w:val="24"/>
          <w:lang w:eastAsia="en-US"/>
        </w:rPr>
        <w:t xml:space="preserve"> Colleagues across the region </w:t>
      </w:r>
      <w:r w:rsidRPr="7942220B">
        <w:rPr>
          <w:rFonts w:ascii="Arial" w:hAnsi="Arial" w:cs="Arial"/>
          <w:sz w:val="24"/>
          <w:szCs w:val="24"/>
          <w:lang w:eastAsia="en-US"/>
        </w:rPr>
        <w:t>demonstrated strong engagement</w:t>
      </w:r>
      <w:r w:rsidR="78B0687E" w:rsidRPr="7942220B">
        <w:rPr>
          <w:rFonts w:ascii="Arial" w:hAnsi="Arial" w:cs="Arial"/>
          <w:sz w:val="24"/>
          <w:szCs w:val="24"/>
          <w:lang w:eastAsia="en-US"/>
        </w:rPr>
        <w:t xml:space="preserve">, </w:t>
      </w:r>
      <w:r w:rsidRPr="7942220B">
        <w:rPr>
          <w:rFonts w:ascii="Arial" w:hAnsi="Arial" w:cs="Arial"/>
          <w:sz w:val="24"/>
          <w:szCs w:val="24"/>
          <w:lang w:eastAsia="en-US"/>
        </w:rPr>
        <w:t xml:space="preserve">with many highlighting the benefits of the improved platform.  </w:t>
      </w:r>
      <w:r w:rsidR="00B20CE6" w:rsidRPr="7942220B">
        <w:rPr>
          <w:rFonts w:ascii="Arial" w:hAnsi="Arial" w:cs="Arial"/>
          <w:sz w:val="24"/>
          <w:szCs w:val="24"/>
          <w:lang w:eastAsia="en-US"/>
        </w:rPr>
        <w:t xml:space="preserve">The positive </w:t>
      </w:r>
      <w:r w:rsidRPr="7942220B">
        <w:rPr>
          <w:rFonts w:ascii="Arial" w:hAnsi="Arial" w:cs="Arial"/>
          <w:sz w:val="24"/>
          <w:szCs w:val="24"/>
          <w:lang w:eastAsia="en-US"/>
        </w:rPr>
        <w:t>response reflects a continued commitment across HSCNI to digital transformation and to improving both staff experience and patient care outcomes.</w:t>
      </w:r>
      <w:r w:rsidRPr="7942220B">
        <w:rPr>
          <w:rFonts w:ascii="Arial" w:hAnsi="Arial" w:cs="Arial"/>
          <w:color w:val="00B050"/>
          <w:sz w:val="24"/>
          <w:szCs w:val="24"/>
          <w:lang w:eastAsia="en-US"/>
        </w:rPr>
        <w:t xml:space="preserve"> </w:t>
      </w:r>
    </w:p>
    <w:p w14:paraId="6C08E303" w14:textId="77777777" w:rsidR="00230E44" w:rsidRDefault="00230E44" w:rsidP="00B20CE6">
      <w:pPr>
        <w:spacing w:after="0" w:line="240" w:lineRule="auto"/>
        <w:rPr>
          <w:rFonts w:ascii="Arial" w:eastAsiaTheme="minorHAnsi" w:hAnsi="Arial" w:cs="Arial"/>
          <w:iCs/>
          <w:color w:val="00B050"/>
          <w:sz w:val="24"/>
          <w:szCs w:val="24"/>
          <w:lang w:eastAsia="en-US"/>
        </w:rPr>
      </w:pPr>
    </w:p>
    <w:p w14:paraId="22915C07" w14:textId="68C93FD4" w:rsidR="009131D4" w:rsidRPr="008671D2" w:rsidRDefault="009131D4" w:rsidP="42756063">
      <w:pPr>
        <w:spacing w:after="0" w:line="240" w:lineRule="auto"/>
        <w:rPr>
          <w:rFonts w:ascii="Arial" w:hAnsi="Arial" w:cs="Arial"/>
          <w:b/>
          <w:bCs/>
          <w:sz w:val="24"/>
          <w:szCs w:val="24"/>
          <w:lang w:eastAsia="en-US"/>
        </w:rPr>
      </w:pPr>
      <w:r w:rsidRPr="42756063">
        <w:rPr>
          <w:rFonts w:ascii="Arial" w:hAnsi="Arial" w:cs="Arial"/>
          <w:b/>
          <w:bCs/>
          <w:sz w:val="24"/>
          <w:szCs w:val="24"/>
          <w:lang w:eastAsia="en-US"/>
        </w:rPr>
        <w:t>World Social Work Day 2026</w:t>
      </w:r>
    </w:p>
    <w:p w14:paraId="3D842D5E" w14:textId="77777777" w:rsidR="009131D4" w:rsidRPr="008671D2" w:rsidRDefault="009131D4" w:rsidP="42756063">
      <w:pPr>
        <w:spacing w:after="0" w:line="240" w:lineRule="auto"/>
        <w:rPr>
          <w:rFonts w:ascii="Arial" w:hAnsi="Arial" w:cs="Arial"/>
          <w:b/>
          <w:bCs/>
          <w:sz w:val="24"/>
          <w:szCs w:val="24"/>
          <w:lang w:eastAsia="en-US"/>
        </w:rPr>
      </w:pPr>
    </w:p>
    <w:p w14:paraId="12FAF96B" w14:textId="5B97D08E" w:rsidR="00B3390F" w:rsidRDefault="008A76B4" w:rsidP="00B3390F">
      <w:pPr>
        <w:spacing w:after="0" w:line="240" w:lineRule="auto"/>
        <w:rPr>
          <w:rFonts w:ascii="Arial" w:eastAsia="Times New Roman" w:hAnsi="Arial" w:cs="Arial"/>
          <w:color w:val="00B050"/>
          <w:sz w:val="24"/>
          <w:szCs w:val="24"/>
        </w:rPr>
      </w:pPr>
      <w:r w:rsidRPr="42756063">
        <w:rPr>
          <w:rFonts w:ascii="Arial" w:hAnsi="Arial" w:cs="Arial"/>
          <w:sz w:val="24"/>
          <w:szCs w:val="24"/>
          <w:shd w:val="clear" w:color="auto" w:fill="FFFFFF"/>
        </w:rPr>
        <w:t xml:space="preserve">The Trust’s celebration to mark World Social Work Day </w:t>
      </w:r>
      <w:r w:rsidR="002E4C06" w:rsidRPr="42756063">
        <w:rPr>
          <w:rFonts w:ascii="Arial" w:hAnsi="Arial" w:cs="Arial"/>
          <w:sz w:val="24"/>
          <w:szCs w:val="24"/>
          <w:shd w:val="clear" w:color="auto" w:fill="FFFFFF"/>
        </w:rPr>
        <w:t xml:space="preserve">was held on </w:t>
      </w:r>
      <w:r w:rsidRPr="42756063">
        <w:rPr>
          <w:rFonts w:ascii="Arial" w:hAnsi="Arial" w:cs="Arial"/>
          <w:sz w:val="24"/>
          <w:szCs w:val="24"/>
          <w:shd w:val="clear" w:color="auto" w:fill="FFFFFF"/>
        </w:rPr>
        <w:t>Monday 2 March 2026. The annual event was scheduled in advance of World Social Work Day, which falls on 17 March 2026</w:t>
      </w:r>
      <w:r w:rsidR="0088414F" w:rsidRPr="42756063">
        <w:rPr>
          <w:rFonts w:ascii="Arial" w:hAnsi="Arial" w:cs="Arial"/>
          <w:sz w:val="24"/>
          <w:szCs w:val="24"/>
          <w:shd w:val="clear" w:color="auto" w:fill="FFFFFF"/>
        </w:rPr>
        <w:t xml:space="preserve">.  Aligned to the theme </w:t>
      </w:r>
      <w:r w:rsidRPr="42756063">
        <w:rPr>
          <w:rFonts w:ascii="Arial" w:hAnsi="Arial" w:cs="Arial"/>
          <w:sz w:val="24"/>
          <w:szCs w:val="24"/>
          <w:shd w:val="clear" w:color="auto" w:fill="FFFFFF"/>
        </w:rPr>
        <w:t>‘Co</w:t>
      </w:r>
      <w:r w:rsidRPr="008A76B4">
        <w:rPr>
          <w:rFonts w:ascii="Arial" w:hAnsi="Arial" w:cs="Arial"/>
          <w:color w:val="00B050"/>
          <w:sz w:val="24"/>
          <w:szCs w:val="24"/>
          <w:shd w:val="clear" w:color="auto" w:fill="FFFFFF"/>
        </w:rPr>
        <w:noBreakHyphen/>
      </w:r>
      <w:r w:rsidRPr="42756063">
        <w:rPr>
          <w:rFonts w:ascii="Arial" w:hAnsi="Arial" w:cs="Arial"/>
          <w:sz w:val="24"/>
          <w:szCs w:val="24"/>
          <w:shd w:val="clear" w:color="auto" w:fill="FFFFFF"/>
        </w:rPr>
        <w:t>Building Hope and Harmony A Harambee Call to Unite a Divided Society</w:t>
      </w:r>
      <w:r w:rsidR="0088414F" w:rsidRPr="42756063">
        <w:rPr>
          <w:rFonts w:ascii="Arial" w:hAnsi="Arial" w:cs="Arial"/>
          <w:sz w:val="24"/>
          <w:szCs w:val="24"/>
          <w:shd w:val="clear" w:color="auto" w:fill="FFFFFF"/>
        </w:rPr>
        <w:t>,’ the event brought together more than 2</w:t>
      </w:r>
      <w:r w:rsidR="00B3390F" w:rsidRPr="42756063">
        <w:rPr>
          <w:rFonts w:ascii="Arial" w:eastAsia="Times New Roman" w:hAnsi="Arial" w:cs="Arial"/>
          <w:sz w:val="24"/>
          <w:szCs w:val="24"/>
        </w:rPr>
        <w:t>50 social workers, managers, and senior leaders from across the organisation</w:t>
      </w:r>
      <w:r w:rsidR="0088414F" w:rsidRPr="42756063">
        <w:rPr>
          <w:rFonts w:ascii="Arial" w:eastAsia="Times New Roman" w:hAnsi="Arial" w:cs="Arial"/>
          <w:sz w:val="24"/>
          <w:szCs w:val="24"/>
        </w:rPr>
        <w:t xml:space="preserve">.  A key highlight was the recognition of </w:t>
      </w:r>
      <w:r w:rsidR="00B3390F" w:rsidRPr="42756063">
        <w:rPr>
          <w:rFonts w:ascii="Arial" w:eastAsia="Times New Roman" w:hAnsi="Arial" w:cs="Arial"/>
          <w:sz w:val="24"/>
          <w:szCs w:val="24"/>
        </w:rPr>
        <w:t>78 social work practitioners and leaders who</w:t>
      </w:r>
      <w:r w:rsidR="0088414F" w:rsidRPr="42756063">
        <w:rPr>
          <w:rFonts w:ascii="Arial" w:eastAsia="Times New Roman" w:hAnsi="Arial" w:cs="Arial"/>
          <w:sz w:val="24"/>
          <w:szCs w:val="24"/>
        </w:rPr>
        <w:t xml:space="preserve"> were </w:t>
      </w:r>
      <w:r w:rsidR="00B3390F" w:rsidRPr="42756063">
        <w:rPr>
          <w:rFonts w:ascii="Arial" w:eastAsia="Times New Roman" w:hAnsi="Arial" w:cs="Arial"/>
          <w:sz w:val="24"/>
          <w:szCs w:val="24"/>
        </w:rPr>
        <w:t xml:space="preserve">celebrated for undertaking and successfully achieving either partial or full consolidation awards </w:t>
      </w:r>
      <w:r w:rsidR="0088414F" w:rsidRPr="42756063">
        <w:rPr>
          <w:rFonts w:ascii="Arial" w:eastAsia="Times New Roman" w:hAnsi="Arial" w:cs="Arial"/>
          <w:sz w:val="24"/>
          <w:szCs w:val="24"/>
        </w:rPr>
        <w:t xml:space="preserve">through the </w:t>
      </w:r>
      <w:r w:rsidR="00B3390F" w:rsidRPr="42756063">
        <w:rPr>
          <w:rFonts w:ascii="Arial" w:eastAsia="Times New Roman" w:hAnsi="Arial" w:cs="Arial"/>
          <w:sz w:val="24"/>
          <w:szCs w:val="24"/>
        </w:rPr>
        <w:t>Professional Practice Programme</w:t>
      </w:r>
      <w:r w:rsidR="0088414F" w:rsidRPr="42756063">
        <w:rPr>
          <w:rFonts w:ascii="Arial" w:eastAsia="Times New Roman" w:hAnsi="Arial" w:cs="Arial"/>
          <w:sz w:val="24"/>
          <w:szCs w:val="24"/>
        </w:rPr>
        <w:t xml:space="preserve">, demonstrating the Trusts ongoing commitment to professional development, excellence in practice and strengthening of the social work workforce. </w:t>
      </w:r>
      <w:r w:rsidR="0088414F" w:rsidRPr="42756063">
        <w:rPr>
          <w:rFonts w:ascii="Arial" w:eastAsia="Times New Roman" w:hAnsi="Arial" w:cs="Arial"/>
          <w:color w:val="00B050"/>
          <w:sz w:val="24"/>
          <w:szCs w:val="24"/>
        </w:rPr>
        <w:t xml:space="preserve"> </w:t>
      </w:r>
    </w:p>
    <w:p w14:paraId="6D465323" w14:textId="77777777" w:rsidR="00B3390F" w:rsidRPr="00B3390F" w:rsidRDefault="00B3390F" w:rsidP="009131D4">
      <w:pPr>
        <w:spacing w:after="0" w:line="240" w:lineRule="auto"/>
        <w:rPr>
          <w:rFonts w:ascii="Arial" w:hAnsi="Arial" w:cs="Arial"/>
          <w:color w:val="00B050"/>
          <w:sz w:val="32"/>
          <w:szCs w:val="32"/>
          <w:shd w:val="clear" w:color="auto" w:fill="FFFFFF"/>
        </w:rPr>
      </w:pPr>
    </w:p>
    <w:p w14:paraId="5192E60B" w14:textId="79108CD8" w:rsidR="00C02EB9" w:rsidRDefault="00C02EB9" w:rsidP="42756063">
      <w:pPr>
        <w:spacing w:after="0" w:line="240" w:lineRule="auto"/>
        <w:rPr>
          <w:rFonts w:ascii="Arial" w:hAnsi="Arial" w:cs="Arial"/>
          <w:b/>
          <w:bCs/>
          <w:sz w:val="24"/>
          <w:szCs w:val="24"/>
          <w:lang w:eastAsia="en-US"/>
        </w:rPr>
      </w:pPr>
      <w:r w:rsidRPr="42756063">
        <w:rPr>
          <w:rFonts w:ascii="Arial" w:hAnsi="Arial" w:cs="Arial"/>
          <w:b/>
          <w:bCs/>
          <w:sz w:val="24"/>
          <w:szCs w:val="24"/>
          <w:lang w:eastAsia="en-US"/>
        </w:rPr>
        <w:t>Sign Language Week</w:t>
      </w:r>
    </w:p>
    <w:p w14:paraId="2EC727C5" w14:textId="77777777" w:rsidR="00AA58A6" w:rsidRDefault="00AA58A6" w:rsidP="42756063">
      <w:pPr>
        <w:spacing w:after="0" w:line="240" w:lineRule="auto"/>
        <w:rPr>
          <w:rFonts w:ascii="Arial" w:hAnsi="Arial" w:cs="Arial"/>
          <w:b/>
          <w:bCs/>
          <w:sz w:val="24"/>
          <w:szCs w:val="24"/>
          <w:lang w:eastAsia="en-US"/>
        </w:rPr>
      </w:pPr>
    </w:p>
    <w:p w14:paraId="329C8274" w14:textId="521ACCF2" w:rsidR="00AA58A6" w:rsidRPr="00AA58A6" w:rsidRDefault="00AA58A6" w:rsidP="42756063">
      <w:pPr>
        <w:pStyle w:val="NormalWeb"/>
        <w:spacing w:before="0" w:beforeAutospacing="0" w:after="0" w:afterAutospacing="0"/>
        <w:rPr>
          <w:rFonts w:ascii="Arial" w:hAnsi="Arial" w:cs="Arial"/>
        </w:rPr>
      </w:pPr>
      <w:r w:rsidRPr="42756063">
        <w:rPr>
          <w:rFonts w:ascii="Arial" w:hAnsi="Arial" w:cs="Arial"/>
        </w:rPr>
        <w:t xml:space="preserve">The Trust marked Sign Language Week from 16–22 March 2026. The week aims to highlight the importance of Sign Language while promoting the rights, culture, and contributions of Deaf people across the UK and Ireland.  As part of the celebrations, the Encompass Training Team joined members of the Deaf community at a series of regional engagement events delivered through the Encompass My Care roadshows. In addition, HSC Trusts worked collaboratively to promote the Regional Communication Support Service (RCSS), raising awareness of how the service supports the delivery of accessible healthcare for d/Deaf, d/Deafblind, and hard of hearing individuals, as well as their </w:t>
      </w:r>
      <w:proofErr w:type="spellStart"/>
      <w:r w:rsidRPr="42756063">
        <w:rPr>
          <w:rFonts w:ascii="Arial" w:hAnsi="Arial" w:cs="Arial"/>
        </w:rPr>
        <w:t>carers</w:t>
      </w:r>
      <w:proofErr w:type="spellEnd"/>
      <w:r w:rsidRPr="42756063">
        <w:rPr>
          <w:rFonts w:ascii="Arial" w:hAnsi="Arial" w:cs="Arial"/>
        </w:rPr>
        <w:t>.</w:t>
      </w:r>
    </w:p>
    <w:p w14:paraId="5087DB48" w14:textId="77777777" w:rsidR="00AA58A6" w:rsidRPr="008671D2" w:rsidRDefault="00AA58A6" w:rsidP="00C02EB9">
      <w:pPr>
        <w:spacing w:after="0" w:line="240" w:lineRule="auto"/>
        <w:rPr>
          <w:rFonts w:ascii="Arial" w:eastAsiaTheme="minorHAnsi" w:hAnsi="Arial" w:cs="Arial"/>
          <w:b/>
          <w:bCs/>
          <w:iCs/>
          <w:color w:val="00B050"/>
          <w:sz w:val="24"/>
          <w:szCs w:val="24"/>
          <w:lang w:eastAsia="en-US"/>
        </w:rPr>
      </w:pPr>
    </w:p>
    <w:p w14:paraId="636458F9" w14:textId="224D88B5" w:rsidR="00B20CE6" w:rsidRPr="008671D2" w:rsidRDefault="00B20CE6" w:rsidP="42756063">
      <w:pPr>
        <w:spacing w:after="0" w:line="240" w:lineRule="auto"/>
        <w:rPr>
          <w:rFonts w:ascii="Arial" w:hAnsi="Arial" w:cs="Arial"/>
          <w:b/>
          <w:bCs/>
          <w:sz w:val="24"/>
          <w:szCs w:val="24"/>
          <w:lang w:eastAsia="en-US"/>
        </w:rPr>
      </w:pPr>
      <w:r w:rsidRPr="42756063">
        <w:rPr>
          <w:rFonts w:ascii="Arial" w:hAnsi="Arial" w:cs="Arial"/>
          <w:b/>
          <w:bCs/>
          <w:sz w:val="24"/>
          <w:szCs w:val="24"/>
          <w:lang w:eastAsia="en-US"/>
        </w:rPr>
        <w:t>Equality Action Plan (EAP) and Disability Action Plan (DAP) 2024-2029</w:t>
      </w:r>
    </w:p>
    <w:p w14:paraId="3ED6C4E8" w14:textId="77777777" w:rsidR="00B20CE6" w:rsidRPr="008671D2" w:rsidRDefault="00B20CE6" w:rsidP="42756063">
      <w:pPr>
        <w:spacing w:after="0" w:line="240" w:lineRule="auto"/>
        <w:rPr>
          <w:rFonts w:ascii="Arial" w:hAnsi="Arial" w:cs="Arial"/>
          <w:sz w:val="24"/>
          <w:szCs w:val="24"/>
          <w:lang w:eastAsia="en-US"/>
        </w:rPr>
      </w:pPr>
    </w:p>
    <w:p w14:paraId="30142AB1" w14:textId="16121B1E" w:rsidR="00B20CE6" w:rsidRPr="008671D2" w:rsidRDefault="00B20CE6" w:rsidP="42756063">
      <w:pPr>
        <w:spacing w:after="0" w:line="240" w:lineRule="auto"/>
        <w:rPr>
          <w:rFonts w:ascii="Arial" w:hAnsi="Arial" w:cs="Arial"/>
          <w:color w:val="00B050"/>
          <w:sz w:val="24"/>
          <w:szCs w:val="24"/>
          <w:lang w:eastAsia="en-US"/>
        </w:rPr>
      </w:pPr>
      <w:r w:rsidRPr="42756063">
        <w:rPr>
          <w:rFonts w:ascii="Arial" w:hAnsi="Arial" w:cs="Arial"/>
          <w:sz w:val="24"/>
          <w:szCs w:val="24"/>
          <w:lang w:eastAsia="en-US"/>
        </w:rPr>
        <w:t xml:space="preserve">The five Health and Social Care (HSC) Trusts and the NI Ambulance Service (NIAS) have continued to work collaboratively to deliver the actions outlined in the </w:t>
      </w:r>
      <w:proofErr w:type="gramStart"/>
      <w:r w:rsidRPr="42756063">
        <w:rPr>
          <w:rFonts w:ascii="Arial" w:hAnsi="Arial" w:cs="Arial"/>
          <w:sz w:val="24"/>
          <w:szCs w:val="24"/>
          <w:lang w:eastAsia="en-US"/>
        </w:rPr>
        <w:t>five year</w:t>
      </w:r>
      <w:proofErr w:type="gramEnd"/>
      <w:r w:rsidRPr="42756063">
        <w:rPr>
          <w:rFonts w:ascii="Arial" w:hAnsi="Arial" w:cs="Arial"/>
          <w:sz w:val="24"/>
          <w:szCs w:val="24"/>
          <w:lang w:eastAsia="en-US"/>
        </w:rPr>
        <w:t xml:space="preserve"> EAP and DAP to help address Section 75 inequalities, to promote positive attitudes towards people with a disability and encourage participation in public life. </w:t>
      </w:r>
      <w:r w:rsidRPr="42756063">
        <w:rPr>
          <w:rFonts w:ascii="Arial" w:hAnsi="Arial" w:cs="Arial"/>
          <w:color w:val="00B050"/>
          <w:sz w:val="24"/>
          <w:szCs w:val="24"/>
          <w:lang w:eastAsia="en-US"/>
        </w:rPr>
        <w:t xml:space="preserve"> </w:t>
      </w:r>
    </w:p>
    <w:p w14:paraId="46A87115" w14:textId="77777777" w:rsidR="00B20CE6" w:rsidRPr="008671D2" w:rsidRDefault="00B20CE6" w:rsidP="00C02EB9">
      <w:pPr>
        <w:spacing w:after="0" w:line="240" w:lineRule="auto"/>
        <w:rPr>
          <w:rFonts w:ascii="Arial" w:eastAsiaTheme="minorHAnsi" w:hAnsi="Arial" w:cs="Arial"/>
          <w:iCs/>
          <w:color w:val="00B050"/>
          <w:sz w:val="24"/>
          <w:szCs w:val="24"/>
          <w:lang w:eastAsia="en-US"/>
        </w:rPr>
      </w:pPr>
    </w:p>
    <w:p w14:paraId="75352ADE" w14:textId="682465AA" w:rsidR="001A5A32" w:rsidRPr="008671D2" w:rsidRDefault="00B20CE6" w:rsidP="42756063">
      <w:pPr>
        <w:spacing w:after="0" w:line="240" w:lineRule="auto"/>
        <w:rPr>
          <w:rFonts w:ascii="Arial" w:hAnsi="Arial" w:cs="Arial"/>
          <w:b/>
          <w:bCs/>
          <w:sz w:val="24"/>
          <w:szCs w:val="24"/>
          <w:lang w:eastAsia="en-US"/>
        </w:rPr>
      </w:pPr>
      <w:r w:rsidRPr="42756063">
        <w:rPr>
          <w:rFonts w:ascii="Arial" w:hAnsi="Arial" w:cs="Arial"/>
          <w:b/>
          <w:bCs/>
          <w:sz w:val="24"/>
          <w:szCs w:val="24"/>
          <w:lang w:eastAsia="en-US"/>
        </w:rPr>
        <w:t>Consultations</w:t>
      </w:r>
    </w:p>
    <w:p w14:paraId="58CC44EE" w14:textId="77777777" w:rsidR="00B20CE6" w:rsidRPr="008671D2" w:rsidRDefault="00B20CE6" w:rsidP="42756063">
      <w:pPr>
        <w:spacing w:after="0" w:line="240" w:lineRule="auto"/>
        <w:rPr>
          <w:rFonts w:ascii="Arial" w:hAnsi="Arial" w:cs="Arial"/>
          <w:sz w:val="24"/>
          <w:szCs w:val="24"/>
          <w:lang w:eastAsia="en-US"/>
        </w:rPr>
      </w:pPr>
    </w:p>
    <w:p w14:paraId="7436BB75" w14:textId="3DD80C22" w:rsidR="00B20CE6" w:rsidRPr="008671D2" w:rsidRDefault="001A5A32" w:rsidP="42756063">
      <w:pPr>
        <w:spacing w:after="0" w:line="240" w:lineRule="auto"/>
        <w:rPr>
          <w:rFonts w:ascii="Arial" w:hAnsi="Arial" w:cs="Arial"/>
          <w:color w:val="00B050"/>
          <w:sz w:val="24"/>
          <w:szCs w:val="24"/>
          <w:lang w:eastAsia="en-US"/>
        </w:rPr>
      </w:pPr>
      <w:bookmarkStart w:id="3" w:name="_Hlk227937128"/>
      <w:r w:rsidRPr="42756063">
        <w:rPr>
          <w:rFonts w:ascii="Arial" w:hAnsi="Arial" w:cs="Arial"/>
          <w:sz w:val="24"/>
          <w:szCs w:val="24"/>
          <w:lang w:eastAsia="en-US"/>
        </w:rPr>
        <w:t xml:space="preserve">Northern Trust also carried out </w:t>
      </w:r>
      <w:r w:rsidR="00AB758D" w:rsidRPr="42756063">
        <w:rPr>
          <w:rFonts w:ascii="Arial" w:hAnsi="Arial" w:cs="Arial"/>
          <w:sz w:val="24"/>
          <w:szCs w:val="24"/>
          <w:lang w:eastAsia="en-US"/>
        </w:rPr>
        <w:t xml:space="preserve">two </w:t>
      </w:r>
      <w:r w:rsidR="00B20CE6" w:rsidRPr="42756063">
        <w:rPr>
          <w:rFonts w:ascii="Arial" w:hAnsi="Arial" w:cs="Arial"/>
          <w:sz w:val="24"/>
          <w:szCs w:val="24"/>
          <w:lang w:eastAsia="en-US"/>
        </w:rPr>
        <w:t xml:space="preserve">consultations during 2025-2026; </w:t>
      </w:r>
      <w:r w:rsidR="00AA58A6" w:rsidRPr="42756063">
        <w:rPr>
          <w:rFonts w:ascii="Arial" w:hAnsi="Arial" w:cs="Arial"/>
          <w:sz w:val="24"/>
          <w:szCs w:val="24"/>
          <w:lang w:eastAsia="en-US"/>
        </w:rPr>
        <w:t>(</w:t>
      </w:r>
      <w:proofErr w:type="spellStart"/>
      <w:r w:rsidR="00AA58A6" w:rsidRPr="42756063">
        <w:rPr>
          <w:rFonts w:ascii="Arial" w:hAnsi="Arial" w:cs="Arial"/>
          <w:sz w:val="24"/>
          <w:szCs w:val="24"/>
          <w:lang w:eastAsia="en-US"/>
        </w:rPr>
        <w:t>i</w:t>
      </w:r>
      <w:proofErr w:type="spellEnd"/>
      <w:r w:rsidR="00AA58A6" w:rsidRPr="42756063">
        <w:rPr>
          <w:rFonts w:ascii="Arial" w:hAnsi="Arial" w:cs="Arial"/>
          <w:sz w:val="24"/>
          <w:szCs w:val="24"/>
          <w:lang w:eastAsia="en-US"/>
        </w:rPr>
        <w:t>)</w:t>
      </w:r>
      <w:r w:rsidR="00705A0A" w:rsidRPr="42756063">
        <w:rPr>
          <w:rFonts w:ascii="Arial" w:hAnsi="Arial" w:cs="Arial"/>
          <w:sz w:val="24"/>
          <w:szCs w:val="24"/>
          <w:lang w:eastAsia="en-US"/>
        </w:rPr>
        <w:t xml:space="preserve"> from 23 January 2025 to 1 May 2025, </w:t>
      </w:r>
      <w:r w:rsidR="00B20CE6" w:rsidRPr="42756063">
        <w:rPr>
          <w:rFonts w:ascii="Arial" w:hAnsi="Arial" w:cs="Arial"/>
          <w:sz w:val="24"/>
          <w:szCs w:val="24"/>
          <w:lang w:eastAsia="en-US"/>
        </w:rPr>
        <w:t>the use of Body Worn Camer</w:t>
      </w:r>
      <w:r w:rsidR="00DE049D" w:rsidRPr="42756063">
        <w:rPr>
          <w:rFonts w:ascii="Arial" w:hAnsi="Arial" w:cs="Arial"/>
          <w:sz w:val="24"/>
          <w:szCs w:val="24"/>
          <w:lang w:eastAsia="en-US"/>
        </w:rPr>
        <w:t>a</w:t>
      </w:r>
      <w:r w:rsidR="00B20CE6" w:rsidRPr="42756063">
        <w:rPr>
          <w:rFonts w:ascii="Arial" w:hAnsi="Arial" w:cs="Arial"/>
          <w:sz w:val="24"/>
          <w:szCs w:val="24"/>
          <w:lang w:eastAsia="en-US"/>
        </w:rPr>
        <w:t xml:space="preserve">s in the Emergency Department of Antrim Area </w:t>
      </w:r>
      <w:r w:rsidR="00705A0A" w:rsidRPr="42756063">
        <w:rPr>
          <w:rFonts w:ascii="Arial" w:hAnsi="Arial" w:cs="Arial"/>
          <w:sz w:val="24"/>
          <w:szCs w:val="24"/>
          <w:lang w:eastAsia="en-US"/>
        </w:rPr>
        <w:t xml:space="preserve"> </w:t>
      </w:r>
      <w:r w:rsidR="00B20CE6" w:rsidRPr="42756063">
        <w:rPr>
          <w:rFonts w:ascii="Arial" w:hAnsi="Arial" w:cs="Arial"/>
          <w:sz w:val="24"/>
          <w:szCs w:val="24"/>
          <w:lang w:eastAsia="en-US"/>
        </w:rPr>
        <w:t xml:space="preserve">Hospital </w:t>
      </w:r>
      <w:r w:rsidR="00DE049D" w:rsidRPr="42756063">
        <w:rPr>
          <w:rFonts w:ascii="Arial" w:hAnsi="Arial" w:cs="Arial"/>
          <w:sz w:val="24"/>
          <w:szCs w:val="24"/>
          <w:lang w:eastAsia="en-US"/>
        </w:rPr>
        <w:t>to help reduce the number of incidences of violence and aggression towards healthcare staff and enhance safety for patients and</w:t>
      </w:r>
      <w:r w:rsidR="00AA58A6" w:rsidRPr="42756063">
        <w:rPr>
          <w:rFonts w:ascii="Arial" w:hAnsi="Arial" w:cs="Arial"/>
          <w:sz w:val="24"/>
          <w:szCs w:val="24"/>
          <w:lang w:eastAsia="en-US"/>
        </w:rPr>
        <w:t xml:space="preserve"> (ii)</w:t>
      </w:r>
      <w:r w:rsidR="00DE049D" w:rsidRPr="42756063">
        <w:rPr>
          <w:rFonts w:ascii="Arial" w:hAnsi="Arial" w:cs="Arial"/>
          <w:sz w:val="24"/>
          <w:szCs w:val="24"/>
          <w:lang w:eastAsia="en-US"/>
        </w:rPr>
        <w:t xml:space="preserve"> </w:t>
      </w:r>
      <w:r w:rsidR="00705A0A" w:rsidRPr="42756063">
        <w:rPr>
          <w:rFonts w:ascii="Arial" w:hAnsi="Arial" w:cs="Arial"/>
          <w:sz w:val="24"/>
          <w:szCs w:val="24"/>
          <w:lang w:eastAsia="en-US"/>
        </w:rPr>
        <w:t>from 2 March 2026 to 1 May 2026, t</w:t>
      </w:r>
      <w:r w:rsidR="00DE049D" w:rsidRPr="42756063">
        <w:rPr>
          <w:rFonts w:ascii="Arial" w:hAnsi="Arial" w:cs="Arial"/>
          <w:sz w:val="24"/>
          <w:szCs w:val="24"/>
          <w:lang w:eastAsia="en-US"/>
        </w:rPr>
        <w:t>he Draft Carer Strategy 2026-2031, which sets out the plans for the next five years and the Trust plans to support unpaid family carers.</w:t>
      </w:r>
      <w:r w:rsidR="00DE049D" w:rsidRPr="42756063">
        <w:rPr>
          <w:rFonts w:ascii="Arial" w:hAnsi="Arial" w:cs="Arial"/>
          <w:color w:val="00B050"/>
          <w:sz w:val="24"/>
          <w:szCs w:val="24"/>
          <w:lang w:eastAsia="en-US"/>
        </w:rPr>
        <w:t xml:space="preserve"> </w:t>
      </w:r>
    </w:p>
    <w:bookmarkEnd w:id="3"/>
    <w:p w14:paraId="767983FA" w14:textId="77777777" w:rsidR="008740BC" w:rsidRPr="008671D2" w:rsidRDefault="008740BC" w:rsidP="001A5A32">
      <w:pPr>
        <w:spacing w:after="0" w:line="240" w:lineRule="auto"/>
        <w:rPr>
          <w:rFonts w:ascii="Arial" w:eastAsiaTheme="minorHAnsi" w:hAnsi="Arial" w:cs="Arial"/>
          <w:iCs/>
          <w:color w:val="00B050"/>
          <w:sz w:val="24"/>
          <w:szCs w:val="24"/>
          <w:lang w:eastAsia="en-US"/>
        </w:rPr>
      </w:pPr>
    </w:p>
    <w:p w14:paraId="6A234238" w14:textId="2BE705E8" w:rsidR="008740BC" w:rsidRPr="008671D2" w:rsidRDefault="008740BC" w:rsidP="42756063">
      <w:pPr>
        <w:spacing w:after="0" w:line="240" w:lineRule="auto"/>
        <w:rPr>
          <w:rFonts w:ascii="Arial" w:hAnsi="Arial" w:cs="Arial"/>
          <w:b/>
          <w:bCs/>
          <w:sz w:val="24"/>
          <w:szCs w:val="24"/>
          <w:lang w:eastAsia="en-US"/>
        </w:rPr>
      </w:pPr>
      <w:r w:rsidRPr="42756063">
        <w:rPr>
          <w:rFonts w:ascii="Arial" w:hAnsi="Arial" w:cs="Arial"/>
          <w:b/>
          <w:bCs/>
          <w:sz w:val="24"/>
          <w:szCs w:val="24"/>
          <w:lang w:eastAsia="en-US"/>
        </w:rPr>
        <w:t xml:space="preserve">Lanyards for the </w:t>
      </w:r>
      <w:r w:rsidR="00665425" w:rsidRPr="42756063">
        <w:rPr>
          <w:rFonts w:ascii="Arial" w:hAnsi="Arial" w:cs="Arial"/>
          <w:b/>
          <w:bCs/>
          <w:sz w:val="24"/>
          <w:szCs w:val="24"/>
          <w:lang w:eastAsia="en-US"/>
        </w:rPr>
        <w:t>d</w:t>
      </w:r>
      <w:r w:rsidR="00125DC8" w:rsidRPr="42756063">
        <w:rPr>
          <w:rFonts w:ascii="Arial" w:hAnsi="Arial" w:cs="Arial"/>
          <w:b/>
          <w:bCs/>
          <w:sz w:val="24"/>
          <w:szCs w:val="24"/>
          <w:lang w:eastAsia="en-US"/>
        </w:rPr>
        <w:t>/De</w:t>
      </w:r>
      <w:r w:rsidRPr="42756063">
        <w:rPr>
          <w:rFonts w:ascii="Arial" w:hAnsi="Arial" w:cs="Arial"/>
          <w:b/>
          <w:bCs/>
          <w:sz w:val="24"/>
          <w:szCs w:val="24"/>
          <w:lang w:eastAsia="en-US"/>
        </w:rPr>
        <w:t>af</w:t>
      </w:r>
    </w:p>
    <w:p w14:paraId="469734C5" w14:textId="77777777" w:rsidR="008740BC" w:rsidRPr="008671D2" w:rsidRDefault="008740BC" w:rsidP="42756063">
      <w:pPr>
        <w:spacing w:after="0" w:line="240" w:lineRule="auto"/>
        <w:rPr>
          <w:rFonts w:ascii="Arial" w:hAnsi="Arial" w:cs="Arial"/>
          <w:sz w:val="24"/>
          <w:szCs w:val="24"/>
          <w:lang w:eastAsia="en-US"/>
        </w:rPr>
      </w:pPr>
    </w:p>
    <w:p w14:paraId="4D75B96D" w14:textId="2B52FA05" w:rsidR="00DE049D" w:rsidRPr="008671D2" w:rsidRDefault="00DE049D" w:rsidP="42756063">
      <w:pPr>
        <w:spacing w:after="0" w:line="240" w:lineRule="auto"/>
        <w:rPr>
          <w:rFonts w:ascii="Arial" w:hAnsi="Arial" w:cs="Arial"/>
          <w:sz w:val="24"/>
          <w:szCs w:val="24"/>
          <w:lang w:eastAsia="en-US"/>
        </w:rPr>
      </w:pPr>
      <w:r w:rsidRPr="42756063">
        <w:rPr>
          <w:rFonts w:ascii="Arial" w:hAnsi="Arial" w:cs="Arial"/>
          <w:sz w:val="24"/>
          <w:szCs w:val="24"/>
          <w:lang w:eastAsia="en-US"/>
        </w:rPr>
        <w:t xml:space="preserve">Since the introduction of the communication </w:t>
      </w:r>
      <w:r w:rsidR="008740BC" w:rsidRPr="42756063">
        <w:rPr>
          <w:rFonts w:ascii="Arial" w:hAnsi="Arial" w:cs="Arial"/>
          <w:sz w:val="24"/>
          <w:szCs w:val="24"/>
          <w:lang w:eastAsia="en-US"/>
        </w:rPr>
        <w:t xml:space="preserve">support lanyards </w:t>
      </w:r>
      <w:r w:rsidRPr="42756063">
        <w:rPr>
          <w:rFonts w:ascii="Arial" w:hAnsi="Arial" w:cs="Arial"/>
          <w:sz w:val="24"/>
          <w:szCs w:val="24"/>
          <w:lang w:eastAsia="en-US"/>
        </w:rPr>
        <w:t xml:space="preserve">in March 2025, 140 lanyards have been issued to </w:t>
      </w:r>
      <w:r w:rsidR="008740BC" w:rsidRPr="42756063">
        <w:rPr>
          <w:rFonts w:ascii="Arial" w:hAnsi="Arial" w:cs="Arial"/>
          <w:sz w:val="24"/>
          <w:szCs w:val="24"/>
          <w:lang w:eastAsia="en-US"/>
        </w:rPr>
        <w:t>staff, patients and service users with hearing loss.</w:t>
      </w:r>
      <w:r w:rsidR="002E1366" w:rsidRPr="42756063">
        <w:rPr>
          <w:rFonts w:ascii="Arial" w:hAnsi="Arial" w:cs="Arial"/>
          <w:sz w:val="24"/>
          <w:szCs w:val="24"/>
          <w:lang w:eastAsia="en-US"/>
        </w:rPr>
        <w:t xml:space="preserve">  The lanyards offer a discreet yet recognisable way for people to indicate that they may need additional communication support.</w:t>
      </w:r>
    </w:p>
    <w:p w14:paraId="0AAD489C" w14:textId="77777777" w:rsidR="002E1366" w:rsidRPr="008671D2" w:rsidRDefault="002E1366" w:rsidP="001A5A32">
      <w:pPr>
        <w:spacing w:after="0" w:line="240" w:lineRule="auto"/>
        <w:rPr>
          <w:rFonts w:ascii="Arial" w:eastAsiaTheme="minorHAnsi" w:hAnsi="Arial" w:cs="Arial"/>
          <w:iCs/>
          <w:color w:val="00B050"/>
          <w:sz w:val="24"/>
          <w:szCs w:val="24"/>
          <w:lang w:eastAsia="en-US"/>
        </w:rPr>
      </w:pPr>
    </w:p>
    <w:p w14:paraId="275A37F4" w14:textId="70770F0E" w:rsidR="00230EA0" w:rsidRPr="00F87A0F" w:rsidRDefault="008671D2" w:rsidP="42756063">
      <w:pPr>
        <w:spacing w:after="0" w:line="240" w:lineRule="auto"/>
        <w:rPr>
          <w:rFonts w:ascii="Arial" w:hAnsi="Arial" w:cs="Arial"/>
          <w:b/>
          <w:bCs/>
          <w:sz w:val="24"/>
          <w:szCs w:val="24"/>
          <w:lang w:eastAsia="en-US"/>
        </w:rPr>
      </w:pPr>
      <w:r w:rsidRPr="42756063">
        <w:rPr>
          <w:rFonts w:ascii="Arial" w:hAnsi="Arial" w:cs="Arial"/>
          <w:b/>
          <w:bCs/>
          <w:sz w:val="24"/>
          <w:szCs w:val="24"/>
          <w:lang w:eastAsia="en-US"/>
        </w:rPr>
        <w:t xml:space="preserve">Update on </w:t>
      </w:r>
      <w:r w:rsidR="00230EA0" w:rsidRPr="42756063">
        <w:rPr>
          <w:rFonts w:ascii="Arial" w:hAnsi="Arial" w:cs="Arial"/>
          <w:b/>
          <w:bCs/>
          <w:sz w:val="24"/>
          <w:szCs w:val="24"/>
          <w:lang w:eastAsia="en-US"/>
        </w:rPr>
        <w:t xml:space="preserve">AccessAble Facility Guides </w:t>
      </w:r>
    </w:p>
    <w:p w14:paraId="0156FE9C" w14:textId="77777777" w:rsidR="008671D2" w:rsidRPr="00F87A0F" w:rsidRDefault="008671D2" w:rsidP="42756063">
      <w:pPr>
        <w:spacing w:after="0" w:line="240" w:lineRule="auto"/>
        <w:rPr>
          <w:rFonts w:ascii="Arial" w:hAnsi="Arial" w:cs="Arial"/>
          <w:sz w:val="24"/>
          <w:szCs w:val="24"/>
          <w:lang w:eastAsia="en-US"/>
        </w:rPr>
      </w:pPr>
    </w:p>
    <w:p w14:paraId="1FAB7C19" w14:textId="77777777" w:rsidR="008671D2" w:rsidRPr="008671D2" w:rsidRDefault="008671D2" w:rsidP="42756063">
      <w:pPr>
        <w:pStyle w:val="NormalWeb"/>
        <w:spacing w:before="0" w:beforeAutospacing="0" w:after="0" w:afterAutospacing="0"/>
        <w:rPr>
          <w:rFonts w:ascii="Arial" w:hAnsi="Arial" w:cs="Arial"/>
        </w:rPr>
      </w:pPr>
      <w:r w:rsidRPr="42756063">
        <w:rPr>
          <w:rFonts w:ascii="Arial" w:hAnsi="Arial" w:cs="Arial"/>
        </w:rPr>
        <w:t>The Trust has been in partnership with AccessAble since 2020 to provide comprehensive accessibility information for patients, visitors, and staff. This collaboration supports individuals to navigate Antrim Area Hospital and Causeway Hospital confidently and independently.</w:t>
      </w:r>
    </w:p>
    <w:p w14:paraId="5CDB7D04" w14:textId="77777777" w:rsidR="008671D2" w:rsidRPr="008671D2" w:rsidRDefault="008671D2" w:rsidP="42756063">
      <w:pPr>
        <w:pStyle w:val="NormalWeb"/>
        <w:spacing w:before="0" w:beforeAutospacing="0" w:after="0" w:afterAutospacing="0"/>
        <w:rPr>
          <w:rFonts w:ascii="Arial" w:hAnsi="Arial" w:cs="Arial"/>
        </w:rPr>
      </w:pPr>
    </w:p>
    <w:p w14:paraId="10C48CDF" w14:textId="77777777" w:rsidR="008671D2" w:rsidRDefault="008671D2" w:rsidP="42756063">
      <w:pPr>
        <w:pStyle w:val="NormalWeb"/>
        <w:spacing w:before="0" w:beforeAutospacing="0" w:after="0" w:afterAutospacing="0"/>
        <w:rPr>
          <w:rFonts w:ascii="Arial" w:hAnsi="Arial" w:cs="Arial"/>
        </w:rPr>
      </w:pPr>
      <w:r w:rsidRPr="42756063">
        <w:rPr>
          <w:rFonts w:ascii="Arial" w:hAnsi="Arial" w:cs="Arial"/>
        </w:rPr>
        <w:t>Ongoing joint working ensures that accessibility guides are regularly reviewed and updated, incorporating accurate facts, figures, and photographs to assist people in planning their journeys to and around each hospital site. The guides provide detailed information on a wide range of accessibility features, including parking facilities, hearing loops, walking distances, and accessible entrances and toilet facilities.</w:t>
      </w:r>
    </w:p>
    <w:p w14:paraId="27FABF9F" w14:textId="77777777" w:rsidR="000C0BF7" w:rsidRDefault="000C0BF7" w:rsidP="42756063">
      <w:pPr>
        <w:pStyle w:val="NormalWeb"/>
        <w:spacing w:before="0" w:beforeAutospacing="0" w:after="0" w:afterAutospacing="0"/>
        <w:rPr>
          <w:rFonts w:ascii="Arial" w:hAnsi="Arial" w:cs="Arial"/>
        </w:rPr>
      </w:pPr>
    </w:p>
    <w:p w14:paraId="68282DBE" w14:textId="35767010" w:rsidR="000C0BF7" w:rsidRDefault="000C0BF7" w:rsidP="42756063">
      <w:pPr>
        <w:spacing w:after="0" w:line="240" w:lineRule="auto"/>
        <w:rPr>
          <w:rFonts w:ascii="Arial" w:eastAsia="Calibri" w:hAnsi="Arial" w:cs="Arial"/>
          <w:kern w:val="24"/>
          <w:sz w:val="24"/>
          <w:szCs w:val="24"/>
        </w:rPr>
      </w:pPr>
      <w:r w:rsidRPr="42756063">
        <w:rPr>
          <w:rFonts w:ascii="Arial" w:eastAsia="Calibri" w:hAnsi="Arial" w:cs="Arial"/>
          <w:kern w:val="24"/>
          <w:sz w:val="24"/>
          <w:szCs w:val="24"/>
        </w:rPr>
        <w:t xml:space="preserve">Ninety-seven detailed access guides are now available via links on the Trust website, </w:t>
      </w:r>
      <w:hyperlink r:id="rId15" w:history="1">
        <w:r w:rsidRPr="42756063">
          <w:rPr>
            <w:rStyle w:val="Hyperlink"/>
            <w:rFonts w:ascii="Arial" w:eastAsia="Calibri" w:hAnsi="Arial" w:cs="Arial"/>
            <w:color w:val="auto"/>
            <w:kern w:val="24"/>
            <w:sz w:val="24"/>
            <w:szCs w:val="24"/>
          </w:rPr>
          <w:t>AccessAble website</w:t>
        </w:r>
      </w:hyperlink>
      <w:r w:rsidRPr="42756063">
        <w:rPr>
          <w:rFonts w:ascii="Arial" w:eastAsia="Calibri" w:hAnsi="Arial" w:cs="Arial"/>
          <w:kern w:val="24"/>
          <w:sz w:val="24"/>
          <w:szCs w:val="24"/>
        </w:rPr>
        <w:t xml:space="preserve"> or by mobile application.  Between April 2025 and March 2026, the guides had 22,409 users and 37,786 page views. This breaks down to a monthly average of 1,867 users and 2,982 page views. </w:t>
      </w:r>
    </w:p>
    <w:p w14:paraId="2E2A783A" w14:textId="77777777" w:rsidR="001E04A8" w:rsidRDefault="001E04A8" w:rsidP="42756063">
      <w:pPr>
        <w:spacing w:after="0" w:line="240" w:lineRule="auto"/>
        <w:rPr>
          <w:rFonts w:ascii="Arial" w:eastAsia="Calibri" w:hAnsi="Arial" w:cs="Arial"/>
          <w:kern w:val="24"/>
          <w:sz w:val="24"/>
          <w:szCs w:val="24"/>
        </w:rPr>
      </w:pPr>
    </w:p>
    <w:p w14:paraId="465DD718" w14:textId="550565C8" w:rsidR="001E04A8" w:rsidRDefault="006420C4" w:rsidP="42756063">
      <w:pPr>
        <w:spacing w:after="0" w:line="240" w:lineRule="auto"/>
        <w:rPr>
          <w:rFonts w:ascii="Arial" w:hAnsi="Arial" w:cs="Arial"/>
        </w:rPr>
      </w:pPr>
      <w:r w:rsidRPr="42756063">
        <w:rPr>
          <w:rFonts w:ascii="Arial" w:eastAsia="Times New Roman" w:hAnsi="Arial" w:cs="Arial"/>
          <w:sz w:val="24"/>
          <w:szCs w:val="24"/>
        </w:rPr>
        <w:t xml:space="preserve">During the reporting period, development work was completed on the AccessAble website. It is now able to display </w:t>
      </w:r>
      <w:r w:rsidR="005829D5" w:rsidRPr="42756063">
        <w:rPr>
          <w:rFonts w:ascii="Arial" w:eastAsia="Times New Roman" w:hAnsi="Arial" w:cs="Arial"/>
          <w:sz w:val="24"/>
          <w:szCs w:val="24"/>
        </w:rPr>
        <w:t>full screen</w:t>
      </w:r>
      <w:r w:rsidRPr="42756063">
        <w:rPr>
          <w:rFonts w:ascii="Arial" w:eastAsia="Times New Roman" w:hAnsi="Arial" w:cs="Arial"/>
          <w:sz w:val="24"/>
          <w:szCs w:val="24"/>
        </w:rPr>
        <w:t xml:space="preserve"> images, including 360° images of accessible toilets and Changing Places facilities. </w:t>
      </w:r>
      <w:r w:rsidR="005829D5" w:rsidRPr="42756063">
        <w:rPr>
          <w:rFonts w:ascii="Arial" w:eastAsia="Times New Roman" w:hAnsi="Arial" w:cs="Arial"/>
          <w:sz w:val="24"/>
          <w:szCs w:val="24"/>
        </w:rPr>
        <w:t xml:space="preserve">  </w:t>
      </w:r>
      <w:r w:rsidRPr="42756063">
        <w:rPr>
          <w:rFonts w:ascii="Arial" w:eastAsia="Times New Roman" w:hAnsi="Arial" w:cs="Arial"/>
          <w:sz w:val="24"/>
          <w:szCs w:val="24"/>
        </w:rPr>
        <w:t xml:space="preserve">All Causeway guides have been updated to reflect these enhancements, with updates for Antrim currently in progress. </w:t>
      </w:r>
    </w:p>
    <w:p w14:paraId="4699AECB" w14:textId="77777777" w:rsidR="009C1BDD" w:rsidRDefault="009C1BDD" w:rsidP="008671D2">
      <w:pPr>
        <w:pStyle w:val="NormalWeb"/>
        <w:spacing w:before="0" w:beforeAutospacing="0" w:after="0" w:afterAutospacing="0"/>
        <w:rPr>
          <w:rFonts w:ascii="Arial" w:hAnsi="Arial" w:cs="Arial"/>
          <w:color w:val="00B050"/>
        </w:rPr>
      </w:pPr>
    </w:p>
    <w:p w14:paraId="6470E50C" w14:textId="06F63A4D" w:rsidR="009C1BDD" w:rsidRPr="00002930" w:rsidRDefault="009C1BDD" w:rsidP="42756063">
      <w:pPr>
        <w:pStyle w:val="xmsonormal"/>
        <w:spacing w:line="300" w:lineRule="atLeast"/>
        <w:rPr>
          <w:rFonts w:ascii="Arial" w:hAnsi="Arial" w:cs="Arial"/>
          <w:b/>
          <w:bCs/>
          <w:sz w:val="24"/>
          <w:szCs w:val="24"/>
        </w:rPr>
      </w:pPr>
      <w:r w:rsidRPr="42756063">
        <w:rPr>
          <w:rFonts w:ascii="Arial" w:hAnsi="Arial" w:cs="Arial"/>
          <w:b/>
          <w:bCs/>
          <w:sz w:val="24"/>
          <w:szCs w:val="24"/>
        </w:rPr>
        <w:t>Community Sighted Guide Training</w:t>
      </w:r>
    </w:p>
    <w:p w14:paraId="1067F43D" w14:textId="77777777" w:rsidR="009C1BDD" w:rsidRDefault="009C1BDD" w:rsidP="42756063">
      <w:pPr>
        <w:pStyle w:val="xmsonormal"/>
        <w:spacing w:line="300" w:lineRule="atLeast"/>
        <w:rPr>
          <w:rFonts w:ascii="Arial" w:hAnsi="Arial" w:cs="Arial"/>
          <w:b/>
          <w:bCs/>
          <w:sz w:val="24"/>
          <w:szCs w:val="24"/>
        </w:rPr>
      </w:pPr>
    </w:p>
    <w:p w14:paraId="0419FA8F" w14:textId="70F3A495" w:rsidR="006420C4" w:rsidRDefault="00996B13" w:rsidP="42756063">
      <w:pPr>
        <w:pStyle w:val="xmsonormal"/>
        <w:rPr>
          <w:rFonts w:ascii="Arial" w:hAnsi="Arial" w:cs="Arial"/>
          <w:sz w:val="24"/>
          <w:szCs w:val="24"/>
        </w:rPr>
      </w:pPr>
      <w:r w:rsidRPr="42756063">
        <w:rPr>
          <w:rFonts w:ascii="Arial" w:hAnsi="Arial" w:cs="Arial"/>
          <w:sz w:val="24"/>
          <w:szCs w:val="24"/>
        </w:rPr>
        <w:t>In March 2026, t</w:t>
      </w:r>
      <w:r w:rsidR="009C1BDD" w:rsidRPr="42756063">
        <w:rPr>
          <w:rFonts w:ascii="Arial" w:hAnsi="Arial" w:cs="Arial"/>
          <w:sz w:val="24"/>
          <w:szCs w:val="24"/>
        </w:rPr>
        <w:t>he Trust</w:t>
      </w:r>
      <w:r w:rsidR="00002930" w:rsidRPr="42756063">
        <w:rPr>
          <w:rFonts w:ascii="Arial" w:hAnsi="Arial" w:cs="Arial"/>
          <w:sz w:val="24"/>
          <w:szCs w:val="24"/>
        </w:rPr>
        <w:t xml:space="preserve"> partnered with Guide Dogs NI to provide </w:t>
      </w:r>
      <w:r w:rsidR="009C1BDD" w:rsidRPr="42756063">
        <w:rPr>
          <w:rFonts w:ascii="Arial" w:hAnsi="Arial" w:cs="Arial"/>
          <w:sz w:val="24"/>
          <w:szCs w:val="24"/>
        </w:rPr>
        <w:t xml:space="preserve">Community Sighted Guide Training </w:t>
      </w:r>
      <w:r w:rsidR="00002930" w:rsidRPr="42756063">
        <w:rPr>
          <w:rFonts w:ascii="Arial" w:hAnsi="Arial" w:cs="Arial"/>
          <w:sz w:val="24"/>
          <w:szCs w:val="24"/>
        </w:rPr>
        <w:t>for staff.</w:t>
      </w:r>
      <w:r w:rsidR="00EF4B0C" w:rsidRPr="42756063">
        <w:rPr>
          <w:rFonts w:ascii="Arial" w:hAnsi="Arial" w:cs="Arial"/>
          <w:sz w:val="24"/>
          <w:szCs w:val="24"/>
        </w:rPr>
        <w:t xml:space="preserve">  These </w:t>
      </w:r>
      <w:r w:rsidR="009C1BDD" w:rsidRPr="42756063">
        <w:rPr>
          <w:rFonts w:ascii="Arial" w:hAnsi="Arial" w:cs="Arial"/>
          <w:sz w:val="24"/>
          <w:szCs w:val="24"/>
        </w:rPr>
        <w:t>introductory sessions</w:t>
      </w:r>
      <w:r w:rsidR="00EF4B0C" w:rsidRPr="42756063">
        <w:rPr>
          <w:rFonts w:ascii="Arial" w:hAnsi="Arial" w:cs="Arial"/>
          <w:sz w:val="24"/>
          <w:szCs w:val="24"/>
        </w:rPr>
        <w:t xml:space="preserve"> were </w:t>
      </w:r>
      <w:r w:rsidR="009C1BDD" w:rsidRPr="42756063">
        <w:rPr>
          <w:rFonts w:ascii="Arial" w:hAnsi="Arial" w:cs="Arial"/>
          <w:sz w:val="24"/>
          <w:szCs w:val="24"/>
        </w:rPr>
        <w:t xml:space="preserve">designed to build confidence and </w:t>
      </w:r>
      <w:r w:rsidR="00EF4B0C" w:rsidRPr="42756063">
        <w:rPr>
          <w:rFonts w:ascii="Arial" w:hAnsi="Arial" w:cs="Arial"/>
          <w:sz w:val="24"/>
          <w:szCs w:val="24"/>
        </w:rPr>
        <w:t xml:space="preserve">enhance staff </w:t>
      </w:r>
      <w:r w:rsidR="009C1BDD" w:rsidRPr="42756063">
        <w:rPr>
          <w:rFonts w:ascii="Arial" w:hAnsi="Arial" w:cs="Arial"/>
          <w:sz w:val="24"/>
          <w:szCs w:val="24"/>
        </w:rPr>
        <w:t xml:space="preserve">skills when assisting people with sight loss safely, respectfully, and effectively in everyday interactions.  The training </w:t>
      </w:r>
      <w:r w:rsidR="00EF4B0C" w:rsidRPr="42756063">
        <w:rPr>
          <w:rFonts w:ascii="Arial" w:hAnsi="Arial" w:cs="Arial"/>
          <w:sz w:val="24"/>
          <w:szCs w:val="24"/>
        </w:rPr>
        <w:t xml:space="preserve">supports and reinforces the Trust’s commitment to person-centred care and the delivery of </w:t>
      </w:r>
      <w:r w:rsidR="009C1BDD" w:rsidRPr="42756063">
        <w:rPr>
          <w:rFonts w:ascii="Arial" w:hAnsi="Arial" w:cs="Arial"/>
          <w:sz w:val="24"/>
          <w:szCs w:val="24"/>
        </w:rPr>
        <w:t xml:space="preserve">inclusive services </w:t>
      </w:r>
      <w:r w:rsidR="00EF4B0C" w:rsidRPr="42756063">
        <w:rPr>
          <w:rFonts w:ascii="Arial" w:hAnsi="Arial" w:cs="Arial"/>
          <w:sz w:val="24"/>
          <w:szCs w:val="24"/>
        </w:rPr>
        <w:t xml:space="preserve">across both hospital and </w:t>
      </w:r>
      <w:r w:rsidR="009C1BDD" w:rsidRPr="42756063">
        <w:rPr>
          <w:rFonts w:ascii="Arial" w:hAnsi="Arial" w:cs="Arial"/>
          <w:sz w:val="24"/>
          <w:szCs w:val="24"/>
        </w:rPr>
        <w:t>community settings.</w:t>
      </w:r>
    </w:p>
    <w:p w14:paraId="7496E04D" w14:textId="77777777" w:rsidR="006420C4" w:rsidRDefault="006420C4" w:rsidP="006420C4">
      <w:pPr>
        <w:pStyle w:val="xmsonormal"/>
        <w:spacing w:line="300" w:lineRule="atLeast"/>
        <w:rPr>
          <w:rFonts w:ascii="Arial" w:hAnsi="Arial" w:cs="Arial"/>
          <w:color w:val="00B050"/>
          <w:sz w:val="24"/>
          <w:szCs w:val="24"/>
        </w:rPr>
      </w:pPr>
    </w:p>
    <w:p w14:paraId="4B295632" w14:textId="73ADFB84" w:rsidR="008671D2" w:rsidRPr="006420C4" w:rsidRDefault="000711D3" w:rsidP="42756063">
      <w:pPr>
        <w:pStyle w:val="xmsonormal"/>
        <w:spacing w:line="300" w:lineRule="atLeast"/>
        <w:rPr>
          <w:rFonts w:ascii="Arial" w:hAnsi="Arial" w:cs="Arial"/>
          <w:sz w:val="24"/>
          <w:szCs w:val="24"/>
        </w:rPr>
      </w:pPr>
      <w:r w:rsidRPr="42756063">
        <w:rPr>
          <w:rFonts w:ascii="Arial" w:eastAsia="Calibri" w:hAnsi="Arial" w:cs="Arial"/>
          <w:b/>
          <w:bCs/>
          <w:kern w:val="24"/>
          <w:sz w:val="24"/>
          <w:szCs w:val="24"/>
        </w:rPr>
        <w:t>British Sign Language Taster Course</w:t>
      </w:r>
    </w:p>
    <w:p w14:paraId="13A8E592" w14:textId="77777777" w:rsidR="000711D3" w:rsidRPr="000711D3" w:rsidRDefault="000711D3" w:rsidP="42756063">
      <w:pPr>
        <w:spacing w:after="0" w:line="240" w:lineRule="auto"/>
        <w:rPr>
          <w:rFonts w:ascii="Arial" w:eastAsia="Calibri" w:hAnsi="Arial" w:cs="Arial"/>
          <w:kern w:val="24"/>
          <w:sz w:val="24"/>
          <w:szCs w:val="24"/>
        </w:rPr>
      </w:pPr>
    </w:p>
    <w:p w14:paraId="13527644" w14:textId="1BBE5836" w:rsidR="000711D3" w:rsidRDefault="000711D3" w:rsidP="008671D2">
      <w:pPr>
        <w:spacing w:after="0" w:line="240" w:lineRule="auto"/>
        <w:rPr>
          <w:rFonts w:ascii="Arial" w:eastAsia="Calibri" w:hAnsi="Arial" w:cs="Arial"/>
          <w:color w:val="00B050"/>
          <w:kern w:val="24"/>
          <w:sz w:val="24"/>
          <w:szCs w:val="24"/>
        </w:rPr>
      </w:pPr>
      <w:r w:rsidRPr="42756063">
        <w:rPr>
          <w:rFonts w:ascii="Arial" w:eastAsia="Calibri" w:hAnsi="Arial" w:cs="Arial"/>
          <w:kern w:val="24"/>
          <w:sz w:val="24"/>
          <w:szCs w:val="24"/>
        </w:rPr>
        <w:t>In 202</w:t>
      </w:r>
      <w:r w:rsidR="00F87A0F" w:rsidRPr="42756063">
        <w:rPr>
          <w:rFonts w:ascii="Arial" w:eastAsia="Calibri" w:hAnsi="Arial" w:cs="Arial"/>
          <w:kern w:val="24"/>
          <w:sz w:val="24"/>
          <w:szCs w:val="24"/>
        </w:rPr>
        <w:t>5</w:t>
      </w:r>
      <w:r w:rsidRPr="42756063">
        <w:rPr>
          <w:rFonts w:ascii="Arial" w:eastAsia="Calibri" w:hAnsi="Arial" w:cs="Arial"/>
          <w:kern w:val="24"/>
          <w:sz w:val="24"/>
          <w:szCs w:val="24"/>
        </w:rPr>
        <w:t>, in partnership with the British Deaf Association, the Trust hosted a six-week British Sign Language taster course for staff.  The course provided staff with the opportunity to learn about Deaf culture and some basic sign language to help them engage with deaf service users.</w:t>
      </w:r>
      <w:r w:rsidRPr="42756063">
        <w:rPr>
          <w:rFonts w:ascii="Arial" w:eastAsia="Calibri" w:hAnsi="Arial" w:cs="Arial"/>
          <w:color w:val="00B050"/>
          <w:sz w:val="24"/>
          <w:szCs w:val="24"/>
        </w:rPr>
        <w:t xml:space="preserve"> </w:t>
      </w:r>
    </w:p>
    <w:p w14:paraId="222248F2" w14:textId="77777777" w:rsidR="00D0693C" w:rsidRDefault="00D0693C" w:rsidP="008671D2">
      <w:pPr>
        <w:spacing w:after="0" w:line="240" w:lineRule="auto"/>
        <w:rPr>
          <w:rFonts w:ascii="Arial" w:eastAsia="Calibri" w:hAnsi="Arial" w:cs="Arial"/>
          <w:color w:val="00B050"/>
          <w:kern w:val="24"/>
          <w:sz w:val="24"/>
          <w:szCs w:val="24"/>
        </w:rPr>
      </w:pPr>
    </w:p>
    <w:p w14:paraId="63C7C211" w14:textId="2E52529E" w:rsidR="00177184" w:rsidRDefault="00177184" w:rsidP="42756063">
      <w:pPr>
        <w:spacing w:after="0" w:line="240" w:lineRule="auto"/>
        <w:rPr>
          <w:rFonts w:ascii="Segoe UI" w:eastAsia="Times New Roman" w:hAnsi="Segoe UI" w:cs="Segoe UI"/>
          <w:sz w:val="21"/>
          <w:szCs w:val="21"/>
        </w:rPr>
      </w:pPr>
      <w:r w:rsidRPr="42756063">
        <w:rPr>
          <w:rFonts w:ascii="Arial" w:eastAsia="Calibri" w:hAnsi="Arial" w:cs="Arial"/>
          <w:b/>
          <w:bCs/>
          <w:kern w:val="24"/>
          <w:sz w:val="24"/>
          <w:szCs w:val="24"/>
        </w:rPr>
        <w:t xml:space="preserve">Information Event </w:t>
      </w:r>
      <w:r w:rsidR="00D0693C" w:rsidRPr="42756063">
        <w:rPr>
          <w:rFonts w:ascii="Arial" w:eastAsia="Calibri" w:hAnsi="Arial" w:cs="Arial"/>
          <w:b/>
          <w:bCs/>
          <w:kern w:val="24"/>
          <w:sz w:val="24"/>
          <w:szCs w:val="24"/>
        </w:rPr>
        <w:t>for Deaf and hard of hearing</w:t>
      </w:r>
    </w:p>
    <w:p w14:paraId="4C9ADFEE" w14:textId="77777777" w:rsidR="00177184" w:rsidRDefault="00177184" w:rsidP="42756063">
      <w:pPr>
        <w:spacing w:after="0" w:line="300" w:lineRule="atLeast"/>
        <w:rPr>
          <w:rFonts w:ascii="Segoe UI" w:eastAsia="Times New Roman" w:hAnsi="Segoe UI" w:cs="Segoe UI"/>
          <w:sz w:val="21"/>
          <w:szCs w:val="21"/>
        </w:rPr>
      </w:pPr>
    </w:p>
    <w:p w14:paraId="61208702" w14:textId="667A32B2" w:rsidR="00177184" w:rsidRDefault="00177184" w:rsidP="42756063">
      <w:pPr>
        <w:spacing w:after="0" w:line="240" w:lineRule="auto"/>
        <w:rPr>
          <w:rFonts w:ascii="Arial" w:eastAsia="Calibri" w:hAnsi="Arial" w:cs="Arial"/>
          <w:kern w:val="24"/>
          <w:sz w:val="24"/>
          <w:szCs w:val="24"/>
        </w:rPr>
      </w:pPr>
      <w:r w:rsidRPr="42756063">
        <w:rPr>
          <w:rFonts w:ascii="Arial" w:eastAsia="Calibri" w:hAnsi="Arial" w:cs="Arial"/>
          <w:kern w:val="24"/>
          <w:sz w:val="24"/>
          <w:szCs w:val="24"/>
        </w:rPr>
        <w:t>In March 2026, the Trust in collaboration with a range of external Partners, delivered an information for parents and carers of children and young people who are deaf or hard of hearing</w:t>
      </w:r>
      <w:r w:rsidRPr="7942220B">
        <w:rPr>
          <w:rFonts w:ascii="Arial" w:eastAsia="Calibri" w:hAnsi="Arial" w:cs="Arial"/>
          <w:sz w:val="24"/>
          <w:szCs w:val="24"/>
        </w:rPr>
        <w:t xml:space="preserve">.  This event was co-ordinated by the Children’s Hearing Services working group, which brings together representatives from ENT, Audiology, Speech and Language </w:t>
      </w:r>
      <w:r w:rsidRPr="42756063">
        <w:rPr>
          <w:rFonts w:ascii="Arial" w:eastAsia="Calibri" w:hAnsi="Arial" w:cs="Arial"/>
          <w:kern w:val="24"/>
          <w:sz w:val="24"/>
          <w:szCs w:val="24"/>
        </w:rPr>
        <w:lastRenderedPageBreak/>
        <w:t>Therapy and CAMHS within the Trust, alongside partners from the Voluntary Sector, the Education Authority and Jordanstown School</w:t>
      </w:r>
      <w:r w:rsidRPr="7942220B">
        <w:rPr>
          <w:rFonts w:ascii="Arial" w:eastAsia="Calibri" w:hAnsi="Arial" w:cs="Arial"/>
          <w:sz w:val="24"/>
          <w:szCs w:val="24"/>
        </w:rPr>
        <w:t>.   The event was designed to provide support</w:t>
      </w:r>
      <w:r w:rsidR="00C25AA1" w:rsidRPr="42756063">
        <w:rPr>
          <w:rFonts w:ascii="Arial" w:eastAsia="Calibri" w:hAnsi="Arial" w:cs="Arial"/>
          <w:kern w:val="24"/>
          <w:sz w:val="24"/>
          <w:szCs w:val="24"/>
        </w:rPr>
        <w:t xml:space="preserve"> and</w:t>
      </w:r>
      <w:r w:rsidR="671C40F6" w:rsidRPr="7942220B">
        <w:rPr>
          <w:rFonts w:ascii="Arial" w:eastAsia="Calibri" w:hAnsi="Arial" w:cs="Arial"/>
          <w:sz w:val="24"/>
          <w:szCs w:val="24"/>
        </w:rPr>
        <w:t xml:space="preserve"> advice</w:t>
      </w:r>
      <w:r w:rsidR="00C25AA1" w:rsidRPr="7942220B">
        <w:rPr>
          <w:rFonts w:ascii="Arial" w:eastAsia="Calibri" w:hAnsi="Arial" w:cs="Arial"/>
          <w:sz w:val="24"/>
          <w:szCs w:val="24"/>
        </w:rPr>
        <w:t xml:space="preserve"> while creating </w:t>
      </w:r>
      <w:r w:rsidRPr="7942220B">
        <w:rPr>
          <w:rFonts w:ascii="Arial" w:eastAsia="Calibri" w:hAnsi="Arial" w:cs="Arial"/>
          <w:sz w:val="24"/>
          <w:szCs w:val="24"/>
        </w:rPr>
        <w:t xml:space="preserve">opportunities for families to </w:t>
      </w:r>
      <w:r w:rsidR="00C25AA1" w:rsidRPr="7942220B">
        <w:rPr>
          <w:rFonts w:ascii="Arial" w:eastAsia="Calibri" w:hAnsi="Arial" w:cs="Arial"/>
          <w:sz w:val="24"/>
          <w:szCs w:val="24"/>
        </w:rPr>
        <w:t xml:space="preserve">engage </w:t>
      </w:r>
      <w:r w:rsidRPr="7942220B">
        <w:rPr>
          <w:rFonts w:ascii="Arial" w:eastAsia="Calibri" w:hAnsi="Arial" w:cs="Arial"/>
          <w:sz w:val="24"/>
          <w:szCs w:val="24"/>
        </w:rPr>
        <w:t>with local services</w:t>
      </w:r>
      <w:r w:rsidR="00C25AA1" w:rsidRPr="7942220B">
        <w:rPr>
          <w:rFonts w:ascii="Arial" w:eastAsia="Calibri" w:hAnsi="Arial" w:cs="Arial"/>
          <w:sz w:val="24"/>
          <w:szCs w:val="24"/>
        </w:rPr>
        <w:t xml:space="preserve"> and brought </w:t>
      </w:r>
      <w:r w:rsidRPr="7942220B">
        <w:rPr>
          <w:rFonts w:ascii="Arial" w:eastAsia="Calibri" w:hAnsi="Arial" w:cs="Arial"/>
          <w:sz w:val="24"/>
          <w:szCs w:val="24"/>
        </w:rPr>
        <w:t xml:space="preserve">together a </w:t>
      </w:r>
      <w:r w:rsidR="00C25AA1" w:rsidRPr="7942220B">
        <w:rPr>
          <w:rFonts w:ascii="Arial" w:eastAsia="Calibri" w:hAnsi="Arial" w:cs="Arial"/>
          <w:sz w:val="24"/>
          <w:szCs w:val="24"/>
        </w:rPr>
        <w:t xml:space="preserve">broad </w:t>
      </w:r>
      <w:r w:rsidRPr="7942220B">
        <w:rPr>
          <w:rFonts w:ascii="Arial" w:eastAsia="Calibri" w:hAnsi="Arial" w:cs="Arial"/>
          <w:sz w:val="24"/>
          <w:szCs w:val="24"/>
        </w:rPr>
        <w:t>range of</w:t>
      </w:r>
      <w:r w:rsidR="00C25AA1" w:rsidRPr="7942220B">
        <w:rPr>
          <w:rFonts w:ascii="Arial" w:eastAsia="Calibri" w:hAnsi="Arial" w:cs="Arial"/>
          <w:sz w:val="24"/>
          <w:szCs w:val="24"/>
        </w:rPr>
        <w:t xml:space="preserve"> statutory and </w:t>
      </w:r>
      <w:r w:rsidRPr="7942220B">
        <w:rPr>
          <w:rFonts w:ascii="Arial" w:eastAsia="Calibri" w:hAnsi="Arial" w:cs="Arial"/>
          <w:sz w:val="24"/>
          <w:szCs w:val="24"/>
        </w:rPr>
        <w:t>voluntary</w:t>
      </w:r>
      <w:r w:rsidR="00C25AA1" w:rsidRPr="7942220B">
        <w:rPr>
          <w:rFonts w:ascii="Arial" w:eastAsia="Calibri" w:hAnsi="Arial" w:cs="Arial"/>
          <w:sz w:val="24"/>
          <w:szCs w:val="24"/>
        </w:rPr>
        <w:t xml:space="preserve"> o</w:t>
      </w:r>
      <w:r w:rsidRPr="7942220B">
        <w:rPr>
          <w:rFonts w:ascii="Arial" w:eastAsia="Calibri" w:hAnsi="Arial" w:cs="Arial"/>
          <w:sz w:val="24"/>
          <w:szCs w:val="24"/>
        </w:rPr>
        <w:t xml:space="preserve">rganisations </w:t>
      </w:r>
      <w:r w:rsidR="00C25AA1" w:rsidRPr="7942220B">
        <w:rPr>
          <w:rFonts w:ascii="Arial" w:eastAsia="Calibri" w:hAnsi="Arial" w:cs="Arial"/>
          <w:sz w:val="24"/>
          <w:szCs w:val="24"/>
        </w:rPr>
        <w:t xml:space="preserve">supporting deaf and hard of hearing children </w:t>
      </w:r>
      <w:r w:rsidRPr="7942220B">
        <w:rPr>
          <w:rFonts w:ascii="Arial" w:eastAsia="Calibri" w:hAnsi="Arial" w:cs="Arial"/>
          <w:sz w:val="24"/>
          <w:szCs w:val="24"/>
        </w:rPr>
        <w:t>and their families.</w:t>
      </w:r>
    </w:p>
    <w:p w14:paraId="6376D6EF" w14:textId="77777777" w:rsidR="00177184" w:rsidRPr="00177184" w:rsidRDefault="00177184" w:rsidP="00177184">
      <w:pPr>
        <w:spacing w:after="0" w:line="300" w:lineRule="atLeast"/>
        <w:rPr>
          <w:rFonts w:ascii="Segoe UI" w:eastAsia="Times New Roman" w:hAnsi="Segoe UI" w:cs="Segoe UI"/>
          <w:sz w:val="21"/>
          <w:szCs w:val="21"/>
        </w:rPr>
      </w:pPr>
    </w:p>
    <w:p w14:paraId="3B24B1E2" w14:textId="5CCF0D57" w:rsidR="00BA377D" w:rsidRPr="00D0693C" w:rsidRDefault="00BA377D" w:rsidP="42756063">
      <w:pPr>
        <w:spacing w:after="0" w:line="240" w:lineRule="auto"/>
        <w:rPr>
          <w:rFonts w:ascii="Arial" w:eastAsia="Calibri" w:hAnsi="Arial" w:cs="Arial"/>
          <w:b/>
          <w:bCs/>
          <w:kern w:val="24"/>
          <w:sz w:val="24"/>
          <w:szCs w:val="24"/>
        </w:rPr>
      </w:pPr>
      <w:r w:rsidRPr="42756063">
        <w:rPr>
          <w:rFonts w:ascii="Arial" w:eastAsia="Calibri" w:hAnsi="Arial" w:cs="Arial"/>
          <w:b/>
          <w:bCs/>
          <w:kern w:val="24"/>
          <w:sz w:val="24"/>
          <w:szCs w:val="24"/>
        </w:rPr>
        <w:t>International Day of Persons with a Disability</w:t>
      </w:r>
    </w:p>
    <w:p w14:paraId="3919B652" w14:textId="77777777" w:rsidR="00BA377D" w:rsidRDefault="00BA377D" w:rsidP="42756063">
      <w:pPr>
        <w:spacing w:after="0" w:line="240" w:lineRule="auto"/>
        <w:rPr>
          <w:rFonts w:ascii="Arial" w:eastAsia="Calibri" w:hAnsi="Arial" w:cs="Arial"/>
          <w:kern w:val="24"/>
          <w:sz w:val="24"/>
          <w:szCs w:val="24"/>
        </w:rPr>
      </w:pPr>
    </w:p>
    <w:p w14:paraId="7D940E51" w14:textId="62F621EB" w:rsidR="00BA377D" w:rsidRDefault="00BA377D" w:rsidP="00BA377D">
      <w:pPr>
        <w:spacing w:after="0" w:line="240" w:lineRule="auto"/>
        <w:rPr>
          <w:rFonts w:ascii="Arial" w:eastAsia="Calibri" w:hAnsi="Arial" w:cs="Arial"/>
          <w:color w:val="00B050"/>
          <w:kern w:val="24"/>
          <w:sz w:val="24"/>
          <w:szCs w:val="24"/>
        </w:rPr>
      </w:pPr>
      <w:r w:rsidRPr="42756063">
        <w:rPr>
          <w:rFonts w:ascii="Arial" w:eastAsia="Calibri" w:hAnsi="Arial" w:cs="Arial"/>
          <w:kern w:val="24"/>
          <w:sz w:val="24"/>
          <w:szCs w:val="24"/>
        </w:rPr>
        <w:t>In December each year, the Trust promotes International Day of Persons with a Disability.  This day aims to raise awareness of the rights and wellbeing of people with disabilities and serves as an important reminder of the need to challenge and address the discrimination that disabled people may continue to experience.  The Trust continues to promote the value of diversity and recognises that not all disabilities are visible.</w:t>
      </w:r>
      <w:r w:rsidRPr="42756063">
        <w:rPr>
          <w:rFonts w:ascii="Arial" w:eastAsia="Calibri" w:hAnsi="Arial" w:cs="Arial"/>
          <w:color w:val="00B050"/>
          <w:sz w:val="24"/>
          <w:szCs w:val="24"/>
        </w:rPr>
        <w:t xml:space="preserve"> </w:t>
      </w:r>
    </w:p>
    <w:p w14:paraId="7D7D8FF5" w14:textId="77777777" w:rsidR="000711D3" w:rsidRPr="00405A01" w:rsidRDefault="000711D3" w:rsidP="008671D2">
      <w:pPr>
        <w:spacing w:after="0" w:line="240" w:lineRule="auto"/>
        <w:rPr>
          <w:rFonts w:ascii="Arial" w:eastAsia="Calibri" w:hAnsi="Arial" w:cs="Arial"/>
          <w:b/>
          <w:bCs/>
          <w:color w:val="00B050"/>
          <w:kern w:val="24"/>
        </w:rPr>
      </w:pPr>
    </w:p>
    <w:p w14:paraId="53A80AB4" w14:textId="3F7915CB" w:rsidR="00C679B5" w:rsidRDefault="00405A01" w:rsidP="42756063">
      <w:pPr>
        <w:spacing w:after="0" w:line="240" w:lineRule="auto"/>
        <w:rPr>
          <w:rFonts w:ascii="Arial" w:hAnsi="Arial" w:cs="Arial"/>
          <w:b/>
          <w:bCs/>
          <w:sz w:val="24"/>
          <w:szCs w:val="24"/>
          <w:shd w:val="clear" w:color="auto" w:fill="FFFFFF"/>
        </w:rPr>
      </w:pPr>
      <w:r w:rsidRPr="42756063">
        <w:rPr>
          <w:rFonts w:ascii="Arial" w:hAnsi="Arial" w:cs="Arial"/>
          <w:b/>
          <w:bCs/>
          <w:sz w:val="24"/>
          <w:szCs w:val="24"/>
          <w:shd w:val="clear" w:color="auto" w:fill="FFFFFF"/>
        </w:rPr>
        <w:t>NI Local Government Awards 2025</w:t>
      </w:r>
    </w:p>
    <w:p w14:paraId="557B15D5" w14:textId="77777777" w:rsidR="00405A01" w:rsidRDefault="00405A01" w:rsidP="42756063">
      <w:pPr>
        <w:spacing w:after="0" w:line="240" w:lineRule="auto"/>
        <w:rPr>
          <w:rFonts w:ascii="Arial" w:eastAsia="Calibri" w:hAnsi="Arial" w:cs="Arial"/>
          <w:b/>
          <w:bCs/>
          <w:kern w:val="24"/>
        </w:rPr>
      </w:pPr>
    </w:p>
    <w:p w14:paraId="7308C2C8" w14:textId="506C3E40" w:rsidR="00BC5219" w:rsidRDefault="00405A01" w:rsidP="42756063">
      <w:pPr>
        <w:spacing w:after="0" w:line="300" w:lineRule="atLeast"/>
        <w:rPr>
          <w:rFonts w:ascii="Arial" w:hAnsi="Arial" w:cs="Arial"/>
          <w:sz w:val="24"/>
          <w:szCs w:val="24"/>
        </w:rPr>
      </w:pPr>
      <w:r w:rsidRPr="42756063">
        <w:rPr>
          <w:rFonts w:ascii="Arial" w:eastAsia="Times New Roman" w:hAnsi="Arial" w:cs="Arial"/>
          <w:sz w:val="24"/>
          <w:szCs w:val="24"/>
        </w:rPr>
        <w:t>The Northern Trust’s collaborative approach was recognised at the prestigious NI Local Government Awards 2025. Three projects led by the Trust’s Health and Wellbeing Team were shortlisted, with the Autism Friendly Initiative - developed in partnership with Mid and East Antrim Borough Council winning the overall award in the Equality, Diversity and Inclusion category</w:t>
      </w:r>
      <w:r w:rsidR="00BC5219" w:rsidRPr="42756063">
        <w:rPr>
          <w:rFonts w:ascii="Arial" w:eastAsia="Times New Roman" w:hAnsi="Arial" w:cs="Arial"/>
          <w:sz w:val="24"/>
          <w:szCs w:val="24"/>
        </w:rPr>
        <w:t xml:space="preserve">.  </w:t>
      </w:r>
      <w:r w:rsidR="00BC5219" w:rsidRPr="42756063">
        <w:rPr>
          <w:rFonts w:ascii="Arial" w:hAnsi="Arial" w:cs="Arial"/>
          <w:sz w:val="24"/>
          <w:szCs w:val="24"/>
        </w:rPr>
        <w:t xml:space="preserve">The Causeway Healthy Kids project, delivered in collaboration with Causeway Coast and Glens Borough Council, was </w:t>
      </w:r>
      <w:r w:rsidR="782626B1" w:rsidRPr="42756063">
        <w:rPr>
          <w:rFonts w:ascii="Arial" w:hAnsi="Arial" w:cs="Arial"/>
          <w:sz w:val="24"/>
          <w:szCs w:val="24"/>
        </w:rPr>
        <w:t>runner-up</w:t>
      </w:r>
      <w:r w:rsidR="00BC5219" w:rsidRPr="42756063">
        <w:rPr>
          <w:rFonts w:ascii="Arial" w:hAnsi="Arial" w:cs="Arial"/>
          <w:sz w:val="24"/>
          <w:szCs w:val="24"/>
        </w:rPr>
        <w:t xml:space="preserve">, in both the Service Innovation and Improvement and Collaborative Partnership categories. </w:t>
      </w:r>
    </w:p>
    <w:p w14:paraId="5ACCA04D" w14:textId="77777777" w:rsidR="00904B76" w:rsidRPr="00BC5219" w:rsidRDefault="00904B76" w:rsidP="42756063">
      <w:pPr>
        <w:spacing w:after="0" w:line="300" w:lineRule="atLeast"/>
        <w:rPr>
          <w:rFonts w:ascii="Arial" w:hAnsi="Arial" w:cs="Arial"/>
          <w:sz w:val="24"/>
          <w:szCs w:val="24"/>
        </w:rPr>
      </w:pPr>
    </w:p>
    <w:p w14:paraId="4AAF186D" w14:textId="409765B0" w:rsidR="00BC5219" w:rsidRPr="00BC5219" w:rsidRDefault="00BC5219" w:rsidP="42756063">
      <w:pPr>
        <w:spacing w:after="0" w:line="300" w:lineRule="atLeast"/>
        <w:rPr>
          <w:rFonts w:ascii="Arial" w:hAnsi="Arial" w:cs="Arial"/>
          <w:sz w:val="24"/>
          <w:szCs w:val="24"/>
        </w:rPr>
      </w:pPr>
      <w:r w:rsidRPr="42756063">
        <w:rPr>
          <w:rFonts w:ascii="Arial" w:hAnsi="Arial" w:cs="Arial"/>
          <w:sz w:val="24"/>
          <w:szCs w:val="24"/>
        </w:rPr>
        <w:t xml:space="preserve">In addition, the Family Support and Social Supermarket Programme, delivered with Antrim and Newtownabbey Borough Council, was </w:t>
      </w:r>
      <w:r w:rsidR="6CCC5F6D" w:rsidRPr="42756063">
        <w:rPr>
          <w:rFonts w:ascii="Arial" w:hAnsi="Arial" w:cs="Arial"/>
          <w:sz w:val="24"/>
          <w:szCs w:val="24"/>
        </w:rPr>
        <w:t>runner-up</w:t>
      </w:r>
      <w:r w:rsidRPr="42756063">
        <w:rPr>
          <w:rFonts w:ascii="Arial" w:hAnsi="Arial" w:cs="Arial"/>
          <w:sz w:val="24"/>
          <w:szCs w:val="24"/>
        </w:rPr>
        <w:t xml:space="preserve"> in the Engaging Communities category.</w:t>
      </w:r>
    </w:p>
    <w:p w14:paraId="0A89216F" w14:textId="77777777" w:rsidR="00FF3320" w:rsidRDefault="00FF3320" w:rsidP="008671D2">
      <w:pPr>
        <w:spacing w:after="0" w:line="240" w:lineRule="auto"/>
        <w:rPr>
          <w:rFonts w:ascii="Arial" w:eastAsia="Calibri" w:hAnsi="Arial" w:cs="Arial"/>
          <w:color w:val="FF0000"/>
          <w:kern w:val="24"/>
          <w:sz w:val="24"/>
          <w:szCs w:val="24"/>
        </w:rPr>
      </w:pPr>
    </w:p>
    <w:p w14:paraId="71065951" w14:textId="4AE87FA3" w:rsidR="00FF3320" w:rsidRDefault="00FF3320" w:rsidP="42756063">
      <w:pPr>
        <w:spacing w:after="0" w:line="240" w:lineRule="auto"/>
        <w:rPr>
          <w:rFonts w:ascii="Arial" w:eastAsia="Calibri" w:hAnsi="Arial" w:cs="Arial"/>
          <w:b/>
          <w:bCs/>
          <w:kern w:val="24"/>
          <w:sz w:val="24"/>
          <w:szCs w:val="24"/>
        </w:rPr>
      </w:pPr>
      <w:r w:rsidRPr="42756063">
        <w:rPr>
          <w:rFonts w:ascii="Arial" w:eastAsia="Calibri" w:hAnsi="Arial" w:cs="Arial"/>
          <w:b/>
          <w:bCs/>
          <w:kern w:val="24"/>
          <w:sz w:val="24"/>
          <w:szCs w:val="24"/>
        </w:rPr>
        <w:t xml:space="preserve">Connect North – Supporting Wellbeing Across Communities </w:t>
      </w:r>
    </w:p>
    <w:p w14:paraId="44DA3FE4" w14:textId="77777777" w:rsidR="00FF3320" w:rsidRPr="00FF3320" w:rsidRDefault="00FF3320" w:rsidP="42756063">
      <w:pPr>
        <w:spacing w:after="0" w:line="240" w:lineRule="auto"/>
        <w:rPr>
          <w:rFonts w:ascii="Arial" w:eastAsia="Calibri" w:hAnsi="Arial" w:cs="Arial"/>
          <w:b/>
          <w:bCs/>
          <w:kern w:val="24"/>
          <w:sz w:val="24"/>
          <w:szCs w:val="24"/>
        </w:rPr>
      </w:pPr>
    </w:p>
    <w:p w14:paraId="162D9123" w14:textId="77777777" w:rsidR="00904B76" w:rsidRDefault="00FF3320" w:rsidP="42756063">
      <w:pPr>
        <w:pStyle w:val="NormalWeb"/>
        <w:spacing w:before="0" w:beforeAutospacing="0" w:after="0" w:afterAutospacing="0"/>
        <w:rPr>
          <w:rFonts w:ascii="Arial" w:hAnsi="Arial" w:cs="Arial"/>
        </w:rPr>
      </w:pPr>
      <w:r w:rsidRPr="42756063">
        <w:rPr>
          <w:rFonts w:ascii="Arial" w:hAnsi="Arial" w:cs="Arial"/>
        </w:rPr>
        <w:t xml:space="preserve">‘Connect North’ the Trust’s area-wide social prescribing service for adults, helping people access the right support close to home to improve overall wellbeing. Recognising the impact of factors such as work, finances, housing, long-term conditions and social isolation, the service connects individuals to local activities, groups and practical supports.   Key services include the </w:t>
      </w:r>
      <w:r w:rsidRPr="42756063">
        <w:rPr>
          <w:rStyle w:val="Strong"/>
          <w:rFonts w:ascii="Arial" w:hAnsi="Arial" w:cs="Arial"/>
          <w:b w:val="0"/>
          <w:bCs w:val="0"/>
        </w:rPr>
        <w:t>Connect North Directory</w:t>
      </w:r>
      <w:r w:rsidRPr="42756063">
        <w:rPr>
          <w:rFonts w:ascii="Arial" w:hAnsi="Arial" w:cs="Arial"/>
        </w:rPr>
        <w:t>, an easy-to-use online resource (</w:t>
      </w:r>
      <w:hyperlink r:id="rId16">
        <w:r w:rsidRPr="42756063">
          <w:rPr>
            <w:rStyle w:val="Hyperlink"/>
            <w:rFonts w:ascii="Arial" w:hAnsi="Arial" w:cs="Arial"/>
            <w:color w:val="auto"/>
          </w:rPr>
          <w:t>www.connectnorth.co.uk</w:t>
        </w:r>
      </w:hyperlink>
      <w:r w:rsidRPr="42756063">
        <w:rPr>
          <w:rFonts w:ascii="Arial" w:hAnsi="Arial" w:cs="Arial"/>
        </w:rPr>
        <w:t xml:space="preserve">) where users can search for </w:t>
      </w:r>
      <w:r w:rsidR="00CF62D6" w:rsidRPr="42756063">
        <w:rPr>
          <w:rFonts w:ascii="Arial" w:hAnsi="Arial" w:cs="Arial"/>
        </w:rPr>
        <w:t xml:space="preserve">community groups, physical activity opportunities and financial advice by postcode or need.  </w:t>
      </w:r>
    </w:p>
    <w:p w14:paraId="5EA9BC95" w14:textId="639CEC99" w:rsidR="00FF3320" w:rsidRPr="00CF62D6" w:rsidRDefault="00CF62D6" w:rsidP="42756063">
      <w:pPr>
        <w:pStyle w:val="NormalWeb"/>
        <w:spacing w:before="0" w:beforeAutospacing="0" w:after="0" w:afterAutospacing="0"/>
        <w:rPr>
          <w:rFonts w:ascii="Arial" w:hAnsi="Arial" w:cs="Arial"/>
        </w:rPr>
      </w:pPr>
      <w:r w:rsidRPr="42756063">
        <w:rPr>
          <w:rFonts w:ascii="Arial" w:hAnsi="Arial" w:cs="Arial"/>
        </w:rPr>
        <w:t xml:space="preserve">  </w:t>
      </w:r>
    </w:p>
    <w:p w14:paraId="7DBB5A3A" w14:textId="2C0FBC55" w:rsidR="00FF3320" w:rsidRPr="00CF62D6" w:rsidRDefault="00FF3320" w:rsidP="42756063">
      <w:pPr>
        <w:pStyle w:val="NormalWeb"/>
        <w:spacing w:before="0" w:beforeAutospacing="0" w:after="0" w:afterAutospacing="0"/>
        <w:rPr>
          <w:rFonts w:ascii="Arial" w:hAnsi="Arial" w:cs="Arial"/>
        </w:rPr>
      </w:pPr>
      <w:r w:rsidRPr="42756063">
        <w:rPr>
          <w:rStyle w:val="Strong"/>
          <w:rFonts w:ascii="Arial" w:hAnsi="Arial" w:cs="Arial"/>
          <w:b w:val="0"/>
          <w:bCs w:val="0"/>
        </w:rPr>
        <w:t xml:space="preserve">Link Worker Drop-In sessions are also </w:t>
      </w:r>
      <w:r w:rsidRPr="42756063">
        <w:rPr>
          <w:rFonts w:ascii="Arial" w:hAnsi="Arial" w:cs="Arial"/>
        </w:rPr>
        <w:t>held in local libraries, offer</w:t>
      </w:r>
      <w:r w:rsidR="00CF62D6" w:rsidRPr="42756063">
        <w:rPr>
          <w:rFonts w:ascii="Arial" w:hAnsi="Arial" w:cs="Arial"/>
        </w:rPr>
        <w:t>ing informal</w:t>
      </w:r>
      <w:r w:rsidRPr="42756063">
        <w:rPr>
          <w:rFonts w:ascii="Arial" w:hAnsi="Arial" w:cs="Arial"/>
        </w:rPr>
        <w:t xml:space="preserve">, no-appointment opportunities to speak with a link worker and receive guidance on available supports.   In addition, </w:t>
      </w:r>
      <w:r w:rsidRPr="42756063">
        <w:rPr>
          <w:rStyle w:val="Strong"/>
          <w:rFonts w:ascii="Arial" w:hAnsi="Arial" w:cs="Arial"/>
          <w:b w:val="0"/>
          <w:bCs w:val="0"/>
        </w:rPr>
        <w:t>Community Appointment Days are held throughout the year,</w:t>
      </w:r>
      <w:r w:rsidR="00CF62D6" w:rsidRPr="42756063">
        <w:rPr>
          <w:rStyle w:val="Strong"/>
          <w:rFonts w:ascii="Arial" w:hAnsi="Arial" w:cs="Arial"/>
          <w:b w:val="0"/>
          <w:bCs w:val="0"/>
        </w:rPr>
        <w:t xml:space="preserve"> offering person</w:t>
      </w:r>
      <w:r w:rsidRPr="42756063">
        <w:rPr>
          <w:rFonts w:ascii="Arial" w:hAnsi="Arial" w:cs="Arial"/>
        </w:rPr>
        <w:t xml:space="preserve">-centred wellbeing assessments for people living with dementia and their </w:t>
      </w:r>
      <w:proofErr w:type="spellStart"/>
      <w:r w:rsidRPr="42756063">
        <w:rPr>
          <w:rFonts w:ascii="Arial" w:hAnsi="Arial" w:cs="Arial"/>
        </w:rPr>
        <w:t>carers</w:t>
      </w:r>
      <w:proofErr w:type="spellEnd"/>
      <w:r w:rsidRPr="42756063">
        <w:rPr>
          <w:rFonts w:ascii="Arial" w:hAnsi="Arial" w:cs="Arial"/>
        </w:rPr>
        <w:t>, offering tailored support and direct connections to services such as carer support, benefits advice, and opportunities to enhance social connections.</w:t>
      </w:r>
    </w:p>
    <w:p w14:paraId="2ACB1180" w14:textId="77777777" w:rsidR="00405A01" w:rsidRDefault="00405A01" w:rsidP="008671D2">
      <w:pPr>
        <w:spacing w:after="0" w:line="240" w:lineRule="auto"/>
        <w:rPr>
          <w:rFonts w:ascii="Arial" w:eastAsia="Calibri" w:hAnsi="Arial" w:cs="Arial"/>
          <w:color w:val="00B050"/>
          <w:kern w:val="24"/>
          <w:sz w:val="24"/>
          <w:szCs w:val="24"/>
        </w:rPr>
      </w:pPr>
    </w:p>
    <w:p w14:paraId="15997E1E" w14:textId="3C04E438" w:rsidR="00CF62D6" w:rsidRDefault="00CF62D6" w:rsidP="42756063">
      <w:pPr>
        <w:spacing w:after="0" w:line="240" w:lineRule="auto"/>
        <w:rPr>
          <w:rFonts w:ascii="Arial" w:eastAsia="Calibri" w:hAnsi="Arial" w:cs="Arial"/>
          <w:b/>
          <w:bCs/>
          <w:kern w:val="24"/>
          <w:sz w:val="24"/>
          <w:szCs w:val="24"/>
        </w:rPr>
      </w:pPr>
      <w:r w:rsidRPr="42756063">
        <w:rPr>
          <w:rFonts w:ascii="Arial" w:eastAsia="Calibri" w:hAnsi="Arial" w:cs="Arial"/>
          <w:b/>
          <w:bCs/>
          <w:kern w:val="24"/>
          <w:sz w:val="24"/>
          <w:szCs w:val="24"/>
        </w:rPr>
        <w:t xml:space="preserve">Health and Wellbeing Support  </w:t>
      </w:r>
    </w:p>
    <w:p w14:paraId="781DAE1F" w14:textId="77777777" w:rsidR="00CF62D6" w:rsidRPr="00CF62D6" w:rsidRDefault="00CF62D6" w:rsidP="42756063">
      <w:pPr>
        <w:spacing w:after="0" w:line="240" w:lineRule="auto"/>
        <w:rPr>
          <w:rFonts w:ascii="Arial" w:eastAsia="Times New Roman" w:hAnsi="Arial" w:cs="Arial"/>
          <w:sz w:val="24"/>
          <w:szCs w:val="24"/>
        </w:rPr>
      </w:pPr>
    </w:p>
    <w:p w14:paraId="64075CB5" w14:textId="39F390D9" w:rsidR="0004721D" w:rsidRDefault="00CF62D6" w:rsidP="42756063">
      <w:pPr>
        <w:spacing w:after="0" w:line="240" w:lineRule="auto"/>
        <w:rPr>
          <w:rFonts w:ascii="Arial" w:hAnsi="Arial" w:cs="Arial"/>
          <w:sz w:val="24"/>
          <w:szCs w:val="24"/>
        </w:rPr>
      </w:pPr>
      <w:r w:rsidRPr="42756063">
        <w:rPr>
          <w:rFonts w:ascii="Arial" w:eastAsia="Times New Roman" w:hAnsi="Arial" w:cs="Arial"/>
          <w:sz w:val="24"/>
          <w:szCs w:val="24"/>
        </w:rPr>
        <w:t xml:space="preserve">The Trust’s Health and Wellbeing Team leads on promoting population wellbeing through a public health approach focused on prevention and early intervention, helping to improve health outcomes across communities. During 25/26, a </w:t>
      </w:r>
      <w:r w:rsidR="0004721D" w:rsidRPr="42756063">
        <w:rPr>
          <w:rFonts w:ascii="Arial" w:eastAsia="Calibri" w:hAnsi="Arial" w:cs="Arial"/>
          <w:kern w:val="24"/>
          <w:sz w:val="24"/>
          <w:szCs w:val="24"/>
        </w:rPr>
        <w:t xml:space="preserve">range of initiatives were </w:t>
      </w:r>
      <w:r w:rsidR="0004721D" w:rsidRPr="42756063">
        <w:rPr>
          <w:rFonts w:ascii="Arial" w:hAnsi="Arial" w:cs="Arial"/>
          <w:sz w:val="24"/>
          <w:szCs w:val="24"/>
        </w:rPr>
        <w:t xml:space="preserve">implemented to promote inclusive physical activity across the Trust. Staff received training </w:t>
      </w:r>
      <w:r w:rsidR="0004721D" w:rsidRPr="42756063">
        <w:rPr>
          <w:rFonts w:ascii="Arial" w:hAnsi="Arial" w:cs="Arial"/>
          <w:sz w:val="24"/>
          <w:szCs w:val="24"/>
        </w:rPr>
        <w:lastRenderedPageBreak/>
        <w:t>to support participation among older people and individuals with mobility issues, including activities such as Boccia, Chi Me, and Strength and Balance. An “Autism Friendly Walks” booklet was developed in partnership with Trust</w:t>
      </w:r>
      <w:r w:rsidR="00B20519" w:rsidRPr="42756063">
        <w:rPr>
          <w:rFonts w:ascii="Arial" w:hAnsi="Arial" w:cs="Arial"/>
          <w:sz w:val="24"/>
          <w:szCs w:val="24"/>
        </w:rPr>
        <w:t xml:space="preserve"> </w:t>
      </w:r>
      <w:r w:rsidR="0004721D" w:rsidRPr="42756063">
        <w:rPr>
          <w:rFonts w:ascii="Arial" w:hAnsi="Arial" w:cs="Arial"/>
          <w:sz w:val="24"/>
          <w:szCs w:val="24"/>
        </w:rPr>
        <w:t>trained walk leaders to support individuals with autism to access and participate in walking groups. In addition, inclusive dance programmes were delivered for older people and individuals with learning disabilities.  These initiatives have improved access to physical activity for individuals with diverse needs, supporting increased participation, enhancing physical and mental wellbeing and promoting greater social inclusion.</w:t>
      </w:r>
    </w:p>
    <w:p w14:paraId="54CD353D" w14:textId="77777777" w:rsidR="0004721D" w:rsidRDefault="0004721D" w:rsidP="42756063">
      <w:pPr>
        <w:spacing w:after="0" w:line="240" w:lineRule="auto"/>
        <w:rPr>
          <w:rFonts w:ascii="Arial" w:hAnsi="Arial" w:cs="Arial"/>
          <w:sz w:val="24"/>
          <w:szCs w:val="24"/>
        </w:rPr>
      </w:pPr>
    </w:p>
    <w:p w14:paraId="51256AFE" w14:textId="645F1F3C" w:rsidR="0004721D" w:rsidRDefault="007B0F4E" w:rsidP="42756063">
      <w:pPr>
        <w:spacing w:after="0" w:line="240" w:lineRule="auto"/>
        <w:rPr>
          <w:rFonts w:ascii="Arial" w:hAnsi="Arial" w:cs="Arial"/>
          <w:sz w:val="24"/>
          <w:szCs w:val="24"/>
        </w:rPr>
      </w:pPr>
      <w:r w:rsidRPr="42756063">
        <w:rPr>
          <w:rFonts w:ascii="Arial" w:hAnsi="Arial" w:cs="Arial"/>
          <w:sz w:val="24"/>
          <w:szCs w:val="24"/>
        </w:rPr>
        <w:t xml:space="preserve">In addition to physical health activities, the Trust </w:t>
      </w:r>
      <w:r w:rsidR="0004721D" w:rsidRPr="42756063">
        <w:rPr>
          <w:rFonts w:ascii="Arial" w:hAnsi="Arial" w:cs="Arial"/>
          <w:sz w:val="24"/>
          <w:szCs w:val="24"/>
        </w:rPr>
        <w:t>delivered a range of inclusive arts-based programmes to promote participation and wellbeing across diverse groups. This included arts initiatives for carers, individuals with learning disabilities, and older people, with activities delivered in accessible community venues such as libraries. A Singing for Health programme was provided for individuals with long-term conditions, alongside mixed-ability singing groups to support inclusive participation. In addition, a six-week photography programme was delivered for individuals experiencing homelessness and living in a hostel.</w:t>
      </w:r>
      <w:r w:rsidR="0004721D" w:rsidRPr="42756063">
        <w:rPr>
          <w:rFonts w:ascii="Arial" w:hAnsi="Arial" w:cs="Arial"/>
        </w:rPr>
        <w:t xml:space="preserve">  </w:t>
      </w:r>
      <w:r w:rsidR="0004721D" w:rsidRPr="42756063">
        <w:rPr>
          <w:rFonts w:ascii="Arial" w:hAnsi="Arial" w:cs="Arial"/>
          <w:sz w:val="24"/>
          <w:szCs w:val="24"/>
        </w:rPr>
        <w:t>Feedback from participants was positive, with evidence of enhanced wellbeing, increased social engagement, and improved inclusion for individuals from a wide range of backgrounds, particularly those who may otherwise experience barriers to participation.</w:t>
      </w:r>
    </w:p>
    <w:p w14:paraId="2A78006B" w14:textId="77777777" w:rsidR="00B20519" w:rsidRPr="00B20519" w:rsidRDefault="00B20519" w:rsidP="00B20519">
      <w:pPr>
        <w:spacing w:after="0" w:line="240" w:lineRule="auto"/>
        <w:rPr>
          <w:rFonts w:ascii="Arial" w:hAnsi="Arial" w:cs="Arial"/>
          <w:b/>
          <w:bCs/>
          <w:color w:val="00B050"/>
          <w:sz w:val="24"/>
          <w:szCs w:val="24"/>
        </w:rPr>
      </w:pPr>
    </w:p>
    <w:p w14:paraId="6107F7F2" w14:textId="0E9CCD17" w:rsidR="00C01048" w:rsidRPr="00793A0D" w:rsidRDefault="00C01048" w:rsidP="42756063">
      <w:pPr>
        <w:spacing w:after="0" w:line="240" w:lineRule="auto"/>
        <w:rPr>
          <w:rFonts w:ascii="Arial" w:eastAsia="Calibri" w:hAnsi="Arial" w:cs="Arial"/>
          <w:b/>
          <w:bCs/>
          <w:kern w:val="24"/>
          <w:sz w:val="24"/>
          <w:szCs w:val="24"/>
        </w:rPr>
      </w:pPr>
      <w:bookmarkStart w:id="4" w:name="_Hlk203989122"/>
      <w:bookmarkStart w:id="5" w:name="_Hlk227931878"/>
      <w:r w:rsidRPr="42756063">
        <w:rPr>
          <w:rFonts w:ascii="Arial" w:eastAsia="Calibri" w:hAnsi="Arial" w:cs="Arial"/>
          <w:b/>
          <w:bCs/>
          <w:kern w:val="24"/>
          <w:sz w:val="24"/>
          <w:szCs w:val="24"/>
        </w:rPr>
        <w:t xml:space="preserve">Staff </w:t>
      </w:r>
      <w:r w:rsidR="001C29BA" w:rsidRPr="42756063">
        <w:rPr>
          <w:rFonts w:ascii="Arial" w:eastAsia="Calibri" w:hAnsi="Arial" w:cs="Arial"/>
          <w:b/>
          <w:bCs/>
          <w:kern w:val="24"/>
          <w:sz w:val="24"/>
          <w:szCs w:val="24"/>
        </w:rPr>
        <w:t>H</w:t>
      </w:r>
      <w:r w:rsidRPr="42756063">
        <w:rPr>
          <w:rFonts w:ascii="Arial" w:eastAsia="Calibri" w:hAnsi="Arial" w:cs="Arial"/>
          <w:b/>
          <w:bCs/>
          <w:kern w:val="24"/>
          <w:sz w:val="24"/>
          <w:szCs w:val="24"/>
        </w:rPr>
        <w:t xml:space="preserve">ealth </w:t>
      </w:r>
      <w:r w:rsidR="001C29BA" w:rsidRPr="42756063">
        <w:rPr>
          <w:rFonts w:ascii="Arial" w:eastAsia="Calibri" w:hAnsi="Arial" w:cs="Arial"/>
          <w:b/>
          <w:bCs/>
          <w:kern w:val="24"/>
          <w:sz w:val="24"/>
          <w:szCs w:val="24"/>
        </w:rPr>
        <w:t>W</w:t>
      </w:r>
      <w:r w:rsidRPr="42756063">
        <w:rPr>
          <w:rFonts w:ascii="Arial" w:eastAsia="Calibri" w:hAnsi="Arial" w:cs="Arial"/>
          <w:b/>
          <w:bCs/>
          <w:kern w:val="24"/>
          <w:sz w:val="24"/>
          <w:szCs w:val="24"/>
        </w:rPr>
        <w:t xml:space="preserve">ellbeing and </w:t>
      </w:r>
      <w:r w:rsidR="001C29BA" w:rsidRPr="42756063">
        <w:rPr>
          <w:rFonts w:ascii="Arial" w:eastAsia="Calibri" w:hAnsi="Arial" w:cs="Arial"/>
          <w:b/>
          <w:bCs/>
          <w:kern w:val="24"/>
          <w:sz w:val="24"/>
          <w:szCs w:val="24"/>
        </w:rPr>
        <w:t>I</w:t>
      </w:r>
      <w:r w:rsidRPr="42756063">
        <w:rPr>
          <w:rFonts w:ascii="Arial" w:eastAsia="Calibri" w:hAnsi="Arial" w:cs="Arial"/>
          <w:b/>
          <w:bCs/>
          <w:kern w:val="24"/>
          <w:sz w:val="24"/>
          <w:szCs w:val="24"/>
        </w:rPr>
        <w:t xml:space="preserve">nclusion </w:t>
      </w:r>
      <w:r w:rsidR="001C29BA" w:rsidRPr="42756063">
        <w:rPr>
          <w:rFonts w:ascii="Arial" w:eastAsia="Calibri" w:hAnsi="Arial" w:cs="Arial"/>
          <w:b/>
          <w:bCs/>
          <w:kern w:val="24"/>
          <w:sz w:val="24"/>
          <w:szCs w:val="24"/>
        </w:rPr>
        <w:t>S</w:t>
      </w:r>
      <w:r w:rsidRPr="42756063">
        <w:rPr>
          <w:rFonts w:ascii="Arial" w:eastAsia="Calibri" w:hAnsi="Arial" w:cs="Arial"/>
          <w:b/>
          <w:bCs/>
          <w:kern w:val="24"/>
          <w:sz w:val="24"/>
          <w:szCs w:val="24"/>
        </w:rPr>
        <w:t>trategy 2024-27</w:t>
      </w:r>
    </w:p>
    <w:p w14:paraId="326534FD" w14:textId="77777777" w:rsidR="00793A0D" w:rsidRPr="00793A0D" w:rsidRDefault="00793A0D" w:rsidP="42756063">
      <w:pPr>
        <w:spacing w:after="0" w:line="240" w:lineRule="auto"/>
        <w:rPr>
          <w:rFonts w:ascii="Arial" w:eastAsia="Calibri" w:hAnsi="Arial" w:cs="Arial"/>
          <w:b/>
          <w:bCs/>
          <w:kern w:val="24"/>
          <w:sz w:val="24"/>
          <w:szCs w:val="24"/>
        </w:rPr>
      </w:pPr>
    </w:p>
    <w:p w14:paraId="3F342F11" w14:textId="4F22217D" w:rsidR="00793A0D" w:rsidRPr="00793A0D" w:rsidRDefault="00793A0D" w:rsidP="42756063">
      <w:pPr>
        <w:spacing w:after="0" w:line="240" w:lineRule="auto"/>
        <w:rPr>
          <w:rFonts w:ascii="Arial" w:eastAsia="Calibri" w:hAnsi="Arial"/>
          <w:kern w:val="24"/>
          <w:sz w:val="24"/>
          <w:szCs w:val="24"/>
        </w:rPr>
      </w:pPr>
      <w:r w:rsidRPr="42756063">
        <w:rPr>
          <w:rFonts w:ascii="Arial" w:eastAsia="Calibri" w:hAnsi="Arial" w:cs="Arial"/>
          <w:kern w:val="24"/>
          <w:sz w:val="24"/>
          <w:szCs w:val="24"/>
        </w:rPr>
        <w:t>Equality, Diversity and Inclusion (EDI) is a foundation stone of our #team NORTH culture and the Trust is committed to working together to provide a safe and inclusive environment for all staff regardless of age, sex, gender identity, sexual orientation, community background, religious belief, political opinion, race, disability, dependent status and marital or civil partnership status. The Trust</w:t>
      </w:r>
      <w:r w:rsidRPr="42756063">
        <w:rPr>
          <w:rFonts w:ascii="Arial" w:eastAsia="Calibri" w:hAnsi="Arial"/>
          <w:kern w:val="24"/>
          <w:sz w:val="24"/>
          <w:szCs w:val="24"/>
        </w:rPr>
        <w:t xml:space="preserve"> launched its Health, Wellbeing and Inclusion strategy in August 2024.  Endorsed by the Trust Board, the three-year strategy sets out a series of actions that aim to improve the overall health and wellbeing of our staff with a strong emphasis on the need to embrace the culture of equality, diversity and inclusion</w:t>
      </w:r>
      <w:r w:rsidRPr="42756063">
        <w:rPr>
          <w:rFonts w:ascii="Arial" w:eastAsia="Calibri" w:hAnsi="Arial" w:cs="Arial"/>
          <w:kern w:val="24"/>
          <w:sz w:val="24"/>
          <w:szCs w:val="24"/>
        </w:rPr>
        <w:t>.</w:t>
      </w:r>
      <w:r w:rsidRPr="42756063">
        <w:rPr>
          <w:rFonts w:ascii="Arial" w:hAnsi="Arial" w:cs="Arial"/>
          <w:kern w:val="2"/>
          <w:sz w:val="24"/>
          <w:szCs w:val="24"/>
          <w:lang w:eastAsia="en-US"/>
          <w14:ligatures w14:val="standardContextual"/>
        </w:rPr>
        <w:t xml:space="preserve"> In 2025, the role of chair</w:t>
      </w:r>
      <w:r w:rsidRPr="42756063">
        <w:rPr>
          <w:kern w:val="2"/>
          <w:lang w:eastAsia="en-US"/>
          <w14:ligatures w14:val="standardContextual"/>
        </w:rPr>
        <w:t xml:space="preserve"> </w:t>
      </w:r>
      <w:r w:rsidRPr="42756063">
        <w:rPr>
          <w:rFonts w:ascii="Arial" w:eastAsia="Calibri" w:hAnsi="Arial"/>
          <w:kern w:val="24"/>
          <w:sz w:val="24"/>
          <w:szCs w:val="24"/>
        </w:rPr>
        <w:t>of the Equality, Diversity and Inclusion Steering Group, changed to Paddy Graffin, Director of Infrastructure.  Each division is represented on the group, who meet regularly, alongside key stakeholders.</w:t>
      </w:r>
    </w:p>
    <w:p w14:paraId="4FFE689B" w14:textId="77777777" w:rsidR="00793A0D" w:rsidRPr="00793A0D" w:rsidRDefault="00793A0D" w:rsidP="42756063">
      <w:pPr>
        <w:spacing w:after="0" w:line="240" w:lineRule="auto"/>
        <w:rPr>
          <w:rFonts w:ascii="Arial" w:eastAsia="Calibri" w:hAnsi="Arial"/>
          <w:kern w:val="24"/>
          <w:sz w:val="24"/>
          <w:szCs w:val="24"/>
        </w:rPr>
      </w:pPr>
    </w:p>
    <w:p w14:paraId="6DFFDC72" w14:textId="77777777" w:rsidR="00793A0D" w:rsidRPr="00793A0D" w:rsidRDefault="00793A0D" w:rsidP="42756063">
      <w:pPr>
        <w:spacing w:after="0" w:line="240" w:lineRule="auto"/>
        <w:rPr>
          <w:rFonts w:ascii="Arial" w:eastAsia="Calibri" w:hAnsi="Arial" w:cs="Arial"/>
          <w:kern w:val="24"/>
          <w:sz w:val="24"/>
          <w:szCs w:val="24"/>
        </w:rPr>
      </w:pPr>
      <w:r w:rsidRPr="42756063">
        <w:rPr>
          <w:rFonts w:ascii="Arial" w:eastAsia="Calibri" w:hAnsi="Arial" w:cs="Arial"/>
          <w:kern w:val="24"/>
          <w:sz w:val="24"/>
          <w:szCs w:val="24"/>
        </w:rPr>
        <w:t xml:space="preserve">The overall theme of </w:t>
      </w:r>
      <w:r w:rsidRPr="42756063">
        <w:rPr>
          <w:rFonts w:ascii="Arial" w:eastAsia="Calibri" w:hAnsi="Arial" w:cs="Arial"/>
          <w:b/>
          <w:bCs/>
          <w:i/>
          <w:iCs/>
          <w:kern w:val="24"/>
          <w:sz w:val="24"/>
          <w:szCs w:val="24"/>
        </w:rPr>
        <w:t>‘valuing diversity and promoting inclusion</w:t>
      </w:r>
      <w:r w:rsidRPr="42756063">
        <w:rPr>
          <w:rFonts w:ascii="Arial" w:eastAsia="Calibri" w:hAnsi="Arial" w:cs="Arial"/>
          <w:b/>
          <w:bCs/>
          <w:kern w:val="24"/>
          <w:sz w:val="24"/>
          <w:szCs w:val="24"/>
        </w:rPr>
        <w:t>’</w:t>
      </w:r>
      <w:r w:rsidRPr="42756063">
        <w:rPr>
          <w:rFonts w:ascii="Arial" w:eastAsia="Calibri" w:hAnsi="Arial" w:cs="Arial"/>
          <w:kern w:val="24"/>
          <w:sz w:val="24"/>
          <w:szCs w:val="24"/>
        </w:rPr>
        <w:t xml:space="preserve"> is informed by the Equality Action Plan and Disability Action Plan, alongside ECNI recommendations on key employment inequalities and the Trust’s organisational People and Culture Plan.</w:t>
      </w:r>
    </w:p>
    <w:p w14:paraId="0BB8EEF6" w14:textId="4EE85B36" w:rsidR="00793A0D" w:rsidRPr="008F7461" w:rsidRDefault="00793A0D" w:rsidP="00793A0D">
      <w:pPr>
        <w:spacing w:after="0" w:line="240" w:lineRule="auto"/>
        <w:rPr>
          <w:rFonts w:ascii="Arial" w:eastAsia="Calibri" w:hAnsi="Arial" w:cs="Arial"/>
          <w:color w:val="00B050"/>
          <w:kern w:val="24"/>
          <w:sz w:val="24"/>
          <w:szCs w:val="24"/>
        </w:rPr>
      </w:pPr>
      <w:r w:rsidRPr="42756063">
        <w:rPr>
          <w:rFonts w:ascii="Arial" w:eastAsia="Calibri" w:hAnsi="Arial" w:cs="Arial"/>
          <w:kern w:val="24"/>
          <w:sz w:val="24"/>
          <w:szCs w:val="24"/>
        </w:rPr>
        <w:t xml:space="preserve">The </w:t>
      </w:r>
      <w:r w:rsidR="008F7461" w:rsidRPr="42756063">
        <w:rPr>
          <w:rFonts w:ascii="Arial" w:eastAsia="Calibri" w:hAnsi="Arial" w:cs="Arial"/>
          <w:kern w:val="24"/>
          <w:sz w:val="24"/>
          <w:szCs w:val="24"/>
        </w:rPr>
        <w:t>i</w:t>
      </w:r>
      <w:r w:rsidRPr="42756063">
        <w:rPr>
          <w:rFonts w:ascii="Arial" w:eastAsia="Calibri" w:hAnsi="Arial" w:cs="Arial"/>
          <w:kern w:val="24"/>
          <w:sz w:val="24"/>
          <w:szCs w:val="24"/>
        </w:rPr>
        <w:t xml:space="preserve">nfographic </w:t>
      </w:r>
      <w:r w:rsidR="008F7461" w:rsidRPr="42756063">
        <w:rPr>
          <w:rFonts w:ascii="Arial" w:eastAsia="Calibri" w:hAnsi="Arial" w:cs="Arial"/>
          <w:kern w:val="24"/>
          <w:sz w:val="24"/>
          <w:szCs w:val="24"/>
        </w:rPr>
        <w:t xml:space="preserve">below </w:t>
      </w:r>
      <w:r w:rsidRPr="42756063">
        <w:rPr>
          <w:rFonts w:ascii="Arial" w:eastAsia="Calibri" w:hAnsi="Arial" w:cs="Arial"/>
          <w:kern w:val="24"/>
          <w:sz w:val="24"/>
          <w:szCs w:val="24"/>
        </w:rPr>
        <w:t>highlights key achievements and ongoing work</w:t>
      </w:r>
      <w:r w:rsidRPr="42756063">
        <w:rPr>
          <w:rFonts w:ascii="Arial" w:eastAsia="Calibri" w:hAnsi="Arial" w:cs="Arial"/>
          <w:color w:val="00B050"/>
          <w:sz w:val="24"/>
          <w:szCs w:val="24"/>
        </w:rPr>
        <w:t>.</w:t>
      </w:r>
    </w:p>
    <w:p w14:paraId="7215BA90" w14:textId="77777777" w:rsidR="008F7461" w:rsidRDefault="008F7461" w:rsidP="00793A0D">
      <w:pPr>
        <w:spacing w:after="0" w:line="240" w:lineRule="auto"/>
        <w:rPr>
          <w:rFonts w:ascii="Arial" w:eastAsia="Calibri" w:hAnsi="Arial" w:cs="Arial"/>
          <w:color w:val="00B050"/>
          <w:kern w:val="24"/>
          <w:sz w:val="24"/>
          <w:szCs w:val="24"/>
          <w:highlight w:val="yellow"/>
        </w:rPr>
      </w:pPr>
    </w:p>
    <w:p w14:paraId="455B435B" w14:textId="0E51BD3E" w:rsidR="008F7461" w:rsidRDefault="008F7461" w:rsidP="00793A0D">
      <w:pPr>
        <w:spacing w:after="0" w:line="240" w:lineRule="auto"/>
        <w:rPr>
          <w:rFonts w:ascii="Arial" w:eastAsia="Calibri" w:hAnsi="Arial" w:cs="Arial"/>
          <w:color w:val="00B050"/>
          <w:kern w:val="24"/>
          <w:sz w:val="24"/>
          <w:szCs w:val="24"/>
          <w:highlight w:val="yellow"/>
        </w:rPr>
      </w:pPr>
      <w:r w:rsidRPr="00486379">
        <w:rPr>
          <w:noProof/>
        </w:rPr>
        <w:lastRenderedPageBreak/>
        <w:drawing>
          <wp:inline distT="0" distB="0" distL="0" distR="0" wp14:anchorId="70D5A473" wp14:editId="4F12C111">
            <wp:extent cx="5305425" cy="2951312"/>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12446" cy="2955218"/>
                    </a:xfrm>
                    <a:prstGeom prst="rect">
                      <a:avLst/>
                    </a:prstGeom>
                  </pic:spPr>
                </pic:pic>
              </a:graphicData>
            </a:graphic>
          </wp:inline>
        </w:drawing>
      </w:r>
    </w:p>
    <w:p w14:paraId="282BEEBD" w14:textId="77777777" w:rsidR="008F7461" w:rsidRDefault="008F7461" w:rsidP="00793A0D">
      <w:pPr>
        <w:spacing w:after="0" w:line="240" w:lineRule="auto"/>
        <w:rPr>
          <w:rFonts w:ascii="Arial" w:eastAsia="Calibri" w:hAnsi="Arial" w:cs="Arial"/>
          <w:color w:val="00B050"/>
          <w:kern w:val="24"/>
          <w:sz w:val="24"/>
          <w:szCs w:val="24"/>
          <w:highlight w:val="yellow"/>
        </w:rPr>
      </w:pPr>
    </w:p>
    <w:p w14:paraId="3BC43F61" w14:textId="649D59FB" w:rsidR="008F7461" w:rsidRPr="00793A0D" w:rsidRDefault="008F7461" w:rsidP="00793A0D">
      <w:pPr>
        <w:spacing w:after="0" w:line="240" w:lineRule="auto"/>
        <w:rPr>
          <w:rFonts w:ascii="Arial" w:eastAsia="Calibri" w:hAnsi="Arial" w:cs="Arial"/>
          <w:color w:val="00B050"/>
          <w:kern w:val="24"/>
          <w:sz w:val="24"/>
          <w:szCs w:val="24"/>
          <w:highlight w:val="yellow"/>
        </w:rPr>
      </w:pPr>
      <w:r w:rsidRPr="00486379">
        <w:rPr>
          <w:noProof/>
        </w:rPr>
        <w:drawing>
          <wp:inline distT="0" distB="0" distL="0" distR="0" wp14:anchorId="0391D83D" wp14:editId="0D215EC6">
            <wp:extent cx="5144982" cy="2857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55232" cy="2863193"/>
                    </a:xfrm>
                    <a:prstGeom prst="rect">
                      <a:avLst/>
                    </a:prstGeom>
                  </pic:spPr>
                </pic:pic>
              </a:graphicData>
            </a:graphic>
          </wp:inline>
        </w:drawing>
      </w:r>
    </w:p>
    <w:bookmarkEnd w:id="4"/>
    <w:p w14:paraId="5F3C5E02" w14:textId="77777777" w:rsidR="00793A0D" w:rsidRDefault="00793A0D" w:rsidP="0097321A">
      <w:pPr>
        <w:spacing w:after="0" w:line="240" w:lineRule="auto"/>
        <w:rPr>
          <w:rFonts w:ascii="Arial" w:eastAsia="Calibri" w:hAnsi="Arial"/>
          <w:color w:val="FF0000"/>
          <w:kern w:val="24"/>
          <w:sz w:val="24"/>
          <w:szCs w:val="36"/>
          <w:highlight w:val="yellow"/>
        </w:rPr>
      </w:pPr>
    </w:p>
    <w:p w14:paraId="3BAFBEE4" w14:textId="77777777" w:rsidR="00793A0D" w:rsidRPr="00F6203A" w:rsidRDefault="00793A0D" w:rsidP="42756063">
      <w:pPr>
        <w:spacing w:after="0" w:line="240" w:lineRule="auto"/>
        <w:rPr>
          <w:rFonts w:ascii="Arial" w:eastAsia="Calibri" w:hAnsi="Arial"/>
          <w:b/>
          <w:bCs/>
          <w:kern w:val="24"/>
          <w:sz w:val="24"/>
          <w:szCs w:val="24"/>
        </w:rPr>
      </w:pPr>
      <w:bookmarkStart w:id="6" w:name="_Hlk232149857"/>
      <w:r w:rsidRPr="42756063">
        <w:rPr>
          <w:rFonts w:ascii="Arial" w:eastAsia="Calibri" w:hAnsi="Arial"/>
          <w:b/>
          <w:bCs/>
          <w:kern w:val="24"/>
          <w:sz w:val="24"/>
          <w:szCs w:val="24"/>
        </w:rPr>
        <w:t>Carers within the Trust Workforce</w:t>
      </w:r>
    </w:p>
    <w:p w14:paraId="603AFD07" w14:textId="77777777" w:rsidR="00793A0D" w:rsidRPr="00F6203A" w:rsidRDefault="00793A0D" w:rsidP="42756063">
      <w:pPr>
        <w:spacing w:after="0" w:line="240" w:lineRule="auto"/>
        <w:rPr>
          <w:rFonts w:ascii="Arial" w:eastAsia="Calibri" w:hAnsi="Arial"/>
          <w:b/>
          <w:bCs/>
          <w:kern w:val="24"/>
          <w:sz w:val="24"/>
          <w:szCs w:val="24"/>
        </w:rPr>
      </w:pPr>
    </w:p>
    <w:p w14:paraId="62B059F8" w14:textId="77777777" w:rsidR="00F6203A" w:rsidRDefault="00793A0D" w:rsidP="42756063">
      <w:pPr>
        <w:spacing w:after="0" w:line="240" w:lineRule="auto"/>
        <w:rPr>
          <w:rFonts w:ascii="Arial" w:eastAsia="Calibri" w:hAnsi="Arial"/>
          <w:kern w:val="24"/>
          <w:sz w:val="24"/>
          <w:szCs w:val="24"/>
        </w:rPr>
      </w:pPr>
      <w:r w:rsidRPr="42756063">
        <w:rPr>
          <w:rFonts w:ascii="Arial" w:eastAsia="Calibri" w:hAnsi="Arial"/>
          <w:kern w:val="24"/>
          <w:sz w:val="24"/>
          <w:szCs w:val="24"/>
        </w:rPr>
        <w:t xml:space="preserve">The Trust recognises that staff work a variety of patterns and practices across health and social care settings and that modern life at times can be demanding. It can be difficult to balance the various social and economic pressures we experience outside of work on a daily basis including roles as carers. Annually, the Trust supports Carers Week in June to recognise and support staff who are carers, acknowledging their significant contribution, and recognising the potential impact on their work life balance.  </w:t>
      </w:r>
    </w:p>
    <w:p w14:paraId="0F5C7D77" w14:textId="77777777" w:rsidR="00F6203A" w:rsidRPr="00F6203A" w:rsidRDefault="00F6203A" w:rsidP="42756063">
      <w:pPr>
        <w:spacing w:after="0" w:line="240" w:lineRule="auto"/>
        <w:rPr>
          <w:rFonts w:ascii="Arial" w:eastAsia="Calibri" w:hAnsi="Arial"/>
          <w:kern w:val="24"/>
          <w:sz w:val="24"/>
          <w:szCs w:val="24"/>
        </w:rPr>
      </w:pPr>
    </w:p>
    <w:p w14:paraId="0406600B" w14:textId="7E770423" w:rsidR="00F6203A" w:rsidRDefault="00F6203A" w:rsidP="007B2B1E">
      <w:pPr>
        <w:spacing w:after="0" w:line="240" w:lineRule="auto"/>
        <w:rPr>
          <w:rFonts w:ascii="Arial" w:hAnsi="Arial" w:cs="Arial"/>
          <w:color w:val="00B050"/>
          <w:sz w:val="24"/>
          <w:szCs w:val="24"/>
        </w:rPr>
      </w:pPr>
      <w:r w:rsidRPr="42756063">
        <w:rPr>
          <w:rFonts w:ascii="Arial" w:hAnsi="Arial" w:cs="Arial"/>
          <w:sz w:val="24"/>
          <w:szCs w:val="24"/>
        </w:rPr>
        <w:t xml:space="preserve">In June 2025, with the theme, </w:t>
      </w:r>
      <w:r w:rsidRPr="42756063">
        <w:rPr>
          <w:rStyle w:val="Emphasis"/>
          <w:rFonts w:ascii="Arial" w:hAnsi="Arial" w:cs="Arial"/>
          <w:i w:val="0"/>
          <w:iCs w:val="0"/>
          <w:sz w:val="24"/>
          <w:szCs w:val="24"/>
        </w:rPr>
        <w:t>Caring About Equality</w:t>
      </w:r>
      <w:r w:rsidRPr="42756063">
        <w:rPr>
          <w:rFonts w:ascii="Arial" w:hAnsi="Arial" w:cs="Arial"/>
          <w:sz w:val="24"/>
          <w:szCs w:val="24"/>
        </w:rPr>
        <w:t xml:space="preserve">, the Trust hosted a conference that focused on the different caring roles, ages and life stages that someone can become a </w:t>
      </w:r>
      <w:proofErr w:type="spellStart"/>
      <w:r w:rsidRPr="42756063">
        <w:rPr>
          <w:rFonts w:ascii="Arial" w:hAnsi="Arial" w:cs="Arial"/>
          <w:sz w:val="24"/>
          <w:szCs w:val="24"/>
        </w:rPr>
        <w:t>carer</w:t>
      </w:r>
      <w:proofErr w:type="spellEnd"/>
      <w:r w:rsidRPr="42756063">
        <w:rPr>
          <w:rFonts w:ascii="Arial" w:hAnsi="Arial" w:cs="Arial"/>
          <w:sz w:val="24"/>
          <w:szCs w:val="24"/>
        </w:rPr>
        <w:t xml:space="preserve">.  </w:t>
      </w:r>
      <w:r w:rsidRPr="42756063">
        <w:rPr>
          <w:rFonts w:ascii="Arial" w:eastAsia="Times New Roman" w:hAnsi="Arial" w:cs="Arial"/>
          <w:sz w:val="24"/>
          <w:szCs w:val="24"/>
        </w:rPr>
        <w:t>The programme included a panel of young carers, working carers, parent carers, and bereaved carers, providing insight into the varied experiences associated with each stage of the caring journey.</w:t>
      </w:r>
      <w:r w:rsidR="007B2B1E" w:rsidRPr="42756063">
        <w:rPr>
          <w:rFonts w:ascii="Arial" w:eastAsia="Times New Roman" w:hAnsi="Arial" w:cs="Arial"/>
          <w:sz w:val="24"/>
          <w:szCs w:val="24"/>
        </w:rPr>
        <w:t xml:space="preserve">  </w:t>
      </w:r>
      <w:r w:rsidRPr="42756063">
        <w:rPr>
          <w:rFonts w:ascii="Arial" w:hAnsi="Arial" w:cs="Arial"/>
          <w:sz w:val="24"/>
          <w:szCs w:val="24"/>
        </w:rPr>
        <w:t>The conference was attended by approximately 200 carers and staff members</w:t>
      </w:r>
      <w:r w:rsidR="007469F8" w:rsidRPr="42756063">
        <w:rPr>
          <w:rFonts w:ascii="Arial" w:hAnsi="Arial" w:cs="Arial"/>
          <w:sz w:val="24"/>
          <w:szCs w:val="24"/>
        </w:rPr>
        <w:t xml:space="preserve">. </w:t>
      </w:r>
      <w:r w:rsidR="007469F8" w:rsidRPr="42756063">
        <w:rPr>
          <w:rFonts w:ascii="Arial" w:hAnsi="Arial" w:cs="Arial"/>
          <w:color w:val="00B050"/>
          <w:sz w:val="24"/>
          <w:szCs w:val="24"/>
        </w:rPr>
        <w:t xml:space="preserve"> </w:t>
      </w:r>
    </w:p>
    <w:p w14:paraId="241F0994" w14:textId="77777777" w:rsidR="007B2B1E" w:rsidRDefault="007B2B1E" w:rsidP="007B2B1E">
      <w:pPr>
        <w:spacing w:after="0" w:line="240" w:lineRule="auto"/>
        <w:rPr>
          <w:rFonts w:ascii="Arial" w:hAnsi="Arial" w:cs="Arial"/>
          <w:color w:val="00B050"/>
          <w:sz w:val="24"/>
          <w:szCs w:val="24"/>
        </w:rPr>
      </w:pPr>
    </w:p>
    <w:p w14:paraId="57812AA9" w14:textId="77777777" w:rsidR="00904B76" w:rsidRPr="007B2B1E" w:rsidRDefault="00904B76" w:rsidP="007B2B1E">
      <w:pPr>
        <w:spacing w:after="0" w:line="240" w:lineRule="auto"/>
        <w:rPr>
          <w:rFonts w:ascii="Arial" w:hAnsi="Arial" w:cs="Arial"/>
          <w:color w:val="00B050"/>
          <w:sz w:val="24"/>
          <w:szCs w:val="24"/>
        </w:rPr>
      </w:pPr>
    </w:p>
    <w:bookmarkEnd w:id="6"/>
    <w:p w14:paraId="4E5A0409" w14:textId="77777777" w:rsidR="00793A0D" w:rsidRPr="00D66180" w:rsidRDefault="00793A0D" w:rsidP="42756063">
      <w:pPr>
        <w:spacing w:after="0" w:line="240" w:lineRule="auto"/>
        <w:rPr>
          <w:rFonts w:ascii="Arial" w:eastAsia="Calibri" w:hAnsi="Arial"/>
          <w:b/>
          <w:bCs/>
          <w:kern w:val="24"/>
          <w:sz w:val="24"/>
          <w:szCs w:val="24"/>
        </w:rPr>
      </w:pPr>
      <w:r w:rsidRPr="42756063">
        <w:rPr>
          <w:rFonts w:ascii="Arial" w:eastAsia="Calibri" w:hAnsi="Arial"/>
          <w:b/>
          <w:bCs/>
          <w:kern w:val="24"/>
          <w:sz w:val="24"/>
          <w:szCs w:val="24"/>
        </w:rPr>
        <w:lastRenderedPageBreak/>
        <w:t>Management of Violence and Aggression</w:t>
      </w:r>
    </w:p>
    <w:p w14:paraId="6E59B425" w14:textId="77777777" w:rsidR="00793A0D" w:rsidRPr="00D66180" w:rsidRDefault="00793A0D" w:rsidP="42756063">
      <w:pPr>
        <w:spacing w:after="0" w:line="240" w:lineRule="auto"/>
        <w:rPr>
          <w:rFonts w:ascii="Arial" w:eastAsia="Calibri" w:hAnsi="Arial"/>
          <w:b/>
          <w:bCs/>
          <w:kern w:val="24"/>
          <w:sz w:val="24"/>
          <w:szCs w:val="24"/>
        </w:rPr>
      </w:pPr>
    </w:p>
    <w:p w14:paraId="66489F68" w14:textId="77777777" w:rsidR="0081492E" w:rsidRPr="00D66180" w:rsidRDefault="00793A0D" w:rsidP="42756063">
      <w:pPr>
        <w:spacing w:after="0" w:line="240" w:lineRule="auto"/>
        <w:rPr>
          <w:rFonts w:ascii="Arial" w:eastAsia="Calibri" w:hAnsi="Arial"/>
          <w:kern w:val="24"/>
          <w:sz w:val="24"/>
          <w:szCs w:val="24"/>
        </w:rPr>
      </w:pPr>
      <w:r w:rsidRPr="42756063">
        <w:rPr>
          <w:rFonts w:ascii="Arial" w:eastAsia="Calibri" w:hAnsi="Arial"/>
          <w:kern w:val="24"/>
          <w:sz w:val="24"/>
          <w:szCs w:val="24"/>
        </w:rPr>
        <w:t xml:space="preserve">All staff have the right to feel safe from the threat of violence and aggression in the workplace including behaviours, verbal or physical, motivated by an equality characteristic such as race, sex, religious belief and sexual orientation. </w:t>
      </w:r>
    </w:p>
    <w:p w14:paraId="3E6E407D" w14:textId="77777777" w:rsidR="0081492E" w:rsidRPr="00D66180" w:rsidRDefault="0081492E" w:rsidP="42756063">
      <w:pPr>
        <w:spacing w:after="0" w:line="240" w:lineRule="auto"/>
        <w:rPr>
          <w:rFonts w:ascii="Arial" w:eastAsia="Calibri" w:hAnsi="Arial"/>
          <w:kern w:val="24"/>
          <w:sz w:val="24"/>
          <w:szCs w:val="24"/>
        </w:rPr>
      </w:pPr>
    </w:p>
    <w:p w14:paraId="0260D858" w14:textId="05070B56" w:rsidR="00793A0D" w:rsidRPr="00D66180" w:rsidRDefault="00BF1D1D" w:rsidP="42756063">
      <w:pPr>
        <w:spacing w:after="0" w:line="240" w:lineRule="auto"/>
        <w:rPr>
          <w:rFonts w:ascii="Arial" w:eastAsia="Calibri" w:hAnsi="Arial"/>
          <w:kern w:val="24"/>
          <w:sz w:val="24"/>
          <w:szCs w:val="24"/>
        </w:rPr>
      </w:pPr>
      <w:r w:rsidRPr="42756063">
        <w:rPr>
          <w:rFonts w:ascii="Arial" w:eastAsia="Calibri" w:hAnsi="Arial"/>
          <w:kern w:val="24"/>
          <w:sz w:val="24"/>
          <w:szCs w:val="24"/>
        </w:rPr>
        <w:t xml:space="preserve">Following the launch of the </w:t>
      </w:r>
      <w:r w:rsidR="00793A0D" w:rsidRPr="42756063">
        <w:rPr>
          <w:rFonts w:ascii="Arial" w:eastAsia="Calibri" w:hAnsi="Arial"/>
          <w:kern w:val="24"/>
          <w:sz w:val="24"/>
          <w:szCs w:val="24"/>
        </w:rPr>
        <w:t>Department of Health</w:t>
      </w:r>
      <w:r w:rsidRPr="42756063">
        <w:rPr>
          <w:rFonts w:ascii="Arial" w:eastAsia="Calibri" w:hAnsi="Arial"/>
          <w:kern w:val="24"/>
          <w:sz w:val="24"/>
          <w:szCs w:val="24"/>
        </w:rPr>
        <w:t>’s V</w:t>
      </w:r>
      <w:r w:rsidR="00793A0D" w:rsidRPr="42756063">
        <w:rPr>
          <w:rFonts w:ascii="Arial" w:eastAsia="Calibri" w:hAnsi="Arial"/>
          <w:kern w:val="24"/>
          <w:sz w:val="24"/>
          <w:szCs w:val="24"/>
        </w:rPr>
        <w:t>iolence and Aggression framework</w:t>
      </w:r>
      <w:r w:rsidRPr="42756063">
        <w:rPr>
          <w:rFonts w:ascii="Arial" w:eastAsia="Calibri" w:hAnsi="Arial"/>
          <w:kern w:val="24"/>
          <w:sz w:val="24"/>
          <w:szCs w:val="24"/>
        </w:rPr>
        <w:t xml:space="preserve"> in 2024, the Trust</w:t>
      </w:r>
      <w:r w:rsidR="00793A0D" w:rsidRPr="42756063">
        <w:rPr>
          <w:rFonts w:ascii="Arial" w:eastAsia="Calibri" w:hAnsi="Arial"/>
          <w:kern w:val="24"/>
          <w:sz w:val="24"/>
          <w:szCs w:val="24"/>
        </w:rPr>
        <w:t xml:space="preserve"> established a Management of Violence and Aggression working group to oversee</w:t>
      </w:r>
      <w:r w:rsidRPr="42756063">
        <w:rPr>
          <w:rFonts w:ascii="Arial" w:eastAsia="Calibri" w:hAnsi="Arial"/>
          <w:kern w:val="24"/>
          <w:sz w:val="24"/>
          <w:szCs w:val="24"/>
        </w:rPr>
        <w:t xml:space="preserve"> its i</w:t>
      </w:r>
      <w:r w:rsidR="00793A0D" w:rsidRPr="42756063">
        <w:rPr>
          <w:rFonts w:ascii="Arial" w:eastAsia="Calibri" w:hAnsi="Arial"/>
          <w:kern w:val="24"/>
          <w:sz w:val="24"/>
          <w:szCs w:val="24"/>
        </w:rPr>
        <w:t>mplementation</w:t>
      </w:r>
      <w:r w:rsidRPr="42756063">
        <w:rPr>
          <w:rFonts w:ascii="Arial" w:eastAsia="Calibri" w:hAnsi="Arial"/>
          <w:kern w:val="24"/>
          <w:sz w:val="24"/>
          <w:szCs w:val="24"/>
        </w:rPr>
        <w:t>.  In addition, the Trust h</w:t>
      </w:r>
      <w:r w:rsidR="00793A0D" w:rsidRPr="42756063">
        <w:rPr>
          <w:rFonts w:ascii="Arial" w:eastAsia="Calibri" w:hAnsi="Arial"/>
          <w:kern w:val="24"/>
          <w:sz w:val="24"/>
          <w:szCs w:val="24"/>
        </w:rPr>
        <w:t xml:space="preserve">ave relaunched the toolkit which provides practical advice to staff and managers around the management of violence and aggression in the workplace, </w:t>
      </w:r>
      <w:r w:rsidR="00D66180" w:rsidRPr="42756063">
        <w:rPr>
          <w:rFonts w:ascii="Arial" w:eastAsia="Calibri" w:hAnsi="Arial"/>
          <w:kern w:val="24"/>
          <w:sz w:val="24"/>
          <w:szCs w:val="24"/>
        </w:rPr>
        <w:t xml:space="preserve">with </w:t>
      </w:r>
      <w:r w:rsidR="00793A0D" w:rsidRPr="42756063">
        <w:rPr>
          <w:rFonts w:ascii="Arial" w:eastAsia="Calibri" w:hAnsi="Arial"/>
          <w:kern w:val="24"/>
          <w:sz w:val="24"/>
          <w:szCs w:val="24"/>
        </w:rPr>
        <w:t>particular</w:t>
      </w:r>
      <w:r w:rsidR="00D66180" w:rsidRPr="42756063">
        <w:rPr>
          <w:rFonts w:ascii="Arial" w:eastAsia="Calibri" w:hAnsi="Arial"/>
          <w:kern w:val="24"/>
          <w:sz w:val="24"/>
          <w:szCs w:val="24"/>
        </w:rPr>
        <w:t xml:space="preserve"> emphasis on the </w:t>
      </w:r>
      <w:r w:rsidR="00793A0D" w:rsidRPr="42756063">
        <w:rPr>
          <w:rFonts w:ascii="Arial" w:eastAsia="Calibri" w:hAnsi="Arial"/>
          <w:kern w:val="24"/>
          <w:sz w:val="24"/>
          <w:szCs w:val="24"/>
        </w:rPr>
        <w:t>support</w:t>
      </w:r>
      <w:r w:rsidR="00D66180" w:rsidRPr="42756063">
        <w:rPr>
          <w:rFonts w:ascii="Arial" w:eastAsia="Calibri" w:hAnsi="Arial"/>
          <w:kern w:val="24"/>
          <w:sz w:val="24"/>
          <w:szCs w:val="24"/>
        </w:rPr>
        <w:t xml:space="preserve"> </w:t>
      </w:r>
      <w:r w:rsidR="00793A0D" w:rsidRPr="42756063">
        <w:rPr>
          <w:rFonts w:ascii="Arial" w:eastAsia="Calibri" w:hAnsi="Arial"/>
          <w:kern w:val="24"/>
          <w:sz w:val="24"/>
          <w:szCs w:val="24"/>
        </w:rPr>
        <w:t>that staff should receive following an incident.</w:t>
      </w:r>
    </w:p>
    <w:p w14:paraId="01BAB733" w14:textId="77777777" w:rsidR="00BF1D1D" w:rsidRPr="00D66180" w:rsidRDefault="00BF1D1D" w:rsidP="00793A0D">
      <w:pPr>
        <w:spacing w:after="0" w:line="240" w:lineRule="auto"/>
        <w:rPr>
          <w:rFonts w:ascii="Arial" w:eastAsia="Calibri" w:hAnsi="Arial"/>
          <w:color w:val="00B050"/>
          <w:kern w:val="24"/>
          <w:sz w:val="24"/>
          <w:szCs w:val="36"/>
        </w:rPr>
      </w:pPr>
    </w:p>
    <w:p w14:paraId="526DE26E" w14:textId="77777777" w:rsidR="00793A0D" w:rsidRPr="00D66180" w:rsidRDefault="00793A0D" w:rsidP="42756063">
      <w:pPr>
        <w:spacing w:after="0" w:line="240" w:lineRule="auto"/>
        <w:rPr>
          <w:rFonts w:ascii="Arial" w:eastAsia="Calibri" w:hAnsi="Arial"/>
          <w:b/>
          <w:bCs/>
          <w:kern w:val="24"/>
          <w:sz w:val="24"/>
          <w:szCs w:val="24"/>
        </w:rPr>
      </w:pPr>
      <w:r w:rsidRPr="42756063">
        <w:rPr>
          <w:rFonts w:ascii="Arial" w:eastAsia="Calibri" w:hAnsi="Arial"/>
          <w:b/>
          <w:bCs/>
          <w:kern w:val="24"/>
          <w:sz w:val="24"/>
          <w:szCs w:val="24"/>
        </w:rPr>
        <w:t>Institute of Government &amp; Public Policy Conferences</w:t>
      </w:r>
    </w:p>
    <w:p w14:paraId="5C9479C4" w14:textId="77777777" w:rsidR="00793A0D" w:rsidRPr="00D66180" w:rsidRDefault="00793A0D" w:rsidP="42756063">
      <w:pPr>
        <w:spacing w:after="0" w:line="240" w:lineRule="auto"/>
        <w:rPr>
          <w:rFonts w:ascii="Arial" w:eastAsia="Calibri" w:hAnsi="Arial"/>
          <w:b/>
          <w:bCs/>
          <w:kern w:val="24"/>
          <w:sz w:val="24"/>
          <w:szCs w:val="24"/>
        </w:rPr>
      </w:pPr>
    </w:p>
    <w:p w14:paraId="47102BF2" w14:textId="7A4A87DA" w:rsidR="00793A0D" w:rsidRPr="00D66180" w:rsidRDefault="00793A0D" w:rsidP="42756063">
      <w:pPr>
        <w:spacing w:after="0" w:line="240" w:lineRule="auto"/>
        <w:rPr>
          <w:rFonts w:ascii="Arial" w:eastAsia="Calibri" w:hAnsi="Arial"/>
          <w:kern w:val="24"/>
          <w:sz w:val="24"/>
          <w:szCs w:val="24"/>
        </w:rPr>
      </w:pPr>
      <w:r w:rsidRPr="42756063">
        <w:rPr>
          <w:rFonts w:ascii="Arial" w:eastAsia="Calibri" w:hAnsi="Arial"/>
          <w:kern w:val="24"/>
          <w:sz w:val="24"/>
          <w:szCs w:val="24"/>
        </w:rPr>
        <w:t>In February 2025</w:t>
      </w:r>
      <w:r w:rsidR="00D66180" w:rsidRPr="42756063">
        <w:rPr>
          <w:rFonts w:ascii="Arial" w:eastAsia="Calibri" w:hAnsi="Arial"/>
          <w:kern w:val="24"/>
          <w:sz w:val="24"/>
          <w:szCs w:val="24"/>
        </w:rPr>
        <w:t>,</w:t>
      </w:r>
      <w:r w:rsidRPr="42756063">
        <w:rPr>
          <w:rFonts w:ascii="Arial" w:eastAsia="Calibri" w:hAnsi="Arial"/>
          <w:kern w:val="24"/>
          <w:sz w:val="24"/>
          <w:szCs w:val="24"/>
        </w:rPr>
        <w:t xml:space="preserve"> the Institute of Government &amp; Public Policy (IGPP) invited the Trust to showcase its work at the Neurodiversity Conference and in June 2025 at the Equality Diversity and Inclusion Conference.</w:t>
      </w:r>
    </w:p>
    <w:p w14:paraId="5D89DAA3" w14:textId="77777777" w:rsidR="00793A0D" w:rsidRPr="00D66180" w:rsidRDefault="00793A0D" w:rsidP="0097321A">
      <w:pPr>
        <w:spacing w:after="0" w:line="240" w:lineRule="auto"/>
        <w:rPr>
          <w:rFonts w:ascii="Arial" w:eastAsia="Calibri" w:hAnsi="Arial"/>
          <w:color w:val="FF0000"/>
          <w:kern w:val="24"/>
          <w:sz w:val="24"/>
          <w:szCs w:val="36"/>
          <w:highlight w:val="yellow"/>
        </w:rPr>
      </w:pPr>
    </w:p>
    <w:p w14:paraId="53920CC4" w14:textId="77777777" w:rsidR="0097321A" w:rsidRPr="00D66180" w:rsidRDefault="0097321A" w:rsidP="42756063">
      <w:pPr>
        <w:spacing w:after="0" w:line="240" w:lineRule="auto"/>
        <w:rPr>
          <w:rFonts w:ascii="Arial" w:eastAsia="Calibri" w:hAnsi="Arial"/>
          <w:b/>
          <w:bCs/>
          <w:kern w:val="24"/>
          <w:sz w:val="24"/>
          <w:szCs w:val="24"/>
        </w:rPr>
      </w:pPr>
      <w:r w:rsidRPr="42756063">
        <w:rPr>
          <w:rFonts w:ascii="Arial" w:eastAsia="Calibri" w:hAnsi="Arial"/>
          <w:b/>
          <w:bCs/>
          <w:kern w:val="24"/>
          <w:sz w:val="24"/>
          <w:szCs w:val="24"/>
        </w:rPr>
        <w:t>Cultural Competency Framework</w:t>
      </w:r>
    </w:p>
    <w:p w14:paraId="62A3AF92" w14:textId="77777777" w:rsidR="0097321A" w:rsidRPr="00D66180" w:rsidRDefault="0097321A" w:rsidP="42756063">
      <w:pPr>
        <w:spacing w:after="0" w:line="240" w:lineRule="auto"/>
        <w:rPr>
          <w:rFonts w:ascii="Arial" w:eastAsia="Calibri" w:hAnsi="Arial"/>
          <w:b/>
          <w:bCs/>
          <w:kern w:val="24"/>
          <w:sz w:val="24"/>
          <w:szCs w:val="24"/>
        </w:rPr>
      </w:pPr>
    </w:p>
    <w:p w14:paraId="5CBD28CE" w14:textId="0AB815C3" w:rsidR="00D66180" w:rsidRDefault="00044599" w:rsidP="42756063">
      <w:pPr>
        <w:spacing w:after="0" w:line="240" w:lineRule="auto"/>
        <w:rPr>
          <w:rFonts w:ascii="Arial" w:eastAsia="Times New Roman" w:hAnsi="Arial" w:cs="Arial"/>
          <w:sz w:val="24"/>
          <w:szCs w:val="24"/>
        </w:rPr>
      </w:pPr>
      <w:r w:rsidRPr="42756063">
        <w:rPr>
          <w:rFonts w:ascii="Arial" w:eastAsia="Times New Roman" w:hAnsi="Arial" w:cs="Arial"/>
          <w:sz w:val="24"/>
          <w:szCs w:val="24"/>
        </w:rPr>
        <w:t>Since the launch of the Framework in February 2025, t</w:t>
      </w:r>
      <w:r w:rsidR="00D66180" w:rsidRPr="42756063">
        <w:rPr>
          <w:rFonts w:ascii="Arial" w:eastAsia="Times New Roman" w:hAnsi="Arial" w:cs="Arial"/>
          <w:sz w:val="24"/>
          <w:szCs w:val="24"/>
        </w:rPr>
        <w:t>he Trust has continued to strengthen its commitment to culturally competent practice across health and social care services. Building on collaborative work across HSC Trusts, the recently published ‘Ethnic Minorities Mental Health Toolkit – A Guide for Practitioners’ is available for all health and social care staff.  The resource is intended to support practitioner in delivering culturally competent and responsive services, with a particular focus on improving outcomes for individuals and families from ethnic minority backgrounds.</w:t>
      </w:r>
    </w:p>
    <w:p w14:paraId="0CE9A252" w14:textId="77777777" w:rsidR="00D66180" w:rsidRPr="00D66180" w:rsidRDefault="00D66180" w:rsidP="42756063">
      <w:pPr>
        <w:spacing w:after="0" w:line="300" w:lineRule="atLeast"/>
        <w:rPr>
          <w:rFonts w:ascii="Arial" w:eastAsia="Times New Roman" w:hAnsi="Arial" w:cs="Arial"/>
          <w:sz w:val="24"/>
          <w:szCs w:val="24"/>
        </w:rPr>
      </w:pPr>
    </w:p>
    <w:p w14:paraId="3073286E" w14:textId="21EFFDD7" w:rsidR="00385489" w:rsidRDefault="00D66180" w:rsidP="42756063">
      <w:pPr>
        <w:spacing w:after="0" w:line="240" w:lineRule="auto"/>
        <w:rPr>
          <w:rFonts w:ascii="Arial" w:hAnsi="Arial" w:cs="Arial"/>
          <w:sz w:val="24"/>
          <w:szCs w:val="24"/>
        </w:rPr>
      </w:pPr>
      <w:r w:rsidRPr="42756063">
        <w:rPr>
          <w:rFonts w:ascii="Arial" w:hAnsi="Arial" w:cs="Arial"/>
          <w:sz w:val="24"/>
          <w:szCs w:val="24"/>
        </w:rPr>
        <w:t xml:space="preserve">In addition, all Trust staff are encouraged to access and complete the Cultural Competence Framework available via Learn HSCNI. </w:t>
      </w:r>
      <w:bookmarkStart w:id="7" w:name="_Hlk227931932"/>
      <w:bookmarkEnd w:id="5"/>
    </w:p>
    <w:p w14:paraId="0CE47DF7" w14:textId="77777777" w:rsidR="00BD7C2A" w:rsidRDefault="00BD7C2A" w:rsidP="00BD7C2A">
      <w:pPr>
        <w:spacing w:after="0" w:line="240" w:lineRule="auto"/>
        <w:rPr>
          <w:rFonts w:ascii="Arial" w:eastAsia="Calibri" w:hAnsi="Arial"/>
          <w:b/>
          <w:bCs/>
          <w:kern w:val="24"/>
          <w:sz w:val="24"/>
          <w:szCs w:val="36"/>
        </w:rPr>
      </w:pPr>
    </w:p>
    <w:p w14:paraId="6F10CE02" w14:textId="77777777" w:rsidR="00703D7F" w:rsidRDefault="00BD7C2A" w:rsidP="42756063">
      <w:pPr>
        <w:spacing w:after="0" w:line="240" w:lineRule="auto"/>
        <w:rPr>
          <w:rFonts w:ascii="Arial" w:eastAsia="Calibri" w:hAnsi="Arial"/>
          <w:b/>
          <w:bCs/>
          <w:kern w:val="24"/>
          <w:sz w:val="24"/>
          <w:szCs w:val="24"/>
        </w:rPr>
      </w:pPr>
      <w:r w:rsidRPr="42756063">
        <w:rPr>
          <w:rFonts w:ascii="Arial" w:eastAsia="Calibri" w:hAnsi="Arial"/>
          <w:b/>
          <w:bCs/>
          <w:kern w:val="24"/>
          <w:sz w:val="24"/>
          <w:szCs w:val="24"/>
        </w:rPr>
        <w:t>Race Equality</w:t>
      </w:r>
    </w:p>
    <w:p w14:paraId="35A640DE" w14:textId="77777777" w:rsidR="00703D7F" w:rsidRDefault="00703D7F" w:rsidP="42756063">
      <w:pPr>
        <w:spacing w:after="0" w:line="240" w:lineRule="auto"/>
        <w:rPr>
          <w:rFonts w:ascii="Arial" w:eastAsia="Calibri" w:hAnsi="Arial"/>
          <w:b/>
          <w:bCs/>
          <w:kern w:val="24"/>
          <w:sz w:val="24"/>
          <w:szCs w:val="24"/>
        </w:rPr>
      </w:pPr>
    </w:p>
    <w:p w14:paraId="78B9F88A" w14:textId="78B1D581" w:rsidR="00703D7F" w:rsidRPr="00703D7F" w:rsidRDefault="00703D7F" w:rsidP="42756063">
      <w:pPr>
        <w:spacing w:after="0" w:line="240" w:lineRule="auto"/>
        <w:rPr>
          <w:rFonts w:ascii="Arial" w:eastAsia="Calibri" w:hAnsi="Arial"/>
          <w:b/>
          <w:bCs/>
          <w:kern w:val="24"/>
          <w:sz w:val="24"/>
          <w:szCs w:val="24"/>
        </w:rPr>
      </w:pPr>
      <w:r w:rsidRPr="42756063">
        <w:rPr>
          <w:rFonts w:ascii="Arial" w:eastAsia="Times New Roman" w:hAnsi="Arial" w:cs="Arial"/>
          <w:sz w:val="24"/>
          <w:szCs w:val="24"/>
        </w:rPr>
        <w:t xml:space="preserve">In February 2026, the Trust marked Race Equality Week, which focused on addressing barriers to race equality in the workplace. Reflecting this year’s theme, </w:t>
      </w:r>
      <w:r w:rsidRPr="00904B76">
        <w:rPr>
          <w:rFonts w:ascii="Arial" w:eastAsia="Times New Roman" w:hAnsi="Arial" w:cs="Arial"/>
          <w:sz w:val="24"/>
          <w:szCs w:val="24"/>
        </w:rPr>
        <w:t>#ChangeNeedsAllOfUs</w:t>
      </w:r>
      <w:r w:rsidRPr="42756063">
        <w:rPr>
          <w:rFonts w:ascii="Arial" w:eastAsia="Times New Roman" w:hAnsi="Arial" w:cs="Arial"/>
          <w:sz w:val="24"/>
          <w:szCs w:val="24"/>
        </w:rPr>
        <w:t>, the bulletin highlighted key areas of progress</w:t>
      </w:r>
      <w:r w:rsidR="008841FD" w:rsidRPr="42756063">
        <w:rPr>
          <w:rFonts w:ascii="Arial" w:eastAsia="Times New Roman" w:hAnsi="Arial" w:cs="Arial"/>
          <w:sz w:val="24"/>
          <w:szCs w:val="24"/>
        </w:rPr>
        <w:t xml:space="preserve"> and </w:t>
      </w:r>
      <w:r w:rsidRPr="42756063">
        <w:rPr>
          <w:rFonts w:ascii="Arial" w:eastAsia="Times New Roman" w:hAnsi="Arial" w:cs="Arial"/>
          <w:sz w:val="24"/>
          <w:szCs w:val="24"/>
        </w:rPr>
        <w:t>future plans, and emphasise</w:t>
      </w:r>
      <w:r w:rsidR="00A922B8" w:rsidRPr="42756063">
        <w:rPr>
          <w:rFonts w:ascii="Arial" w:eastAsia="Times New Roman" w:hAnsi="Arial" w:cs="Arial"/>
          <w:sz w:val="24"/>
          <w:szCs w:val="24"/>
        </w:rPr>
        <w:t xml:space="preserve">d </w:t>
      </w:r>
      <w:r w:rsidRPr="42756063">
        <w:rPr>
          <w:rFonts w:ascii="Arial" w:eastAsia="Times New Roman" w:hAnsi="Arial" w:cs="Arial"/>
          <w:sz w:val="24"/>
          <w:szCs w:val="24"/>
        </w:rPr>
        <w:t>the role we all have to play in creating a Team North that welcomes, supports, and celebrates our diverse workforce.</w:t>
      </w:r>
    </w:p>
    <w:p w14:paraId="37F8BBA6" w14:textId="77777777" w:rsidR="00BD7C2A" w:rsidRPr="00F65CD4" w:rsidRDefault="00BD7C2A" w:rsidP="00BD7C2A">
      <w:pPr>
        <w:spacing w:after="0" w:line="240" w:lineRule="auto"/>
        <w:rPr>
          <w:rFonts w:ascii="Arial" w:eastAsia="Calibri" w:hAnsi="Arial"/>
          <w:kern w:val="24"/>
          <w:sz w:val="24"/>
          <w:szCs w:val="36"/>
        </w:rPr>
      </w:pPr>
    </w:p>
    <w:p w14:paraId="2863670B" w14:textId="483AC0C2" w:rsidR="00B04B0E" w:rsidRDefault="00B04B0E" w:rsidP="42756063">
      <w:pPr>
        <w:spacing w:after="0" w:line="240" w:lineRule="auto"/>
        <w:rPr>
          <w:rFonts w:ascii="Arial" w:hAnsi="Arial" w:cs="Arial"/>
          <w:b/>
          <w:bCs/>
          <w:sz w:val="24"/>
          <w:szCs w:val="24"/>
        </w:rPr>
      </w:pPr>
      <w:r w:rsidRPr="42756063">
        <w:rPr>
          <w:rFonts w:ascii="Arial" w:hAnsi="Arial" w:cs="Arial"/>
          <w:b/>
          <w:bCs/>
          <w:sz w:val="24"/>
          <w:szCs w:val="24"/>
        </w:rPr>
        <w:t xml:space="preserve">Internationally Educated Nurses Celebration Event </w:t>
      </w:r>
    </w:p>
    <w:p w14:paraId="1DE67742" w14:textId="77777777" w:rsidR="00A922B8" w:rsidRDefault="00A922B8" w:rsidP="42756063">
      <w:pPr>
        <w:spacing w:after="0" w:line="240" w:lineRule="auto"/>
        <w:rPr>
          <w:rFonts w:ascii="Arial" w:hAnsi="Arial" w:cs="Arial"/>
          <w:b/>
          <w:bCs/>
          <w:sz w:val="24"/>
          <w:szCs w:val="24"/>
        </w:rPr>
      </w:pPr>
    </w:p>
    <w:p w14:paraId="3D7C209A" w14:textId="0EA2450F" w:rsidR="005062FE" w:rsidRDefault="00B04B0E" w:rsidP="42756063">
      <w:pPr>
        <w:spacing w:after="0" w:line="240" w:lineRule="auto"/>
        <w:rPr>
          <w:rFonts w:ascii="Arial" w:hAnsi="Arial" w:cs="Arial"/>
          <w:sz w:val="24"/>
          <w:szCs w:val="24"/>
          <w:shd w:val="clear" w:color="auto" w:fill="FFFFFF"/>
        </w:rPr>
      </w:pPr>
      <w:r w:rsidRPr="42756063">
        <w:rPr>
          <w:rFonts w:ascii="Arial" w:hAnsi="Arial" w:cs="Arial"/>
          <w:sz w:val="24"/>
          <w:szCs w:val="24"/>
          <w:shd w:val="clear" w:color="auto" w:fill="FFFFFF"/>
        </w:rPr>
        <w:t xml:space="preserve">Staff from Workforce Planning and Utilisation hosted a special recognition event in October 2025 to acknowledge and celebrate the significant contribution of </w:t>
      </w:r>
      <w:r w:rsidR="00044599" w:rsidRPr="42756063">
        <w:rPr>
          <w:rFonts w:ascii="Arial" w:hAnsi="Arial" w:cs="Arial"/>
          <w:sz w:val="24"/>
          <w:szCs w:val="24"/>
          <w:shd w:val="clear" w:color="auto" w:fill="FFFFFF"/>
        </w:rPr>
        <w:t>internationally</w:t>
      </w:r>
      <w:r w:rsidRPr="42756063">
        <w:rPr>
          <w:rFonts w:ascii="Arial" w:hAnsi="Arial" w:cs="Arial"/>
          <w:sz w:val="24"/>
          <w:szCs w:val="24"/>
          <w:shd w:val="clear" w:color="auto" w:fill="FFFFFF"/>
        </w:rPr>
        <w:t xml:space="preserve"> </w:t>
      </w:r>
      <w:r w:rsidR="00044599" w:rsidRPr="42756063">
        <w:rPr>
          <w:rFonts w:ascii="Arial" w:hAnsi="Arial" w:cs="Arial"/>
          <w:sz w:val="24"/>
          <w:szCs w:val="24"/>
          <w:shd w:val="clear" w:color="auto" w:fill="FFFFFF"/>
        </w:rPr>
        <w:t>e</w:t>
      </w:r>
      <w:r w:rsidRPr="42756063">
        <w:rPr>
          <w:rFonts w:ascii="Arial" w:hAnsi="Arial" w:cs="Arial"/>
          <w:sz w:val="24"/>
          <w:szCs w:val="24"/>
          <w:shd w:val="clear" w:color="auto" w:fill="FFFFFF"/>
        </w:rPr>
        <w:t xml:space="preserve">ducated </w:t>
      </w:r>
      <w:r w:rsidR="00044599" w:rsidRPr="42756063">
        <w:rPr>
          <w:rFonts w:ascii="Arial" w:hAnsi="Arial" w:cs="Arial"/>
          <w:sz w:val="24"/>
          <w:szCs w:val="24"/>
          <w:shd w:val="clear" w:color="auto" w:fill="FFFFFF"/>
        </w:rPr>
        <w:t>n</w:t>
      </w:r>
      <w:r w:rsidRPr="42756063">
        <w:rPr>
          <w:rFonts w:ascii="Arial" w:hAnsi="Arial" w:cs="Arial"/>
          <w:sz w:val="24"/>
          <w:szCs w:val="24"/>
          <w:shd w:val="clear" w:color="auto" w:fill="FFFFFF"/>
        </w:rPr>
        <w:t xml:space="preserve">urses </w:t>
      </w:r>
      <w:r w:rsidR="00044599" w:rsidRPr="42756063">
        <w:rPr>
          <w:rFonts w:ascii="Arial" w:hAnsi="Arial" w:cs="Arial"/>
          <w:sz w:val="24"/>
          <w:szCs w:val="24"/>
          <w:shd w:val="clear" w:color="auto" w:fill="FFFFFF"/>
        </w:rPr>
        <w:t xml:space="preserve">within Northern Trust.  A number of internationally educated nurses delivered presentations reflecting on their recruitment journeys. </w:t>
      </w:r>
    </w:p>
    <w:p w14:paraId="3A2E6179" w14:textId="77777777" w:rsidR="00044599" w:rsidRDefault="00044599" w:rsidP="00B04B0E">
      <w:pPr>
        <w:spacing w:after="0" w:line="240" w:lineRule="auto"/>
        <w:rPr>
          <w:rFonts w:ascii="Arial" w:hAnsi="Arial" w:cs="Arial"/>
          <w:color w:val="00B050"/>
          <w:sz w:val="24"/>
          <w:szCs w:val="24"/>
          <w:shd w:val="clear" w:color="auto" w:fill="FFFFFF"/>
        </w:rPr>
      </w:pPr>
    </w:p>
    <w:p w14:paraId="7CD81544" w14:textId="77777777" w:rsidR="0012471D" w:rsidRPr="00C664CB" w:rsidRDefault="0012471D" w:rsidP="42756063">
      <w:pPr>
        <w:rPr>
          <w:rFonts w:ascii="Arial" w:hAnsi="Arial" w:cs="Arial"/>
          <w:b/>
          <w:bCs/>
          <w:sz w:val="24"/>
          <w:szCs w:val="24"/>
        </w:rPr>
      </w:pPr>
      <w:bookmarkStart w:id="8" w:name="_Hlk229143091"/>
      <w:r w:rsidRPr="42756063">
        <w:rPr>
          <w:rFonts w:ascii="Arial" w:hAnsi="Arial" w:cs="Arial"/>
          <w:b/>
          <w:bCs/>
          <w:sz w:val="24"/>
          <w:szCs w:val="24"/>
        </w:rPr>
        <w:t>Supporting Neurodiversity in the workplace</w:t>
      </w:r>
    </w:p>
    <w:p w14:paraId="3CAA7259" w14:textId="0C81F8A1" w:rsidR="000E6BEC" w:rsidRDefault="00C664CB" w:rsidP="42756063">
      <w:pPr>
        <w:spacing w:after="0" w:line="240" w:lineRule="auto"/>
        <w:rPr>
          <w:rFonts w:ascii="Arial" w:eastAsia="Times New Roman" w:hAnsi="Arial" w:cs="Arial"/>
          <w:sz w:val="24"/>
          <w:szCs w:val="24"/>
        </w:rPr>
      </w:pPr>
      <w:r w:rsidRPr="42756063">
        <w:rPr>
          <w:rFonts w:ascii="Arial" w:eastAsia="Times New Roman" w:hAnsi="Arial" w:cs="Arial"/>
          <w:sz w:val="24"/>
          <w:szCs w:val="24"/>
        </w:rPr>
        <w:t xml:space="preserve">In April 2025, the Trust launched a project aimed at advancing its ambition to become a more neuroinclusive organisation. As part of this initiative, a neurodiversity working group was established, bringing together broad representation from across Divisions to provide </w:t>
      </w:r>
      <w:r w:rsidRPr="42756063">
        <w:rPr>
          <w:rFonts w:ascii="Arial" w:eastAsia="Times New Roman" w:hAnsi="Arial" w:cs="Arial"/>
          <w:sz w:val="24"/>
          <w:szCs w:val="24"/>
        </w:rPr>
        <w:lastRenderedPageBreak/>
        <w:t>support, expertise, and strategic guidance.  Following extensive promotion and preparatory engagement, a staff engagement survey was issued in November 2025, supported by face</w:t>
      </w:r>
      <w:r>
        <w:noBreakHyphen/>
      </w:r>
      <w:r w:rsidRPr="42756063">
        <w:rPr>
          <w:rFonts w:ascii="Arial" w:eastAsia="Times New Roman" w:hAnsi="Arial" w:cs="Arial"/>
          <w:sz w:val="24"/>
          <w:szCs w:val="24"/>
        </w:rPr>
        <w:t>to</w:t>
      </w:r>
      <w:r>
        <w:noBreakHyphen/>
      </w:r>
      <w:r w:rsidRPr="42756063">
        <w:rPr>
          <w:rFonts w:ascii="Arial" w:eastAsia="Times New Roman" w:hAnsi="Arial" w:cs="Arial"/>
          <w:sz w:val="24"/>
          <w:szCs w:val="24"/>
        </w:rPr>
        <w:t>face drop</w:t>
      </w:r>
      <w:r>
        <w:noBreakHyphen/>
      </w:r>
      <w:r w:rsidRPr="42756063">
        <w:rPr>
          <w:rFonts w:ascii="Arial" w:eastAsia="Times New Roman" w:hAnsi="Arial" w:cs="Arial"/>
          <w:sz w:val="24"/>
          <w:szCs w:val="24"/>
        </w:rPr>
        <w:t>in clinics to maximise participation. Initial findings and a corresponding action plan were shared with staff in March 2026, promoting transparency and enabling timely action against key priorities identified.</w:t>
      </w:r>
      <w:bookmarkEnd w:id="8"/>
    </w:p>
    <w:p w14:paraId="2F7FE84C" w14:textId="2B466A5E" w:rsidR="00861D41" w:rsidRPr="00861D41" w:rsidRDefault="00861D41" w:rsidP="42756063">
      <w:pPr>
        <w:pStyle w:val="NormalWeb"/>
        <w:spacing w:line="300" w:lineRule="atLeast"/>
        <w:rPr>
          <w:rFonts w:ascii="Arial" w:hAnsi="Arial" w:cs="Arial"/>
          <w:b/>
          <w:bCs/>
        </w:rPr>
      </w:pPr>
      <w:r w:rsidRPr="42756063">
        <w:rPr>
          <w:rFonts w:ascii="Arial" w:hAnsi="Arial" w:cs="Arial"/>
          <w:b/>
          <w:bCs/>
        </w:rPr>
        <w:t>Autism and Neurodiversity Awareness training</w:t>
      </w:r>
    </w:p>
    <w:p w14:paraId="4AE73B0E" w14:textId="180DECA2" w:rsidR="00861D41" w:rsidRDefault="00861D41" w:rsidP="42756063">
      <w:pPr>
        <w:pStyle w:val="NormalWeb"/>
        <w:spacing w:before="0" w:beforeAutospacing="0" w:after="0" w:afterAutospacing="0"/>
        <w:rPr>
          <w:rFonts w:ascii="Arial" w:hAnsi="Arial" w:cs="Arial"/>
        </w:rPr>
      </w:pPr>
      <w:r w:rsidRPr="42756063">
        <w:rPr>
          <w:rFonts w:ascii="Arial" w:hAnsi="Arial" w:cs="Arial"/>
        </w:rPr>
        <w:t xml:space="preserve">Autism and neurodiversity awareness training has been made available to all staff across the Health and Social Care (HSC) system.  Commissioned by the Department of Health in partnership with the HSC Leadership Centre, the training is delivered via the </w:t>
      </w:r>
      <w:proofErr w:type="spellStart"/>
      <w:r w:rsidRPr="42756063">
        <w:rPr>
          <w:rFonts w:ascii="Arial" w:hAnsi="Arial" w:cs="Arial"/>
        </w:rPr>
        <w:t>LearnHSCNI</w:t>
      </w:r>
      <w:proofErr w:type="spellEnd"/>
      <w:r w:rsidRPr="42756063">
        <w:rPr>
          <w:rFonts w:ascii="Arial" w:hAnsi="Arial" w:cs="Arial"/>
        </w:rPr>
        <w:t xml:space="preserve"> platform and is accessible across all HSC organisations. This represents the first regionally consistent, neuro-affirming training programme available across all HSC Trusts.</w:t>
      </w:r>
    </w:p>
    <w:p w14:paraId="637607A4" w14:textId="58D3D090" w:rsidR="00861D41" w:rsidRDefault="00863A27" w:rsidP="42756063">
      <w:pPr>
        <w:spacing w:after="0" w:line="240" w:lineRule="auto"/>
        <w:rPr>
          <w:rFonts w:ascii="Arial" w:eastAsia="Times New Roman" w:hAnsi="Arial" w:cs="Arial"/>
          <w:sz w:val="24"/>
          <w:szCs w:val="24"/>
        </w:rPr>
      </w:pPr>
      <w:r w:rsidRPr="42756063">
        <w:rPr>
          <w:rFonts w:ascii="Arial" w:eastAsia="Times New Roman" w:hAnsi="Arial" w:cs="Arial"/>
          <w:sz w:val="24"/>
          <w:szCs w:val="24"/>
        </w:rPr>
        <w:t>The training was co-produced with a neurodivergent advisory panel and the Middletown Centre for Autism (Co. Armagh), with significant contribution from individuals with lived experience.  Northern Trust was represented in this work, with four members of the Northern Area Autism Reference Group contributing to the development of the programme.</w:t>
      </w:r>
      <w:r w:rsidRPr="42756063">
        <w:rPr>
          <w:rFonts w:ascii="Arial" w:hAnsi="Arial" w:cs="Arial"/>
          <w:sz w:val="24"/>
          <w:szCs w:val="24"/>
        </w:rPr>
        <w:t xml:space="preserve">  </w:t>
      </w:r>
      <w:r w:rsidR="00861D41" w:rsidRPr="42756063">
        <w:rPr>
          <w:rFonts w:ascii="Arial" w:eastAsia="Times New Roman" w:hAnsi="Arial" w:cs="Arial"/>
          <w:sz w:val="24"/>
          <w:szCs w:val="24"/>
        </w:rPr>
        <w:t xml:space="preserve">The training is designed to enhance staff understanding of autism and improve service user experience. It focuses on increasing awareness of how autistic people perceive and interact with the world, identifying how different environments can impact their experiences, and promoting practical steps to create more supportive and accessible </w:t>
      </w:r>
      <w:r w:rsidRPr="42756063">
        <w:rPr>
          <w:rFonts w:ascii="Arial" w:eastAsia="Times New Roman" w:hAnsi="Arial" w:cs="Arial"/>
          <w:sz w:val="24"/>
          <w:szCs w:val="24"/>
        </w:rPr>
        <w:t>spaces.</w:t>
      </w:r>
    </w:p>
    <w:p w14:paraId="6D116AB3" w14:textId="77777777" w:rsidR="005062FE" w:rsidRDefault="005062FE" w:rsidP="00863A27">
      <w:pPr>
        <w:spacing w:after="0" w:line="300" w:lineRule="atLeast"/>
        <w:rPr>
          <w:rFonts w:ascii="Arial" w:eastAsia="Times New Roman" w:hAnsi="Arial" w:cs="Arial"/>
          <w:color w:val="00B050"/>
          <w:sz w:val="24"/>
          <w:szCs w:val="24"/>
        </w:rPr>
      </w:pPr>
    </w:p>
    <w:p w14:paraId="719A9179" w14:textId="37F05A7B" w:rsidR="005062FE" w:rsidRDefault="005062FE" w:rsidP="42756063">
      <w:pPr>
        <w:spacing w:after="0" w:line="300" w:lineRule="atLeast"/>
        <w:rPr>
          <w:rFonts w:ascii="Arial" w:eastAsia="Times New Roman" w:hAnsi="Arial" w:cs="Arial"/>
          <w:b/>
          <w:bCs/>
          <w:sz w:val="24"/>
          <w:szCs w:val="24"/>
        </w:rPr>
      </w:pPr>
      <w:r w:rsidRPr="42756063">
        <w:rPr>
          <w:rFonts w:ascii="Arial" w:eastAsia="Times New Roman" w:hAnsi="Arial" w:cs="Arial"/>
          <w:b/>
          <w:bCs/>
          <w:sz w:val="24"/>
          <w:szCs w:val="24"/>
        </w:rPr>
        <w:t xml:space="preserve">Autism Café </w:t>
      </w:r>
    </w:p>
    <w:p w14:paraId="644211AF" w14:textId="77777777" w:rsidR="00602A80" w:rsidRPr="008F6750" w:rsidRDefault="00602A80" w:rsidP="42756063">
      <w:pPr>
        <w:spacing w:after="0" w:line="300" w:lineRule="atLeast"/>
        <w:rPr>
          <w:rFonts w:ascii="Arial" w:eastAsia="Times New Roman" w:hAnsi="Arial" w:cs="Arial"/>
          <w:b/>
          <w:bCs/>
          <w:sz w:val="24"/>
          <w:szCs w:val="24"/>
        </w:rPr>
      </w:pPr>
    </w:p>
    <w:p w14:paraId="410B93C9" w14:textId="1FE18672" w:rsidR="001A0943" w:rsidRPr="008F6750" w:rsidRDefault="001A0943" w:rsidP="42756063">
      <w:pPr>
        <w:pStyle w:val="NormalWeb"/>
        <w:spacing w:before="0" w:beforeAutospacing="0" w:after="0" w:afterAutospacing="0"/>
        <w:rPr>
          <w:rFonts w:ascii="Arial" w:hAnsi="Arial" w:cs="Arial"/>
          <w:b/>
          <w:bCs/>
        </w:rPr>
      </w:pPr>
      <w:r w:rsidRPr="42756063">
        <w:rPr>
          <w:rStyle w:val="Strong"/>
          <w:rFonts w:ascii="Arial" w:hAnsi="Arial" w:cs="Arial"/>
          <w:b w:val="0"/>
          <w:bCs w:val="0"/>
        </w:rPr>
        <w:t>To provide timely information and support to parents and carers of children under 16 who have been diagnosed with autism, or who are awaiting assessment, the</w:t>
      </w:r>
      <w:r w:rsidR="00602A80" w:rsidRPr="42756063">
        <w:rPr>
          <w:rStyle w:val="Strong"/>
          <w:rFonts w:ascii="Arial" w:hAnsi="Arial" w:cs="Arial"/>
          <w:b w:val="0"/>
          <w:bCs w:val="0"/>
        </w:rPr>
        <w:t xml:space="preserve"> Trust</w:t>
      </w:r>
      <w:r w:rsidRPr="42756063">
        <w:rPr>
          <w:rStyle w:val="Strong"/>
          <w:rFonts w:ascii="Arial" w:hAnsi="Arial" w:cs="Arial"/>
          <w:b w:val="0"/>
          <w:bCs w:val="0"/>
        </w:rPr>
        <w:t xml:space="preserve"> Paediatric Autism Service worked in partnership with the Public Health Autism Team (Health &amp; Wellbeing), the wider Health &amp; Wellbeing Team, </w:t>
      </w:r>
      <w:r w:rsidR="008F6750" w:rsidRPr="42756063">
        <w:rPr>
          <w:rStyle w:val="Strong"/>
          <w:rFonts w:ascii="Arial" w:hAnsi="Arial" w:cs="Arial"/>
          <w:b w:val="0"/>
          <w:bCs w:val="0"/>
        </w:rPr>
        <w:t>Children and Young People’s Strategic Partnership (</w:t>
      </w:r>
      <w:r w:rsidRPr="42756063">
        <w:rPr>
          <w:rStyle w:val="Strong"/>
          <w:rFonts w:ascii="Arial" w:hAnsi="Arial" w:cs="Arial"/>
          <w:b w:val="0"/>
          <w:bCs w:val="0"/>
        </w:rPr>
        <w:t>CYPSP</w:t>
      </w:r>
      <w:r w:rsidR="008F6750" w:rsidRPr="42756063">
        <w:rPr>
          <w:rStyle w:val="Strong"/>
          <w:rFonts w:ascii="Arial" w:hAnsi="Arial" w:cs="Arial"/>
          <w:b w:val="0"/>
          <w:bCs w:val="0"/>
        </w:rPr>
        <w:t>)</w:t>
      </w:r>
      <w:r w:rsidRPr="42756063">
        <w:rPr>
          <w:rStyle w:val="Strong"/>
          <w:rFonts w:ascii="Arial" w:hAnsi="Arial" w:cs="Arial"/>
          <w:b w:val="0"/>
          <w:bCs w:val="0"/>
        </w:rPr>
        <w:t>, and local councils to facilitate a series of Autism Cafés across the local community.</w:t>
      </w:r>
      <w:r w:rsidR="008F6750" w:rsidRPr="42756063">
        <w:rPr>
          <w:rStyle w:val="Strong"/>
          <w:rFonts w:ascii="Arial" w:hAnsi="Arial" w:cs="Arial"/>
          <w:b w:val="0"/>
          <w:bCs w:val="0"/>
        </w:rPr>
        <w:t xml:space="preserve">   </w:t>
      </w:r>
      <w:r w:rsidRPr="42756063">
        <w:rPr>
          <w:rStyle w:val="Strong"/>
          <w:rFonts w:ascii="Arial" w:hAnsi="Arial" w:cs="Arial"/>
          <w:b w:val="0"/>
          <w:bCs w:val="0"/>
        </w:rPr>
        <w:t>This collaborative, multi-agency ‘one-stop-shop’ approach enabled parents and carers to access information and advice from health, education and community services in a single setting. The initiative supported individuals to navigate services more effectively, while also providing opportunities to ask personalised questions and receive timely guidance and support tailored to their needs.</w:t>
      </w:r>
    </w:p>
    <w:p w14:paraId="1B8818AF" w14:textId="77777777" w:rsidR="005062FE" w:rsidRPr="00863A27" w:rsidRDefault="005062FE" w:rsidP="00863A27">
      <w:pPr>
        <w:spacing w:after="0" w:line="300" w:lineRule="atLeast"/>
        <w:rPr>
          <w:rFonts w:ascii="Arial" w:hAnsi="Arial" w:cs="Arial"/>
          <w:color w:val="00B050"/>
          <w:sz w:val="24"/>
          <w:szCs w:val="24"/>
        </w:rPr>
      </w:pPr>
    </w:p>
    <w:p w14:paraId="46F9F432" w14:textId="77777777" w:rsidR="00AF424E" w:rsidRPr="00AF424E" w:rsidRDefault="00AF424E" w:rsidP="42756063">
      <w:pPr>
        <w:spacing w:after="0" w:line="240" w:lineRule="auto"/>
        <w:rPr>
          <w:rFonts w:ascii="Arial" w:hAnsi="Arial" w:cs="Arial"/>
          <w:b/>
          <w:bCs/>
          <w:sz w:val="24"/>
          <w:szCs w:val="24"/>
        </w:rPr>
      </w:pPr>
      <w:bookmarkStart w:id="9" w:name="_Hlk226642992"/>
      <w:bookmarkEnd w:id="7"/>
      <w:r w:rsidRPr="42756063">
        <w:rPr>
          <w:rFonts w:ascii="Arial" w:hAnsi="Arial" w:cs="Arial"/>
          <w:b/>
          <w:bCs/>
          <w:sz w:val="24"/>
          <w:szCs w:val="24"/>
        </w:rPr>
        <w:t>Carer Hub</w:t>
      </w:r>
    </w:p>
    <w:p w14:paraId="7E19F5DB" w14:textId="77777777" w:rsidR="00AF424E" w:rsidRPr="00AF424E" w:rsidRDefault="00AF424E" w:rsidP="42756063">
      <w:pPr>
        <w:pStyle w:val="Default"/>
        <w:rPr>
          <w:b/>
          <w:bCs/>
          <w:color w:val="auto"/>
        </w:rPr>
      </w:pPr>
    </w:p>
    <w:p w14:paraId="44F9CEA4" w14:textId="4BD20861" w:rsidR="00AF424E" w:rsidRPr="00AF424E" w:rsidRDefault="00AF424E" w:rsidP="42756063">
      <w:pPr>
        <w:spacing w:after="0" w:line="240" w:lineRule="auto"/>
        <w:rPr>
          <w:rFonts w:ascii="Arial" w:hAnsi="Arial" w:cs="Arial"/>
          <w:sz w:val="24"/>
          <w:szCs w:val="24"/>
        </w:rPr>
      </w:pPr>
      <w:r w:rsidRPr="6BD5A7BD">
        <w:rPr>
          <w:rFonts w:ascii="Arial" w:hAnsi="Arial" w:cs="Arial"/>
          <w:sz w:val="24"/>
          <w:szCs w:val="24"/>
        </w:rPr>
        <w:t>The Northern Trust Carer Hub is a central point of contact for carers and staff for signposting and support.  During 2025-2026, the Carer Hub facilitated 78 classes through the carer support programme which is based on the Take 5 Steps to Wellbeing initiative.  Carers can participate in events such as monthly peer support groups, nutritional classes, physical health classes; such as walking groups, classes to support mental wellbeing such as Resilience and Mindfulness and attend information sessions on rights and entitlements with Make the Call.  During 2025/</w:t>
      </w:r>
      <w:r w:rsidRPr="00E44CC3">
        <w:rPr>
          <w:rFonts w:ascii="Arial" w:hAnsi="Arial" w:cs="Arial"/>
          <w:sz w:val="24"/>
          <w:szCs w:val="24"/>
        </w:rPr>
        <w:t>26 1</w:t>
      </w:r>
      <w:r w:rsidR="1232C754" w:rsidRPr="00E44CC3">
        <w:rPr>
          <w:rFonts w:ascii="Arial" w:hAnsi="Arial" w:cs="Arial"/>
          <w:sz w:val="24"/>
          <w:szCs w:val="24"/>
        </w:rPr>
        <w:t>,</w:t>
      </w:r>
      <w:r w:rsidRPr="00E44CC3">
        <w:rPr>
          <w:rFonts w:ascii="Arial" w:hAnsi="Arial" w:cs="Arial"/>
          <w:sz w:val="24"/>
          <w:szCs w:val="24"/>
        </w:rPr>
        <w:t>302 carers</w:t>
      </w:r>
      <w:r w:rsidRPr="6BD5A7BD">
        <w:rPr>
          <w:rFonts w:ascii="Arial" w:hAnsi="Arial" w:cs="Arial"/>
          <w:sz w:val="24"/>
          <w:szCs w:val="24"/>
        </w:rPr>
        <w:t xml:space="preserve"> joined in.  </w:t>
      </w:r>
    </w:p>
    <w:p w14:paraId="0B56EFC7" w14:textId="77777777" w:rsidR="00AF424E" w:rsidRDefault="00AF424E" w:rsidP="42756063">
      <w:pPr>
        <w:spacing w:after="0" w:line="240" w:lineRule="auto"/>
        <w:rPr>
          <w:rFonts w:ascii="Arial" w:hAnsi="Arial" w:cs="Arial"/>
          <w:sz w:val="24"/>
          <w:szCs w:val="24"/>
        </w:rPr>
      </w:pPr>
    </w:p>
    <w:p w14:paraId="4BF13EFE" w14:textId="243B2068" w:rsidR="00AF424E" w:rsidRPr="00AF424E" w:rsidRDefault="00AF424E" w:rsidP="42756063">
      <w:pPr>
        <w:spacing w:after="0" w:line="240" w:lineRule="auto"/>
        <w:rPr>
          <w:rFonts w:ascii="Arial" w:hAnsi="Arial" w:cs="Arial"/>
          <w:sz w:val="24"/>
          <w:szCs w:val="24"/>
        </w:rPr>
      </w:pPr>
      <w:r w:rsidRPr="42756063">
        <w:rPr>
          <w:rFonts w:ascii="Arial" w:hAnsi="Arial" w:cs="Arial"/>
          <w:sz w:val="24"/>
          <w:szCs w:val="24"/>
        </w:rPr>
        <w:t xml:space="preserve">The designated carers’ website for Northern Trust </w:t>
      </w:r>
      <w:hyperlink r:id="rId19">
        <w:r w:rsidRPr="42756063">
          <w:rPr>
            <w:rStyle w:val="Hyperlink"/>
            <w:rFonts w:ascii="Arial" w:hAnsi="Arial" w:cs="Arial"/>
            <w:color w:val="auto"/>
            <w:sz w:val="24"/>
            <w:szCs w:val="24"/>
          </w:rPr>
          <w:t>www.carersdigital.org</w:t>
        </w:r>
      </w:hyperlink>
      <w:r w:rsidRPr="42756063">
        <w:rPr>
          <w:rFonts w:ascii="Arial" w:hAnsi="Arial" w:cs="Arial"/>
          <w:sz w:val="24"/>
          <w:szCs w:val="24"/>
        </w:rPr>
        <w:t xml:space="preserve"> has been updated to include </w:t>
      </w:r>
      <w:hyperlink r:id="rId20">
        <w:r w:rsidRPr="42756063">
          <w:rPr>
            <w:rStyle w:val="Hyperlink"/>
            <w:rFonts w:ascii="Arial" w:hAnsi="Arial" w:cs="Arial"/>
            <w:color w:val="auto"/>
            <w:sz w:val="24"/>
            <w:szCs w:val="24"/>
          </w:rPr>
          <w:t>You and Your Wellbeing</w:t>
        </w:r>
      </w:hyperlink>
      <w:r w:rsidRPr="42756063">
        <w:rPr>
          <w:rFonts w:ascii="Arial" w:hAnsi="Arial" w:cs="Arial"/>
          <w:sz w:val="24"/>
          <w:szCs w:val="24"/>
        </w:rPr>
        <w:t xml:space="preserve">, Spotlight on Nutrition and Caring, About Me (building resilience) and Working and Skills E-learning for Working Carers.  Any carer in the Northern Trust area can access the website by creating an account and there are currently over 976 current users. </w:t>
      </w:r>
    </w:p>
    <w:p w14:paraId="010A7643" w14:textId="77777777" w:rsidR="00AF424E" w:rsidRPr="00AF424E" w:rsidRDefault="00AF424E" w:rsidP="42756063">
      <w:pPr>
        <w:spacing w:after="0" w:line="240" w:lineRule="auto"/>
        <w:rPr>
          <w:rFonts w:ascii="Arial" w:hAnsi="Arial" w:cs="Arial"/>
          <w:sz w:val="24"/>
          <w:szCs w:val="24"/>
        </w:rPr>
      </w:pPr>
    </w:p>
    <w:p w14:paraId="09678F9B" w14:textId="4F549ADB" w:rsidR="00AF424E" w:rsidRPr="00AF424E" w:rsidRDefault="00AF424E" w:rsidP="42756063">
      <w:pPr>
        <w:spacing w:after="0" w:line="240" w:lineRule="auto"/>
        <w:rPr>
          <w:rFonts w:ascii="Arial" w:hAnsi="Arial" w:cs="Arial"/>
          <w:sz w:val="24"/>
          <w:szCs w:val="24"/>
        </w:rPr>
      </w:pPr>
      <w:r w:rsidRPr="42756063">
        <w:rPr>
          <w:rFonts w:ascii="Arial" w:hAnsi="Arial" w:cs="Arial"/>
          <w:sz w:val="24"/>
          <w:szCs w:val="24"/>
        </w:rPr>
        <w:t>The Trust’s Carer Hub brings together community and voluntary sector organisations that have a carer support strand to their services to share information on available services.  As part of Carers Week 2025, the Carer Hub hosted an information fair for family carers</w:t>
      </w:r>
      <w:r w:rsidR="00545CE3" w:rsidRPr="42756063">
        <w:rPr>
          <w:rFonts w:ascii="Arial" w:hAnsi="Arial" w:cs="Arial"/>
          <w:sz w:val="24"/>
          <w:szCs w:val="24"/>
        </w:rPr>
        <w:t xml:space="preserve">, </w:t>
      </w:r>
      <w:r w:rsidRPr="42756063">
        <w:rPr>
          <w:rFonts w:ascii="Arial" w:hAnsi="Arial" w:cs="Arial"/>
          <w:sz w:val="24"/>
          <w:szCs w:val="24"/>
        </w:rPr>
        <w:t xml:space="preserve">with over 60 exhibitors from across the community and voluntary sector and Trust services.  This information fair is a valuable source of support for many family carers.  There was also a specific focus on rural carers, hosting a support morning to ensure those in rural areas know that support is available.  The theme was </w:t>
      </w:r>
      <w:r w:rsidR="008245D3" w:rsidRPr="42756063">
        <w:rPr>
          <w:rFonts w:ascii="Arial" w:hAnsi="Arial" w:cs="Arial"/>
          <w:sz w:val="24"/>
          <w:szCs w:val="24"/>
        </w:rPr>
        <w:t>‘</w:t>
      </w:r>
      <w:r w:rsidRPr="42756063">
        <w:rPr>
          <w:rFonts w:ascii="Arial" w:hAnsi="Arial" w:cs="Arial"/>
          <w:sz w:val="24"/>
          <w:szCs w:val="24"/>
        </w:rPr>
        <w:t>Caring About Equality</w:t>
      </w:r>
      <w:r w:rsidR="008245D3" w:rsidRPr="42756063">
        <w:rPr>
          <w:rFonts w:ascii="Arial" w:hAnsi="Arial" w:cs="Arial"/>
          <w:sz w:val="24"/>
          <w:szCs w:val="24"/>
        </w:rPr>
        <w:t>’</w:t>
      </w:r>
      <w:r w:rsidRPr="42756063">
        <w:rPr>
          <w:rFonts w:ascii="Arial" w:hAnsi="Arial" w:cs="Arial"/>
          <w:sz w:val="24"/>
          <w:szCs w:val="24"/>
        </w:rPr>
        <w:t xml:space="preserve"> and the Trust held a conference focussing on the different caring roles and ages and stages that someone can become a </w:t>
      </w:r>
      <w:proofErr w:type="spellStart"/>
      <w:r w:rsidRPr="42756063">
        <w:rPr>
          <w:rFonts w:ascii="Arial" w:hAnsi="Arial" w:cs="Arial"/>
          <w:sz w:val="24"/>
          <w:szCs w:val="24"/>
        </w:rPr>
        <w:t>carer</w:t>
      </w:r>
      <w:proofErr w:type="spellEnd"/>
      <w:r w:rsidRPr="42756063">
        <w:rPr>
          <w:rFonts w:ascii="Arial" w:hAnsi="Arial" w:cs="Arial"/>
          <w:sz w:val="24"/>
          <w:szCs w:val="24"/>
        </w:rPr>
        <w:t>.  The programme focussed on a panel made up of young carers, working carers, parent carers and bereaved carers to highlight the differences in each life stage.  On the day</w:t>
      </w:r>
      <w:r w:rsidR="004426EE" w:rsidRPr="42756063">
        <w:rPr>
          <w:rFonts w:ascii="Arial" w:hAnsi="Arial" w:cs="Arial"/>
          <w:sz w:val="24"/>
          <w:szCs w:val="24"/>
        </w:rPr>
        <w:t xml:space="preserve">, </w:t>
      </w:r>
      <w:r w:rsidRPr="42756063">
        <w:rPr>
          <w:rFonts w:ascii="Arial" w:hAnsi="Arial" w:cs="Arial"/>
          <w:sz w:val="24"/>
          <w:szCs w:val="24"/>
        </w:rPr>
        <w:t>200 carers and staff attended with a special performance from a carer’s writing group and key note speaker Professor Suzanne Martin.  Those who attended were invited to share ‘what matters to you’ in the caring role</w:t>
      </w:r>
      <w:r w:rsidR="0074621B" w:rsidRPr="42756063">
        <w:rPr>
          <w:rFonts w:ascii="Arial" w:hAnsi="Arial" w:cs="Arial"/>
          <w:sz w:val="24"/>
          <w:szCs w:val="24"/>
        </w:rPr>
        <w:t xml:space="preserve"> and this</w:t>
      </w:r>
      <w:r w:rsidRPr="42756063">
        <w:rPr>
          <w:rFonts w:ascii="Arial" w:hAnsi="Arial" w:cs="Arial"/>
          <w:sz w:val="24"/>
          <w:szCs w:val="24"/>
        </w:rPr>
        <w:t xml:space="preserve"> information was used to inform the draft Carer Strategy</w:t>
      </w:r>
      <w:r w:rsidR="0074621B" w:rsidRPr="42756063">
        <w:rPr>
          <w:rFonts w:ascii="Arial" w:hAnsi="Arial" w:cs="Arial"/>
          <w:sz w:val="24"/>
          <w:szCs w:val="24"/>
        </w:rPr>
        <w:t>, that is currently out for pubic consultation</w:t>
      </w:r>
      <w:r w:rsidRPr="42756063">
        <w:rPr>
          <w:rFonts w:ascii="Arial" w:hAnsi="Arial" w:cs="Arial"/>
          <w:sz w:val="24"/>
          <w:szCs w:val="24"/>
        </w:rPr>
        <w:t>.</w:t>
      </w:r>
    </w:p>
    <w:p w14:paraId="5FF4BAEE" w14:textId="77777777" w:rsidR="00AF424E" w:rsidRDefault="00AF424E" w:rsidP="42756063">
      <w:pPr>
        <w:spacing w:after="0" w:line="240" w:lineRule="auto"/>
        <w:jc w:val="both"/>
        <w:rPr>
          <w:rFonts w:ascii="Arial" w:hAnsi="Arial" w:cs="Arial"/>
          <w:sz w:val="24"/>
          <w:szCs w:val="24"/>
        </w:rPr>
      </w:pPr>
    </w:p>
    <w:p w14:paraId="5550D04B" w14:textId="063C2FEE" w:rsidR="00AF424E" w:rsidRDefault="00AF424E" w:rsidP="42756063">
      <w:pPr>
        <w:spacing w:after="0" w:line="240" w:lineRule="auto"/>
        <w:jc w:val="both"/>
        <w:rPr>
          <w:rFonts w:ascii="Arial" w:hAnsi="Arial" w:cs="Arial"/>
          <w:sz w:val="24"/>
          <w:szCs w:val="24"/>
        </w:rPr>
      </w:pPr>
      <w:r w:rsidRPr="42756063">
        <w:rPr>
          <w:rFonts w:ascii="Arial" w:hAnsi="Arial" w:cs="Arial"/>
          <w:sz w:val="24"/>
          <w:szCs w:val="24"/>
        </w:rPr>
        <w:t>As part of the engagement and development</w:t>
      </w:r>
      <w:r w:rsidR="001F37C1" w:rsidRPr="42756063">
        <w:rPr>
          <w:rFonts w:ascii="Arial" w:hAnsi="Arial" w:cs="Arial"/>
          <w:sz w:val="24"/>
          <w:szCs w:val="24"/>
        </w:rPr>
        <w:t xml:space="preserve"> process for the </w:t>
      </w:r>
      <w:r w:rsidRPr="42756063">
        <w:rPr>
          <w:rFonts w:ascii="Arial" w:hAnsi="Arial" w:cs="Arial"/>
          <w:sz w:val="24"/>
          <w:szCs w:val="24"/>
        </w:rPr>
        <w:t>draft Carer Strategy, a staff workshop was held in September 2025 to present</w:t>
      </w:r>
      <w:r w:rsidR="001F37C1" w:rsidRPr="42756063">
        <w:rPr>
          <w:rFonts w:ascii="Arial" w:hAnsi="Arial" w:cs="Arial"/>
          <w:sz w:val="24"/>
          <w:szCs w:val="24"/>
        </w:rPr>
        <w:t xml:space="preserve"> and discuss key themes and issues identified</w:t>
      </w:r>
      <w:r w:rsidR="00E2647E" w:rsidRPr="42756063">
        <w:rPr>
          <w:rFonts w:ascii="Arial" w:hAnsi="Arial" w:cs="Arial"/>
          <w:sz w:val="24"/>
          <w:szCs w:val="24"/>
        </w:rPr>
        <w:t xml:space="preserve"> by carers during the Consultation process.  S</w:t>
      </w:r>
      <w:r w:rsidRPr="42756063">
        <w:rPr>
          <w:rFonts w:ascii="Arial" w:hAnsi="Arial" w:cs="Arial"/>
          <w:sz w:val="24"/>
          <w:szCs w:val="24"/>
        </w:rPr>
        <w:t xml:space="preserve">taff from across </w:t>
      </w:r>
      <w:r w:rsidR="00E2647E" w:rsidRPr="42756063">
        <w:rPr>
          <w:rFonts w:ascii="Arial" w:hAnsi="Arial" w:cs="Arial"/>
          <w:sz w:val="24"/>
          <w:szCs w:val="24"/>
        </w:rPr>
        <w:t>Trust</w:t>
      </w:r>
      <w:r w:rsidR="00E15D8E" w:rsidRPr="42756063">
        <w:rPr>
          <w:rFonts w:ascii="Arial" w:hAnsi="Arial" w:cs="Arial"/>
          <w:sz w:val="24"/>
          <w:szCs w:val="24"/>
        </w:rPr>
        <w:t xml:space="preserve"> services and divisions participated in the workshop, sharing </w:t>
      </w:r>
      <w:r w:rsidRPr="42756063">
        <w:rPr>
          <w:rFonts w:ascii="Arial" w:hAnsi="Arial" w:cs="Arial"/>
          <w:sz w:val="24"/>
          <w:szCs w:val="24"/>
        </w:rPr>
        <w:t>their experience</w:t>
      </w:r>
      <w:r w:rsidR="004907F5" w:rsidRPr="42756063">
        <w:rPr>
          <w:rFonts w:ascii="Arial" w:hAnsi="Arial" w:cs="Arial"/>
          <w:sz w:val="24"/>
          <w:szCs w:val="24"/>
        </w:rPr>
        <w:t>s</w:t>
      </w:r>
      <w:r w:rsidR="00E15D8E" w:rsidRPr="42756063">
        <w:rPr>
          <w:rFonts w:ascii="Arial" w:hAnsi="Arial" w:cs="Arial"/>
          <w:sz w:val="24"/>
          <w:szCs w:val="24"/>
        </w:rPr>
        <w:t xml:space="preserve"> and perspectives, including </w:t>
      </w:r>
      <w:r w:rsidRPr="42756063">
        <w:rPr>
          <w:rFonts w:ascii="Arial" w:hAnsi="Arial" w:cs="Arial"/>
          <w:sz w:val="24"/>
          <w:szCs w:val="24"/>
        </w:rPr>
        <w:t>challenges</w:t>
      </w:r>
      <w:r w:rsidR="009A5008" w:rsidRPr="42756063">
        <w:rPr>
          <w:rFonts w:ascii="Arial" w:hAnsi="Arial" w:cs="Arial"/>
          <w:sz w:val="24"/>
          <w:szCs w:val="24"/>
        </w:rPr>
        <w:t xml:space="preserve"> encountered in supporting family carers.  The workshop provided an opportunity to identify areas for improvement and </w:t>
      </w:r>
      <w:r w:rsidR="00A965E9" w:rsidRPr="42756063">
        <w:rPr>
          <w:rFonts w:ascii="Arial" w:hAnsi="Arial" w:cs="Arial"/>
          <w:sz w:val="24"/>
          <w:szCs w:val="24"/>
        </w:rPr>
        <w:t xml:space="preserve">informed the development of actions aimed at enhancing support and outcomes for </w:t>
      </w:r>
      <w:r w:rsidRPr="42756063">
        <w:rPr>
          <w:rFonts w:ascii="Arial" w:hAnsi="Arial" w:cs="Arial"/>
          <w:sz w:val="24"/>
          <w:szCs w:val="24"/>
        </w:rPr>
        <w:t>family carers.</w:t>
      </w:r>
    </w:p>
    <w:p w14:paraId="32ECE80B" w14:textId="77777777" w:rsidR="001F37C1" w:rsidRDefault="001F37C1" w:rsidP="00AF424E">
      <w:pPr>
        <w:spacing w:after="0" w:line="240" w:lineRule="auto"/>
        <w:jc w:val="both"/>
        <w:rPr>
          <w:rFonts w:ascii="Arial" w:hAnsi="Arial" w:cs="Arial"/>
          <w:color w:val="00B050"/>
          <w:sz w:val="24"/>
          <w:szCs w:val="24"/>
        </w:rPr>
      </w:pPr>
    </w:p>
    <w:p w14:paraId="63A78738" w14:textId="22D04E0B" w:rsidR="006218EF" w:rsidRPr="00C8067F" w:rsidRDefault="00AF424E" w:rsidP="42756063">
      <w:pPr>
        <w:spacing w:after="0" w:line="240" w:lineRule="auto"/>
        <w:rPr>
          <w:rFonts w:ascii="Arial" w:hAnsi="Arial" w:cs="Arial"/>
          <w:sz w:val="24"/>
          <w:szCs w:val="24"/>
        </w:rPr>
      </w:pPr>
      <w:r w:rsidRPr="42756063">
        <w:rPr>
          <w:rFonts w:ascii="Arial" w:hAnsi="Arial" w:cs="Arial"/>
          <w:sz w:val="24"/>
          <w:szCs w:val="24"/>
        </w:rPr>
        <w:t xml:space="preserve">In September 2025, the Trust launched a pilot counselling service for </w:t>
      </w:r>
      <w:r w:rsidR="006218EF" w:rsidRPr="42756063">
        <w:rPr>
          <w:rFonts w:ascii="Arial" w:hAnsi="Arial" w:cs="Arial"/>
          <w:sz w:val="24"/>
          <w:szCs w:val="24"/>
        </w:rPr>
        <w:t xml:space="preserve">unpaid family </w:t>
      </w:r>
      <w:r w:rsidRPr="42756063">
        <w:rPr>
          <w:rFonts w:ascii="Arial" w:hAnsi="Arial" w:cs="Arial"/>
          <w:sz w:val="24"/>
          <w:szCs w:val="24"/>
        </w:rPr>
        <w:t xml:space="preserve">carers.  </w:t>
      </w:r>
      <w:r w:rsidR="003F718D" w:rsidRPr="42756063">
        <w:rPr>
          <w:rFonts w:ascii="Arial" w:hAnsi="Arial" w:cs="Arial"/>
          <w:sz w:val="24"/>
          <w:szCs w:val="24"/>
        </w:rPr>
        <w:t>The service was developed</w:t>
      </w:r>
      <w:r w:rsidR="003703A9" w:rsidRPr="42756063">
        <w:rPr>
          <w:rFonts w:ascii="Arial" w:hAnsi="Arial" w:cs="Arial"/>
          <w:sz w:val="24"/>
          <w:szCs w:val="24"/>
        </w:rPr>
        <w:t xml:space="preserve"> as a result </w:t>
      </w:r>
      <w:r w:rsidR="00F75388" w:rsidRPr="42756063">
        <w:rPr>
          <w:rFonts w:ascii="Arial" w:hAnsi="Arial" w:cs="Arial"/>
          <w:sz w:val="24"/>
          <w:szCs w:val="24"/>
        </w:rPr>
        <w:t xml:space="preserve">of </w:t>
      </w:r>
      <w:r w:rsidR="003703A9" w:rsidRPr="42756063">
        <w:rPr>
          <w:rFonts w:ascii="Arial" w:hAnsi="Arial" w:cs="Arial"/>
          <w:sz w:val="24"/>
          <w:szCs w:val="24"/>
        </w:rPr>
        <w:t>longstanding partnership working</w:t>
      </w:r>
      <w:r w:rsidR="00F75388" w:rsidRPr="42756063">
        <w:rPr>
          <w:rFonts w:ascii="Arial" w:hAnsi="Arial" w:cs="Arial"/>
          <w:sz w:val="24"/>
          <w:szCs w:val="24"/>
        </w:rPr>
        <w:t xml:space="preserve"> and engagement with u</w:t>
      </w:r>
      <w:r w:rsidR="003703A9" w:rsidRPr="42756063">
        <w:rPr>
          <w:rFonts w:ascii="Arial" w:hAnsi="Arial" w:cs="Arial"/>
          <w:sz w:val="24"/>
          <w:szCs w:val="24"/>
        </w:rPr>
        <w:t>npaid family carers</w:t>
      </w:r>
      <w:r w:rsidR="00F75388" w:rsidRPr="42756063">
        <w:rPr>
          <w:rFonts w:ascii="Arial" w:hAnsi="Arial" w:cs="Arial"/>
          <w:sz w:val="24"/>
          <w:szCs w:val="24"/>
        </w:rPr>
        <w:t xml:space="preserve"> through the </w:t>
      </w:r>
      <w:r w:rsidR="003703A9" w:rsidRPr="42756063">
        <w:rPr>
          <w:rFonts w:ascii="Arial" w:hAnsi="Arial" w:cs="Arial"/>
          <w:sz w:val="24"/>
          <w:szCs w:val="24"/>
        </w:rPr>
        <w:t>Carer Pathway Steering Group and Carer Listening Forum</w:t>
      </w:r>
      <w:r w:rsidR="00F75388" w:rsidRPr="42756063">
        <w:rPr>
          <w:rFonts w:ascii="Arial" w:hAnsi="Arial" w:cs="Arial"/>
          <w:sz w:val="24"/>
          <w:szCs w:val="24"/>
        </w:rPr>
        <w:t xml:space="preserve">, which highlighted the </w:t>
      </w:r>
      <w:r w:rsidR="00C4702E" w:rsidRPr="42756063">
        <w:rPr>
          <w:rFonts w:ascii="Arial" w:hAnsi="Arial" w:cs="Arial"/>
          <w:sz w:val="24"/>
          <w:szCs w:val="24"/>
        </w:rPr>
        <w:t>emotional and psychologies impact of caring responsibilities and the need for dedicated wellbeing support.</w:t>
      </w:r>
      <w:r w:rsidR="00C8067F" w:rsidRPr="42756063">
        <w:rPr>
          <w:rFonts w:ascii="Arial" w:hAnsi="Arial" w:cs="Arial"/>
          <w:sz w:val="24"/>
          <w:szCs w:val="24"/>
        </w:rPr>
        <w:t xml:space="preserve">  </w:t>
      </w:r>
      <w:r w:rsidR="006218EF" w:rsidRPr="42756063">
        <w:rPr>
          <w:rStyle w:val="Strong"/>
          <w:rFonts w:ascii="Arial" w:hAnsi="Arial" w:cs="Arial"/>
          <w:b w:val="0"/>
          <w:bCs w:val="0"/>
          <w:sz w:val="24"/>
          <w:szCs w:val="24"/>
        </w:rPr>
        <w:t>Initially established as a six-month pilot, the service has demonstrated clear demand and value, resulting in its extension for a further year. During the first six months, 64 referrals were received, with each carer being offered up to six counselling sessions. The initiative has enhanced access to emotional support for carers and contributes to the Trust’s ongoing commitment to recognising and addressing the needs of unpaid carers.</w:t>
      </w:r>
    </w:p>
    <w:p w14:paraId="537CF37D" w14:textId="77777777" w:rsidR="006218EF" w:rsidRDefault="006218EF" w:rsidP="00AF424E">
      <w:pPr>
        <w:spacing w:after="0" w:line="240" w:lineRule="auto"/>
        <w:rPr>
          <w:rFonts w:ascii="Arial" w:hAnsi="Arial" w:cs="Arial"/>
          <w:color w:val="00B050"/>
          <w:sz w:val="24"/>
          <w:szCs w:val="24"/>
        </w:rPr>
      </w:pPr>
    </w:p>
    <w:p w14:paraId="4A4221B0" w14:textId="77777777" w:rsidR="005B0D7E" w:rsidRPr="00AF424E" w:rsidRDefault="005B0D7E" w:rsidP="42756063">
      <w:pPr>
        <w:spacing w:after="0" w:line="240" w:lineRule="auto"/>
        <w:rPr>
          <w:rFonts w:ascii="Arial" w:hAnsi="Arial" w:cs="Arial"/>
          <w:sz w:val="24"/>
          <w:szCs w:val="24"/>
        </w:rPr>
      </w:pPr>
      <w:r w:rsidRPr="42756063">
        <w:rPr>
          <w:rFonts w:ascii="Arial" w:hAnsi="Arial" w:cs="Arial"/>
          <w:sz w:val="24"/>
          <w:szCs w:val="24"/>
        </w:rPr>
        <w:t xml:space="preserve">To celebrate Carers Rights Day in November 2025, the Trust hosted a carer café conversation engagement event to obtain the views of carers for specific themes to develop the draft Carer Strategy 2026-2031.  Over 70 carers attended the carer café conversation and provided valuable feedback. </w:t>
      </w:r>
    </w:p>
    <w:bookmarkEnd w:id="9"/>
    <w:p w14:paraId="6BED626C" w14:textId="77777777" w:rsidR="0027545C" w:rsidRDefault="0027545C" w:rsidP="00DE4C19">
      <w:pPr>
        <w:spacing w:after="0" w:line="240" w:lineRule="auto"/>
        <w:rPr>
          <w:rFonts w:ascii="Arial" w:hAnsi="Arial" w:cs="Arial"/>
          <w:color w:val="00B050"/>
          <w:sz w:val="28"/>
          <w:szCs w:val="28"/>
        </w:rPr>
      </w:pPr>
    </w:p>
    <w:p w14:paraId="5E41B976" w14:textId="5CB6CD43" w:rsidR="000D6EBE" w:rsidRPr="0027545C" w:rsidRDefault="000D6EBE" w:rsidP="42756063">
      <w:pPr>
        <w:spacing w:after="0" w:line="240" w:lineRule="auto"/>
        <w:rPr>
          <w:rFonts w:ascii="Arial" w:hAnsi="Arial" w:cs="Arial"/>
          <w:sz w:val="24"/>
          <w:szCs w:val="24"/>
        </w:rPr>
      </w:pPr>
      <w:r w:rsidRPr="42756063">
        <w:rPr>
          <w:rFonts w:ascii="Arial" w:hAnsi="Arial" w:cs="Arial"/>
          <w:b/>
          <w:bCs/>
          <w:sz w:val="24"/>
          <w:szCs w:val="24"/>
        </w:rPr>
        <w:t>Accessible Communication</w:t>
      </w:r>
      <w:r w:rsidR="00E60DE8" w:rsidRPr="42756063">
        <w:rPr>
          <w:rFonts w:ascii="Arial" w:hAnsi="Arial" w:cs="Arial"/>
          <w:b/>
          <w:bCs/>
          <w:sz w:val="24"/>
          <w:szCs w:val="24"/>
        </w:rPr>
        <w:t xml:space="preserve"> </w:t>
      </w:r>
    </w:p>
    <w:p w14:paraId="0642A168" w14:textId="77777777" w:rsidR="0058790E" w:rsidRPr="00DE4C19" w:rsidRDefault="0058790E" w:rsidP="42756063">
      <w:pPr>
        <w:spacing w:after="0" w:line="240" w:lineRule="auto"/>
        <w:rPr>
          <w:rFonts w:ascii="Arial" w:hAnsi="Arial" w:cs="Arial"/>
          <w:b/>
          <w:bCs/>
          <w:sz w:val="24"/>
          <w:szCs w:val="24"/>
        </w:rPr>
      </w:pPr>
    </w:p>
    <w:p w14:paraId="0F788E12" w14:textId="230340B2" w:rsidR="000D6EBE" w:rsidRPr="00DE4C19" w:rsidRDefault="000D6EBE" w:rsidP="42756063">
      <w:pPr>
        <w:spacing w:after="0" w:line="240" w:lineRule="auto"/>
        <w:rPr>
          <w:rFonts w:ascii="Arial" w:hAnsi="Arial" w:cs="Arial"/>
          <w:sz w:val="24"/>
          <w:szCs w:val="24"/>
        </w:rPr>
      </w:pPr>
      <w:r w:rsidRPr="42756063">
        <w:rPr>
          <w:rFonts w:ascii="Arial" w:hAnsi="Arial" w:cs="Arial"/>
          <w:sz w:val="24"/>
          <w:szCs w:val="24"/>
        </w:rPr>
        <w:t xml:space="preserve">During the reporting period, the Northern Trust made </w:t>
      </w:r>
      <w:r w:rsidR="00F83485" w:rsidRPr="42756063">
        <w:rPr>
          <w:rFonts w:ascii="Arial" w:hAnsi="Arial" w:cs="Arial"/>
          <w:sz w:val="24"/>
          <w:szCs w:val="24"/>
        </w:rPr>
        <w:t>15,</w:t>
      </w:r>
      <w:r w:rsidR="00DE4C19" w:rsidRPr="42756063">
        <w:rPr>
          <w:rFonts w:ascii="Arial" w:hAnsi="Arial" w:cs="Arial"/>
          <w:sz w:val="24"/>
          <w:szCs w:val="24"/>
        </w:rPr>
        <w:t>389</w:t>
      </w:r>
      <w:r w:rsidRPr="42756063">
        <w:rPr>
          <w:rFonts w:ascii="Arial" w:hAnsi="Arial" w:cs="Arial"/>
          <w:sz w:val="24"/>
          <w:szCs w:val="24"/>
        </w:rPr>
        <w:t xml:space="preserve"> requests for interpreters through the Northern Ireland Regional Health and Social Care</w:t>
      </w:r>
      <w:r w:rsidR="00F47140" w:rsidRPr="42756063">
        <w:rPr>
          <w:rFonts w:ascii="Arial" w:hAnsi="Arial" w:cs="Arial"/>
          <w:sz w:val="24"/>
          <w:szCs w:val="24"/>
        </w:rPr>
        <w:t xml:space="preserve"> </w:t>
      </w:r>
      <w:r w:rsidRPr="42756063">
        <w:rPr>
          <w:rFonts w:ascii="Arial" w:hAnsi="Arial" w:cs="Arial"/>
          <w:sz w:val="24"/>
          <w:szCs w:val="24"/>
        </w:rPr>
        <w:t>Interpreting Service</w:t>
      </w:r>
      <w:r w:rsidR="00F47140" w:rsidRPr="42756063">
        <w:rPr>
          <w:rFonts w:ascii="Arial" w:hAnsi="Arial" w:cs="Arial"/>
          <w:sz w:val="24"/>
          <w:szCs w:val="24"/>
        </w:rPr>
        <w:t xml:space="preserve"> (NIHSCIS)</w:t>
      </w:r>
      <w:r w:rsidRPr="42756063">
        <w:rPr>
          <w:rFonts w:ascii="Arial" w:hAnsi="Arial" w:cs="Arial"/>
          <w:sz w:val="24"/>
          <w:szCs w:val="24"/>
        </w:rPr>
        <w:t xml:space="preserve">.  </w:t>
      </w:r>
      <w:bookmarkStart w:id="10" w:name="_Hlk227145144"/>
      <w:r w:rsidRPr="42756063">
        <w:rPr>
          <w:rFonts w:ascii="Arial" w:hAnsi="Arial" w:cs="Arial"/>
          <w:sz w:val="24"/>
          <w:szCs w:val="24"/>
        </w:rPr>
        <w:t>The top three languages requested within the Northern Trust during 20</w:t>
      </w:r>
      <w:r w:rsidR="00E60DE8" w:rsidRPr="42756063">
        <w:rPr>
          <w:rFonts w:ascii="Arial" w:hAnsi="Arial" w:cs="Arial"/>
          <w:sz w:val="24"/>
          <w:szCs w:val="24"/>
        </w:rPr>
        <w:t>2</w:t>
      </w:r>
      <w:r w:rsidR="00BC5219" w:rsidRPr="42756063">
        <w:rPr>
          <w:rFonts w:ascii="Arial" w:hAnsi="Arial" w:cs="Arial"/>
          <w:sz w:val="24"/>
          <w:szCs w:val="24"/>
        </w:rPr>
        <w:t>5/2026</w:t>
      </w:r>
      <w:r w:rsidRPr="42756063">
        <w:rPr>
          <w:rFonts w:ascii="Arial" w:hAnsi="Arial" w:cs="Arial"/>
          <w:sz w:val="24"/>
          <w:szCs w:val="24"/>
        </w:rPr>
        <w:t xml:space="preserve"> were as follows:</w:t>
      </w:r>
      <w:bookmarkEnd w:id="10"/>
    </w:p>
    <w:p w14:paraId="273DB93F" w14:textId="77777777" w:rsidR="00F47140" w:rsidRPr="00DE4C19" w:rsidRDefault="00F47140" w:rsidP="42756063">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3842"/>
        <w:gridCol w:w="4202"/>
      </w:tblGrid>
      <w:tr w:rsidR="00DE4C19" w:rsidRPr="00DE4C19" w14:paraId="7DCA267A" w14:textId="77777777" w:rsidTr="42756063">
        <w:trPr>
          <w:trHeight w:val="274"/>
        </w:trPr>
        <w:tc>
          <w:tcPr>
            <w:tcW w:w="3842" w:type="dxa"/>
            <w:tcBorders>
              <w:top w:val="single" w:sz="4" w:space="0" w:color="auto"/>
              <w:left w:val="single" w:sz="4" w:space="0" w:color="auto"/>
              <w:bottom w:val="single" w:sz="4" w:space="0" w:color="auto"/>
              <w:right w:val="single" w:sz="4" w:space="0" w:color="auto"/>
            </w:tcBorders>
            <w:hideMark/>
          </w:tcPr>
          <w:p w14:paraId="5218CDAF" w14:textId="77777777" w:rsidR="000D6EBE" w:rsidRPr="00DE4C19" w:rsidRDefault="000D6EBE" w:rsidP="42756063">
            <w:pPr>
              <w:rPr>
                <w:rFonts w:ascii="Arial" w:hAnsi="Arial" w:cs="Arial"/>
                <w:b/>
                <w:bCs/>
                <w:sz w:val="24"/>
                <w:szCs w:val="24"/>
              </w:rPr>
            </w:pPr>
            <w:r w:rsidRPr="42756063">
              <w:rPr>
                <w:rFonts w:ascii="Arial" w:hAnsi="Arial" w:cs="Arial"/>
                <w:b/>
                <w:bCs/>
                <w:sz w:val="24"/>
                <w:szCs w:val="24"/>
              </w:rPr>
              <w:t>Language</w:t>
            </w:r>
          </w:p>
        </w:tc>
        <w:tc>
          <w:tcPr>
            <w:tcW w:w="4202" w:type="dxa"/>
            <w:tcBorders>
              <w:top w:val="single" w:sz="4" w:space="0" w:color="auto"/>
              <w:left w:val="single" w:sz="4" w:space="0" w:color="auto"/>
              <w:bottom w:val="single" w:sz="4" w:space="0" w:color="auto"/>
              <w:right w:val="single" w:sz="4" w:space="0" w:color="auto"/>
            </w:tcBorders>
            <w:hideMark/>
          </w:tcPr>
          <w:p w14:paraId="1C979209" w14:textId="77777777" w:rsidR="000D6EBE" w:rsidRPr="00DE4C19" w:rsidRDefault="000D6EBE" w:rsidP="42756063">
            <w:pPr>
              <w:rPr>
                <w:rFonts w:ascii="Arial" w:hAnsi="Arial" w:cs="Arial"/>
                <w:b/>
                <w:bCs/>
                <w:sz w:val="24"/>
                <w:szCs w:val="24"/>
              </w:rPr>
            </w:pPr>
            <w:r w:rsidRPr="42756063">
              <w:rPr>
                <w:rFonts w:ascii="Arial" w:hAnsi="Arial" w:cs="Arial"/>
                <w:b/>
                <w:bCs/>
                <w:sz w:val="24"/>
                <w:szCs w:val="24"/>
              </w:rPr>
              <w:t>Numbers</w:t>
            </w:r>
          </w:p>
        </w:tc>
      </w:tr>
      <w:tr w:rsidR="00DE4C19" w:rsidRPr="00DE4C19" w14:paraId="14EBAFEA" w14:textId="77777777" w:rsidTr="42756063">
        <w:trPr>
          <w:trHeight w:val="274"/>
        </w:trPr>
        <w:tc>
          <w:tcPr>
            <w:tcW w:w="3842" w:type="dxa"/>
            <w:tcBorders>
              <w:top w:val="single" w:sz="4" w:space="0" w:color="auto"/>
              <w:left w:val="single" w:sz="4" w:space="0" w:color="auto"/>
              <w:bottom w:val="single" w:sz="4" w:space="0" w:color="auto"/>
              <w:right w:val="single" w:sz="4" w:space="0" w:color="auto"/>
            </w:tcBorders>
          </w:tcPr>
          <w:p w14:paraId="4F3313E6" w14:textId="69680A0F" w:rsidR="000D6EBE" w:rsidRPr="00DE4C19" w:rsidRDefault="00DE4C19" w:rsidP="42756063">
            <w:pPr>
              <w:rPr>
                <w:rFonts w:ascii="Arial" w:hAnsi="Arial" w:cs="Arial"/>
                <w:sz w:val="24"/>
                <w:szCs w:val="24"/>
              </w:rPr>
            </w:pPr>
            <w:r w:rsidRPr="42756063">
              <w:rPr>
                <w:rFonts w:ascii="Arial" w:hAnsi="Arial" w:cs="Arial"/>
                <w:sz w:val="24"/>
                <w:szCs w:val="24"/>
              </w:rPr>
              <w:t>Polish</w:t>
            </w:r>
          </w:p>
        </w:tc>
        <w:tc>
          <w:tcPr>
            <w:tcW w:w="4202" w:type="dxa"/>
            <w:tcBorders>
              <w:top w:val="single" w:sz="4" w:space="0" w:color="auto"/>
              <w:left w:val="single" w:sz="4" w:space="0" w:color="auto"/>
              <w:bottom w:val="single" w:sz="4" w:space="0" w:color="auto"/>
              <w:right w:val="single" w:sz="4" w:space="0" w:color="auto"/>
            </w:tcBorders>
          </w:tcPr>
          <w:p w14:paraId="758F48E0" w14:textId="16A18D7B" w:rsidR="000D6EBE" w:rsidRPr="00DE4C19" w:rsidRDefault="00DE4C19" w:rsidP="42756063">
            <w:pPr>
              <w:rPr>
                <w:rFonts w:ascii="Arial" w:hAnsi="Arial" w:cs="Arial"/>
                <w:sz w:val="24"/>
                <w:szCs w:val="24"/>
              </w:rPr>
            </w:pPr>
            <w:r w:rsidRPr="42756063">
              <w:rPr>
                <w:rFonts w:ascii="Arial" w:hAnsi="Arial" w:cs="Arial"/>
                <w:sz w:val="24"/>
                <w:szCs w:val="24"/>
              </w:rPr>
              <w:t>4904</w:t>
            </w:r>
          </w:p>
        </w:tc>
      </w:tr>
      <w:tr w:rsidR="00DE4C19" w:rsidRPr="00DE4C19" w14:paraId="7FD7E51D" w14:textId="77777777" w:rsidTr="42756063">
        <w:trPr>
          <w:trHeight w:val="274"/>
        </w:trPr>
        <w:tc>
          <w:tcPr>
            <w:tcW w:w="3842" w:type="dxa"/>
            <w:tcBorders>
              <w:top w:val="single" w:sz="4" w:space="0" w:color="auto"/>
              <w:left w:val="single" w:sz="4" w:space="0" w:color="auto"/>
              <w:bottom w:val="single" w:sz="4" w:space="0" w:color="auto"/>
              <w:right w:val="single" w:sz="4" w:space="0" w:color="auto"/>
            </w:tcBorders>
          </w:tcPr>
          <w:p w14:paraId="30C86546" w14:textId="5726F577" w:rsidR="000D6EBE" w:rsidRPr="00DE4C19" w:rsidRDefault="00DE4C19" w:rsidP="42756063">
            <w:pPr>
              <w:rPr>
                <w:rFonts w:ascii="Arial" w:hAnsi="Arial" w:cs="Arial"/>
                <w:sz w:val="24"/>
                <w:szCs w:val="24"/>
              </w:rPr>
            </w:pPr>
            <w:r w:rsidRPr="42756063">
              <w:rPr>
                <w:rFonts w:ascii="Arial" w:hAnsi="Arial" w:cs="Arial"/>
                <w:sz w:val="24"/>
                <w:szCs w:val="24"/>
              </w:rPr>
              <w:t>Arabic</w:t>
            </w:r>
          </w:p>
        </w:tc>
        <w:tc>
          <w:tcPr>
            <w:tcW w:w="4202" w:type="dxa"/>
            <w:tcBorders>
              <w:top w:val="single" w:sz="4" w:space="0" w:color="auto"/>
              <w:left w:val="single" w:sz="4" w:space="0" w:color="auto"/>
              <w:bottom w:val="single" w:sz="4" w:space="0" w:color="auto"/>
              <w:right w:val="single" w:sz="4" w:space="0" w:color="auto"/>
            </w:tcBorders>
          </w:tcPr>
          <w:p w14:paraId="12E1E9ED" w14:textId="6FCC44E4" w:rsidR="000D6EBE" w:rsidRPr="00DE4C19" w:rsidRDefault="00DE4C19" w:rsidP="42756063">
            <w:pPr>
              <w:rPr>
                <w:rFonts w:ascii="Arial" w:hAnsi="Arial" w:cs="Arial"/>
                <w:sz w:val="24"/>
                <w:szCs w:val="24"/>
              </w:rPr>
            </w:pPr>
            <w:r w:rsidRPr="42756063">
              <w:rPr>
                <w:rFonts w:ascii="Arial" w:hAnsi="Arial" w:cs="Arial"/>
                <w:sz w:val="24"/>
                <w:szCs w:val="24"/>
              </w:rPr>
              <w:t>2175</w:t>
            </w:r>
          </w:p>
        </w:tc>
      </w:tr>
      <w:tr w:rsidR="000D6EBE" w:rsidRPr="00DE4C19" w14:paraId="22DC1997" w14:textId="77777777" w:rsidTr="42756063">
        <w:trPr>
          <w:trHeight w:val="289"/>
        </w:trPr>
        <w:tc>
          <w:tcPr>
            <w:tcW w:w="3842" w:type="dxa"/>
            <w:tcBorders>
              <w:top w:val="single" w:sz="4" w:space="0" w:color="auto"/>
              <w:left w:val="single" w:sz="4" w:space="0" w:color="auto"/>
              <w:bottom w:val="single" w:sz="4" w:space="0" w:color="auto"/>
              <w:right w:val="single" w:sz="4" w:space="0" w:color="auto"/>
            </w:tcBorders>
          </w:tcPr>
          <w:p w14:paraId="187D7655" w14:textId="762075D2" w:rsidR="000D6EBE" w:rsidRPr="00DE4C19" w:rsidRDefault="00DE4C19" w:rsidP="42756063">
            <w:pPr>
              <w:rPr>
                <w:rFonts w:ascii="Arial" w:hAnsi="Arial" w:cs="Arial"/>
                <w:sz w:val="24"/>
                <w:szCs w:val="24"/>
              </w:rPr>
            </w:pPr>
            <w:r w:rsidRPr="42756063">
              <w:rPr>
                <w:rFonts w:ascii="Arial" w:hAnsi="Arial" w:cs="Arial"/>
                <w:sz w:val="24"/>
                <w:szCs w:val="24"/>
              </w:rPr>
              <w:t xml:space="preserve">Romanian </w:t>
            </w:r>
          </w:p>
        </w:tc>
        <w:tc>
          <w:tcPr>
            <w:tcW w:w="4202" w:type="dxa"/>
            <w:tcBorders>
              <w:top w:val="single" w:sz="4" w:space="0" w:color="auto"/>
              <w:left w:val="single" w:sz="4" w:space="0" w:color="auto"/>
              <w:bottom w:val="single" w:sz="4" w:space="0" w:color="auto"/>
              <w:right w:val="single" w:sz="4" w:space="0" w:color="auto"/>
            </w:tcBorders>
          </w:tcPr>
          <w:p w14:paraId="20316AD4" w14:textId="49E10E66" w:rsidR="000D6EBE" w:rsidRPr="00DE4C19" w:rsidRDefault="00DE4C19" w:rsidP="42756063">
            <w:pPr>
              <w:rPr>
                <w:rFonts w:ascii="Arial" w:hAnsi="Arial" w:cs="Arial"/>
                <w:sz w:val="24"/>
                <w:szCs w:val="24"/>
              </w:rPr>
            </w:pPr>
            <w:r w:rsidRPr="42756063">
              <w:rPr>
                <w:rFonts w:ascii="Arial" w:hAnsi="Arial" w:cs="Arial"/>
                <w:sz w:val="24"/>
                <w:szCs w:val="24"/>
              </w:rPr>
              <w:t>2026</w:t>
            </w:r>
          </w:p>
        </w:tc>
      </w:tr>
    </w:tbl>
    <w:p w14:paraId="70CE6FC6" w14:textId="77777777" w:rsidR="000D6EBE" w:rsidRPr="00DE4C19" w:rsidRDefault="000D6EBE" w:rsidP="42756063">
      <w:pPr>
        <w:spacing w:after="0" w:line="240" w:lineRule="auto"/>
        <w:rPr>
          <w:rFonts w:ascii="Arial" w:hAnsi="Arial" w:cs="Arial"/>
        </w:rPr>
      </w:pPr>
    </w:p>
    <w:p w14:paraId="463AC2B8" w14:textId="6E2FF2CD" w:rsidR="00FB26BD" w:rsidRPr="00DE4C19" w:rsidRDefault="00FB26BD" w:rsidP="42756063">
      <w:pPr>
        <w:spacing w:after="0" w:line="240" w:lineRule="auto"/>
        <w:rPr>
          <w:rFonts w:ascii="Arial" w:hAnsi="Arial" w:cs="Arial"/>
          <w:sz w:val="24"/>
          <w:szCs w:val="24"/>
        </w:rPr>
      </w:pPr>
      <w:r w:rsidRPr="448DD1D7">
        <w:rPr>
          <w:rFonts w:ascii="Arial" w:hAnsi="Arial" w:cs="Arial"/>
          <w:sz w:val="24"/>
          <w:szCs w:val="24"/>
        </w:rPr>
        <w:t xml:space="preserve">A </w:t>
      </w:r>
      <w:r w:rsidRPr="00E44CC3">
        <w:rPr>
          <w:rFonts w:ascii="Arial" w:hAnsi="Arial" w:cs="Arial"/>
          <w:sz w:val="24"/>
          <w:szCs w:val="24"/>
        </w:rPr>
        <w:t xml:space="preserve">total of </w:t>
      </w:r>
      <w:r w:rsidR="00DE4C19" w:rsidRPr="00E44CC3">
        <w:rPr>
          <w:rFonts w:ascii="Arial" w:hAnsi="Arial" w:cs="Arial"/>
          <w:sz w:val="24"/>
          <w:szCs w:val="24"/>
        </w:rPr>
        <w:t>12,766</w:t>
      </w:r>
      <w:r w:rsidR="00BC5219" w:rsidRPr="00E44CC3">
        <w:rPr>
          <w:rFonts w:ascii="Arial" w:hAnsi="Arial" w:cs="Arial"/>
          <w:sz w:val="24"/>
          <w:szCs w:val="24"/>
        </w:rPr>
        <w:t xml:space="preserve"> </w:t>
      </w:r>
      <w:r w:rsidRPr="00E44CC3">
        <w:rPr>
          <w:rFonts w:ascii="Arial" w:hAnsi="Arial" w:cs="Arial"/>
          <w:sz w:val="24"/>
          <w:szCs w:val="24"/>
        </w:rPr>
        <w:t>appointments</w:t>
      </w:r>
      <w:r w:rsidRPr="448DD1D7">
        <w:rPr>
          <w:rFonts w:ascii="Arial" w:hAnsi="Arial" w:cs="Arial"/>
          <w:sz w:val="24"/>
          <w:szCs w:val="24"/>
        </w:rPr>
        <w:t xml:space="preserve"> were supported with sign language interpreters </w:t>
      </w:r>
      <w:r w:rsidR="7E51536F" w:rsidRPr="448DD1D7">
        <w:rPr>
          <w:rFonts w:ascii="Arial" w:hAnsi="Arial" w:cs="Arial"/>
          <w:sz w:val="24"/>
          <w:szCs w:val="24"/>
        </w:rPr>
        <w:t xml:space="preserve">through Sign Language Interactions </w:t>
      </w:r>
      <w:r w:rsidRPr="448DD1D7">
        <w:rPr>
          <w:rFonts w:ascii="Arial" w:hAnsi="Arial" w:cs="Arial"/>
          <w:sz w:val="24"/>
          <w:szCs w:val="24"/>
        </w:rPr>
        <w:t xml:space="preserve">and </w:t>
      </w:r>
      <w:r w:rsidR="002F43E8" w:rsidRPr="448DD1D7">
        <w:rPr>
          <w:rFonts w:ascii="Arial" w:hAnsi="Arial" w:cs="Arial"/>
          <w:sz w:val="24"/>
          <w:szCs w:val="24"/>
        </w:rPr>
        <w:t>164</w:t>
      </w:r>
      <w:r w:rsidRPr="448DD1D7">
        <w:rPr>
          <w:rFonts w:ascii="Arial" w:hAnsi="Arial" w:cs="Arial"/>
          <w:sz w:val="24"/>
          <w:szCs w:val="24"/>
        </w:rPr>
        <w:t xml:space="preserve"> </w:t>
      </w:r>
      <w:r w:rsidR="0405A210" w:rsidRPr="448DD1D7">
        <w:rPr>
          <w:rFonts w:ascii="Arial" w:hAnsi="Arial" w:cs="Arial"/>
          <w:sz w:val="24"/>
          <w:szCs w:val="24"/>
        </w:rPr>
        <w:t xml:space="preserve">written </w:t>
      </w:r>
      <w:r w:rsidRPr="448DD1D7">
        <w:rPr>
          <w:rFonts w:ascii="Arial" w:hAnsi="Arial" w:cs="Arial"/>
          <w:sz w:val="24"/>
          <w:szCs w:val="24"/>
        </w:rPr>
        <w:t>documents were translated into minority language</w:t>
      </w:r>
      <w:r w:rsidR="004206FD" w:rsidRPr="448DD1D7">
        <w:rPr>
          <w:rFonts w:ascii="Arial" w:hAnsi="Arial" w:cs="Arial"/>
          <w:sz w:val="24"/>
          <w:szCs w:val="24"/>
        </w:rPr>
        <w:t>s</w:t>
      </w:r>
      <w:r w:rsidR="00C81446" w:rsidRPr="448DD1D7">
        <w:rPr>
          <w:rFonts w:ascii="Arial" w:hAnsi="Arial" w:cs="Arial"/>
          <w:sz w:val="24"/>
          <w:szCs w:val="24"/>
        </w:rPr>
        <w:t xml:space="preserve">. </w:t>
      </w:r>
      <w:r w:rsidRPr="448DD1D7">
        <w:rPr>
          <w:rFonts w:ascii="Arial" w:hAnsi="Arial" w:cs="Arial"/>
          <w:sz w:val="24"/>
          <w:szCs w:val="24"/>
        </w:rPr>
        <w:t xml:space="preserve"> </w:t>
      </w:r>
    </w:p>
    <w:p w14:paraId="48AA9822" w14:textId="77777777" w:rsidR="00DE4C19" w:rsidRPr="00DE4C19" w:rsidRDefault="00DE4C19" w:rsidP="42756063">
      <w:pPr>
        <w:spacing w:after="0" w:line="240" w:lineRule="auto"/>
        <w:rPr>
          <w:rFonts w:ascii="Arial" w:hAnsi="Arial" w:cs="Arial"/>
          <w:sz w:val="24"/>
          <w:szCs w:val="24"/>
        </w:rPr>
      </w:pPr>
    </w:p>
    <w:p w14:paraId="002A8872" w14:textId="59D9CB40" w:rsidR="00DE4C19" w:rsidRDefault="00DE4C19" w:rsidP="42756063">
      <w:pPr>
        <w:spacing w:after="0" w:line="240" w:lineRule="auto"/>
        <w:rPr>
          <w:rFonts w:ascii="Arial" w:hAnsi="Arial" w:cs="Arial"/>
          <w:sz w:val="24"/>
          <w:szCs w:val="24"/>
        </w:rPr>
      </w:pPr>
      <w:r w:rsidRPr="42756063">
        <w:rPr>
          <w:rFonts w:ascii="Arial" w:hAnsi="Arial" w:cs="Arial"/>
          <w:sz w:val="24"/>
          <w:szCs w:val="24"/>
        </w:rPr>
        <w:t xml:space="preserve">The top three languages requested for translation within the Northern Trust during 2025/2026 were Polish, Arabic and Bulgarian. </w:t>
      </w:r>
    </w:p>
    <w:p w14:paraId="7F61A7C6" w14:textId="77777777" w:rsidR="003369D2" w:rsidRDefault="003369D2" w:rsidP="00DE4C19">
      <w:pPr>
        <w:spacing w:after="0" w:line="240" w:lineRule="auto"/>
        <w:rPr>
          <w:rFonts w:ascii="Arial" w:hAnsi="Arial" w:cs="Arial"/>
          <w:color w:val="00B050"/>
          <w:sz w:val="24"/>
          <w:szCs w:val="24"/>
        </w:rPr>
      </w:pPr>
    </w:p>
    <w:p w14:paraId="056A7595" w14:textId="5A34732C" w:rsidR="003369D2" w:rsidRDefault="008E0A9B" w:rsidP="003369D2">
      <w:pPr>
        <w:pStyle w:val="ListParagraph"/>
        <w:numPr>
          <w:ilvl w:val="0"/>
          <w:numId w:val="8"/>
        </w:numPr>
        <w:spacing w:after="0" w:line="240" w:lineRule="auto"/>
        <w:ind w:left="567" w:hanging="578"/>
        <w:rPr>
          <w:rFonts w:ascii="Arial" w:hAnsi="Arial" w:cs="Arial"/>
          <w:color w:val="000000" w:themeColor="text1"/>
          <w:sz w:val="24"/>
          <w:szCs w:val="24"/>
        </w:rPr>
      </w:pPr>
      <w:r w:rsidRPr="001F6C8B">
        <w:rPr>
          <w:rFonts w:ascii="Arial" w:hAnsi="Arial" w:cs="Arial"/>
          <w:b/>
          <w:bCs/>
          <w:color w:val="000000" w:themeColor="text1"/>
          <w:sz w:val="24"/>
          <w:szCs w:val="24"/>
        </w:rPr>
        <w:t xml:space="preserve">Please provide examples of outcomes and/or the impact of equality action plans/ measures in 2025-26 </w:t>
      </w:r>
      <w:r w:rsidRPr="001F6C8B">
        <w:rPr>
          <w:rFonts w:ascii="Arial" w:hAnsi="Arial" w:cs="Arial"/>
          <w:color w:val="000000" w:themeColor="text1"/>
          <w:sz w:val="24"/>
          <w:szCs w:val="24"/>
        </w:rPr>
        <w:t>(or append the plan with progress</w:t>
      </w:r>
      <w:r w:rsidR="001F6C8B" w:rsidRPr="001F6C8B">
        <w:rPr>
          <w:rFonts w:ascii="Arial" w:hAnsi="Arial" w:cs="Arial"/>
          <w:color w:val="000000" w:themeColor="text1"/>
          <w:sz w:val="24"/>
          <w:szCs w:val="24"/>
        </w:rPr>
        <w:t>/examples identified).</w:t>
      </w:r>
    </w:p>
    <w:p w14:paraId="7F68536F" w14:textId="77777777" w:rsidR="001F6C8B" w:rsidRDefault="001F6C8B" w:rsidP="001F6C8B">
      <w:pPr>
        <w:spacing w:after="0" w:line="240" w:lineRule="auto"/>
        <w:rPr>
          <w:rFonts w:ascii="Arial" w:hAnsi="Arial" w:cs="Arial"/>
          <w:color w:val="000000" w:themeColor="text1"/>
          <w:sz w:val="24"/>
          <w:szCs w:val="24"/>
        </w:rPr>
      </w:pPr>
    </w:p>
    <w:p w14:paraId="58389E72" w14:textId="77777777" w:rsidR="001F6C8B" w:rsidRDefault="001F6C8B" w:rsidP="00904B76">
      <w:pPr>
        <w:spacing w:after="0" w:line="240" w:lineRule="auto"/>
        <w:ind w:right="885"/>
        <w:rPr>
          <w:rFonts w:ascii="Arial" w:hAnsi="Arial" w:cs="Arial"/>
          <w:sz w:val="24"/>
          <w:szCs w:val="24"/>
          <w:lang w:eastAsia="en-US"/>
        </w:rPr>
      </w:pPr>
      <w:bookmarkStart w:id="11" w:name="_Toc196836471"/>
      <w:r w:rsidRPr="42756063">
        <w:rPr>
          <w:rFonts w:ascii="Arial" w:hAnsi="Arial" w:cs="Arial"/>
          <w:sz w:val="24"/>
          <w:szCs w:val="24"/>
          <w:lang w:eastAsia="en-US"/>
        </w:rPr>
        <w:t>Equality and Disability Action Plans (2024-2029)</w:t>
      </w:r>
      <w:bookmarkEnd w:id="11"/>
      <w:r w:rsidRPr="42756063">
        <w:rPr>
          <w:rFonts w:ascii="Arial" w:hAnsi="Arial" w:cs="Arial"/>
          <w:sz w:val="24"/>
          <w:szCs w:val="24"/>
          <w:lang w:eastAsia="en-US"/>
        </w:rPr>
        <w:t xml:space="preserve"> - the six Health and Social Care Trusts continued to work collaboratively in implementing the plans.  This regional approach promotes consistency, facilitates the sharing of best practice and learning across all Trusts, and minimises duplication of work.  </w:t>
      </w:r>
    </w:p>
    <w:p w14:paraId="18E206D4" w14:textId="77777777" w:rsidR="00904B76" w:rsidRDefault="00904B76" w:rsidP="00904B76">
      <w:pPr>
        <w:spacing w:after="0" w:line="240" w:lineRule="auto"/>
        <w:ind w:right="885"/>
        <w:rPr>
          <w:rFonts w:ascii="Arial" w:hAnsi="Arial" w:cs="Arial"/>
          <w:color w:val="000000" w:themeColor="text1"/>
          <w:sz w:val="24"/>
          <w:szCs w:val="24"/>
          <w:lang w:eastAsia="en-US"/>
        </w:rPr>
      </w:pPr>
    </w:p>
    <w:p w14:paraId="367E2BF2" w14:textId="77777777" w:rsidR="001F6C8B" w:rsidRPr="001F6C8B" w:rsidRDefault="001F6C8B" w:rsidP="42756063">
      <w:p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 xml:space="preserve">The 2024 – 2029 Equality Action Plan contains a total of 30 actions whilst there are 22 actions in our Disability Action Plan.  Our Equality Action Plan has been structured across four themes namely: </w:t>
      </w:r>
    </w:p>
    <w:p w14:paraId="2168AF0B" w14:textId="77777777" w:rsidR="001F6C8B" w:rsidRPr="001F6C8B" w:rsidRDefault="001F6C8B" w:rsidP="42756063">
      <w:pPr>
        <w:pStyle w:val="ListParagraph"/>
        <w:numPr>
          <w:ilvl w:val="0"/>
          <w:numId w:val="1"/>
        </w:num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Improving the data we use to support decision-making</w:t>
      </w:r>
    </w:p>
    <w:p w14:paraId="48100174" w14:textId="77777777" w:rsidR="001F6C8B" w:rsidRPr="001F6C8B" w:rsidRDefault="001F6C8B" w:rsidP="42756063">
      <w:pPr>
        <w:pStyle w:val="ListParagraph"/>
        <w:numPr>
          <w:ilvl w:val="0"/>
          <w:numId w:val="1"/>
        </w:num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Addressing barriers to accessing health and social care</w:t>
      </w:r>
    </w:p>
    <w:p w14:paraId="29148B6B" w14:textId="77777777" w:rsidR="001F6C8B" w:rsidRPr="001F6C8B" w:rsidRDefault="001F6C8B" w:rsidP="42756063">
      <w:pPr>
        <w:pStyle w:val="ListParagraph"/>
        <w:numPr>
          <w:ilvl w:val="0"/>
          <w:numId w:val="1"/>
        </w:num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 xml:space="preserve">Supporting our staff </w:t>
      </w:r>
    </w:p>
    <w:p w14:paraId="14355E44" w14:textId="77777777" w:rsidR="001F6C8B" w:rsidRDefault="001F6C8B" w:rsidP="42756063">
      <w:pPr>
        <w:pStyle w:val="ListParagraph"/>
        <w:numPr>
          <w:ilvl w:val="0"/>
          <w:numId w:val="1"/>
        </w:numPr>
        <w:ind w:right="885"/>
        <w:rPr>
          <w:rFonts w:ascii="Arial" w:hAnsi="Arial" w:cs="Arial"/>
          <w:color w:val="000000" w:themeColor="text1"/>
          <w:sz w:val="24"/>
          <w:szCs w:val="24"/>
          <w:lang w:eastAsia="en-US"/>
        </w:rPr>
      </w:pPr>
      <w:r w:rsidRPr="42756063">
        <w:rPr>
          <w:rFonts w:ascii="Arial" w:hAnsi="Arial" w:cs="Arial"/>
          <w:sz w:val="24"/>
          <w:szCs w:val="24"/>
          <w:lang w:eastAsia="en-US"/>
        </w:rPr>
        <w:t>Supporting informal/family carers</w:t>
      </w:r>
    </w:p>
    <w:p w14:paraId="6045244F" w14:textId="77777777" w:rsidR="001F6C8B" w:rsidRPr="001F6C8B" w:rsidRDefault="001F6C8B" w:rsidP="1B28B9B7">
      <w:pPr>
        <w:pStyle w:val="ListParagraph"/>
        <w:spacing w:after="0" w:line="240" w:lineRule="auto"/>
        <w:ind w:right="885"/>
        <w:rPr>
          <w:rFonts w:ascii="Arial" w:hAnsi="Arial" w:cs="Arial"/>
          <w:color w:val="000000" w:themeColor="text1"/>
          <w:sz w:val="24"/>
          <w:szCs w:val="24"/>
          <w:lang w:eastAsia="en-US"/>
        </w:rPr>
      </w:pPr>
    </w:p>
    <w:p w14:paraId="32B5F2B2" w14:textId="77777777" w:rsidR="001F6C8B" w:rsidRPr="001F6C8B" w:rsidRDefault="001F6C8B" w:rsidP="42756063">
      <w:p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The Disability Action Plan is framed around the two Disability Public Sector Duties namely:</w:t>
      </w:r>
    </w:p>
    <w:p w14:paraId="092C67AA" w14:textId="77777777" w:rsidR="001F6C8B" w:rsidRPr="001F6C8B" w:rsidRDefault="001F6C8B" w:rsidP="42756063">
      <w:pPr>
        <w:pStyle w:val="ListParagraph"/>
        <w:numPr>
          <w:ilvl w:val="0"/>
          <w:numId w:val="11"/>
        </w:num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Actions to promote positive attitudes towards disabled people</w:t>
      </w:r>
    </w:p>
    <w:p w14:paraId="0791A5CD" w14:textId="77777777" w:rsidR="001F6C8B" w:rsidRPr="001F6C8B" w:rsidRDefault="001F6C8B" w:rsidP="42756063">
      <w:pPr>
        <w:pStyle w:val="ListParagraph"/>
        <w:numPr>
          <w:ilvl w:val="0"/>
          <w:numId w:val="11"/>
        </w:num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Actions to encourage participation by disabled people in public life.</w:t>
      </w:r>
    </w:p>
    <w:p w14:paraId="7992500F" w14:textId="77777777" w:rsidR="001F6C8B" w:rsidRPr="003772C7" w:rsidRDefault="001F6C8B" w:rsidP="00904B76">
      <w:pPr>
        <w:pStyle w:val="ListParagraph"/>
        <w:spacing w:after="0" w:line="240" w:lineRule="auto"/>
        <w:ind w:right="885"/>
        <w:rPr>
          <w:rFonts w:ascii="Arial" w:hAnsi="Arial" w:cs="Arial"/>
          <w:sz w:val="24"/>
          <w:szCs w:val="24"/>
          <w:lang w:eastAsia="en-US"/>
        </w:rPr>
      </w:pPr>
    </w:p>
    <w:p w14:paraId="139E3D68" w14:textId="77777777" w:rsidR="00904B76" w:rsidRDefault="001F6C8B" w:rsidP="00904B76">
      <w:pPr>
        <w:spacing w:after="0" w:line="240" w:lineRule="auto"/>
        <w:ind w:right="885"/>
        <w:rPr>
          <w:rFonts w:ascii="Arial" w:hAnsi="Arial" w:cs="Arial"/>
          <w:sz w:val="24"/>
          <w:szCs w:val="24"/>
          <w:lang w:eastAsia="en-US"/>
        </w:rPr>
      </w:pPr>
      <w:r w:rsidRPr="42756063">
        <w:rPr>
          <w:rFonts w:ascii="Arial" w:hAnsi="Arial" w:cs="Arial"/>
          <w:sz w:val="24"/>
          <w:szCs w:val="24"/>
          <w:lang w:eastAsia="en-US"/>
        </w:rPr>
        <w:t>The Equality &amp; Disability Action Plans have been transcribed into an easy read format to ensure maximum accessibility and are located on the Trust website and staff intranet.</w:t>
      </w:r>
    </w:p>
    <w:p w14:paraId="5FE7675F" w14:textId="2593011B" w:rsidR="001F6C8B" w:rsidRDefault="001F6C8B" w:rsidP="00904B76">
      <w:p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 xml:space="preserve"> </w:t>
      </w:r>
    </w:p>
    <w:p w14:paraId="23CBD393" w14:textId="7B3FF6AE" w:rsidR="001F6C8B" w:rsidRDefault="001F6C8B" w:rsidP="00904B76">
      <w:pPr>
        <w:spacing w:after="0" w:line="240" w:lineRule="auto"/>
        <w:ind w:right="885"/>
        <w:rPr>
          <w:rFonts w:ascii="Arial" w:hAnsi="Arial" w:cs="Arial"/>
          <w:color w:val="000000" w:themeColor="text1"/>
          <w:sz w:val="24"/>
          <w:szCs w:val="24"/>
          <w:lang w:eastAsia="en-US"/>
        </w:rPr>
      </w:pPr>
      <w:r w:rsidRPr="42756063">
        <w:rPr>
          <w:rFonts w:ascii="Arial" w:hAnsi="Arial" w:cs="Arial"/>
          <w:sz w:val="24"/>
          <w:szCs w:val="24"/>
          <w:lang w:eastAsia="en-US"/>
        </w:rPr>
        <w:t xml:space="preserve">Please see Appendix 1 and Appendix 2 for a detailed update of actions progressed in the Equality Action Plan and Disability Action Plan. </w:t>
      </w:r>
    </w:p>
    <w:p w14:paraId="135974DF" w14:textId="77777777" w:rsidR="001F6C8B" w:rsidRPr="001F6C8B" w:rsidRDefault="001F6C8B" w:rsidP="00904B76">
      <w:pPr>
        <w:spacing w:after="0" w:line="240" w:lineRule="auto"/>
        <w:ind w:right="885"/>
        <w:rPr>
          <w:rFonts w:ascii="Arial" w:eastAsiaTheme="minorHAnsi" w:hAnsi="Arial" w:cs="Arial"/>
          <w:color w:val="000000" w:themeColor="text1"/>
          <w:sz w:val="24"/>
          <w:szCs w:val="24"/>
          <w:lang w:eastAsia="en-US"/>
        </w:rPr>
      </w:pPr>
    </w:p>
    <w:tbl>
      <w:tblPr>
        <w:tblStyle w:val="TableGrid"/>
        <w:tblW w:w="9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
        <w:gridCol w:w="492"/>
        <w:gridCol w:w="1408"/>
        <w:gridCol w:w="1356"/>
        <w:gridCol w:w="1922"/>
        <w:gridCol w:w="807"/>
        <w:gridCol w:w="2975"/>
      </w:tblGrid>
      <w:tr w:rsidR="007946F7" w:rsidRPr="004A458F" w14:paraId="485E3650" w14:textId="77777777" w:rsidTr="7942220B">
        <w:tc>
          <w:tcPr>
            <w:tcW w:w="9564" w:type="dxa"/>
            <w:gridSpan w:val="7"/>
          </w:tcPr>
          <w:p w14:paraId="61D520F5" w14:textId="0E329369" w:rsidR="007946F7" w:rsidRPr="007946F7" w:rsidRDefault="007946F7" w:rsidP="007946F7">
            <w:pPr>
              <w:pStyle w:val="ListParagraph"/>
              <w:numPr>
                <w:ilvl w:val="0"/>
                <w:numId w:val="8"/>
              </w:numPr>
              <w:rPr>
                <w:rFonts w:ascii="Arial" w:hAnsi="Arial" w:cs="Arial"/>
                <w:b/>
                <w:bCs/>
                <w:color w:val="000000" w:themeColor="text1"/>
                <w:sz w:val="24"/>
                <w:szCs w:val="24"/>
              </w:rPr>
            </w:pPr>
            <w:r w:rsidRPr="007946F7">
              <w:rPr>
                <w:rFonts w:ascii="Arial" w:hAnsi="Arial" w:cs="Arial"/>
                <w:b/>
                <w:bCs/>
                <w:color w:val="000000" w:themeColor="text1"/>
                <w:sz w:val="24"/>
                <w:szCs w:val="24"/>
              </w:rPr>
              <w:t xml:space="preserve">Has the application of the Equality Scheme commitments resulted in any changes to policy, practice, procedures and/or service delivery areas during the 2025-26 reporting period? </w:t>
            </w:r>
            <w:r w:rsidRPr="007946F7">
              <w:rPr>
                <w:rFonts w:ascii="Arial" w:hAnsi="Arial" w:cs="Arial"/>
                <w:b/>
                <w:bCs/>
                <w:i/>
                <w:color w:val="000000" w:themeColor="text1"/>
                <w:sz w:val="24"/>
                <w:szCs w:val="24"/>
              </w:rPr>
              <w:t>(tick one box only)</w:t>
            </w:r>
          </w:p>
        </w:tc>
      </w:tr>
      <w:tr w:rsidR="007366CC" w:rsidRPr="004A458F" w14:paraId="7E11BCD9" w14:textId="77777777" w:rsidTr="7942220B">
        <w:tc>
          <w:tcPr>
            <w:tcW w:w="604" w:type="dxa"/>
          </w:tcPr>
          <w:p w14:paraId="615676B3" w14:textId="77777777" w:rsidR="00A475A4" w:rsidRPr="004A458F" w:rsidRDefault="00A475A4" w:rsidP="008241A3">
            <w:pPr>
              <w:rPr>
                <w:rFonts w:ascii="Arial" w:hAnsi="Arial" w:cs="Arial"/>
                <w:b/>
                <w:color w:val="000000" w:themeColor="text1"/>
                <w:sz w:val="24"/>
                <w:szCs w:val="24"/>
              </w:rPr>
            </w:pPr>
          </w:p>
        </w:tc>
        <w:tc>
          <w:tcPr>
            <w:tcW w:w="492" w:type="dxa"/>
            <w:vAlign w:val="center"/>
          </w:tcPr>
          <w:p w14:paraId="4D14907C" w14:textId="77777777" w:rsidR="00A475A4" w:rsidRPr="004A458F" w:rsidRDefault="002E438A" w:rsidP="008241A3">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408" w:type="dxa"/>
            <w:vAlign w:val="center"/>
          </w:tcPr>
          <w:p w14:paraId="28F7CE9F" w14:textId="77777777" w:rsidR="00A475A4" w:rsidRPr="004A458F" w:rsidRDefault="00A475A4" w:rsidP="008241A3">
            <w:pPr>
              <w:rPr>
                <w:rFonts w:ascii="Arial" w:hAnsi="Arial" w:cs="Arial"/>
                <w:color w:val="000000" w:themeColor="text1"/>
                <w:sz w:val="24"/>
                <w:szCs w:val="24"/>
              </w:rPr>
            </w:pPr>
            <w:r w:rsidRPr="004A458F">
              <w:rPr>
                <w:rFonts w:ascii="Arial" w:hAnsi="Arial" w:cs="Arial"/>
                <w:color w:val="000000" w:themeColor="text1"/>
                <w:sz w:val="24"/>
                <w:szCs w:val="24"/>
              </w:rPr>
              <w:t>Yes</w:t>
            </w:r>
          </w:p>
        </w:tc>
        <w:tc>
          <w:tcPr>
            <w:tcW w:w="1356" w:type="dxa"/>
            <w:vAlign w:val="center"/>
          </w:tcPr>
          <w:p w14:paraId="45BE80FA" w14:textId="77777777" w:rsidR="00A475A4" w:rsidRPr="004A458F" w:rsidRDefault="005F76D1" w:rsidP="008241A3">
            <w:pPr>
              <w:ind w:right="847"/>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A475A4"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922" w:type="dxa"/>
            <w:vAlign w:val="center"/>
          </w:tcPr>
          <w:p w14:paraId="3866E125" w14:textId="77777777" w:rsidR="00A475A4" w:rsidRDefault="00A475A4" w:rsidP="008241A3">
            <w:pPr>
              <w:ind w:right="847"/>
              <w:rPr>
                <w:rFonts w:ascii="Arial" w:hAnsi="Arial" w:cs="Arial"/>
                <w:color w:val="000000" w:themeColor="text1"/>
                <w:sz w:val="24"/>
                <w:szCs w:val="24"/>
              </w:rPr>
            </w:pPr>
            <w:r w:rsidRPr="004A458F">
              <w:rPr>
                <w:rFonts w:ascii="Arial" w:hAnsi="Arial" w:cs="Arial"/>
                <w:color w:val="000000" w:themeColor="text1"/>
                <w:sz w:val="24"/>
                <w:szCs w:val="24"/>
              </w:rPr>
              <w:t xml:space="preserve">No </w:t>
            </w:r>
            <w:r w:rsidR="004547D8" w:rsidRPr="004A458F">
              <w:rPr>
                <w:rFonts w:ascii="Arial" w:hAnsi="Arial" w:cs="Arial"/>
                <w:color w:val="000000" w:themeColor="text1"/>
                <w:sz w:val="24"/>
                <w:szCs w:val="24"/>
              </w:rPr>
              <w:t>(go to Q.</w:t>
            </w:r>
            <w:r w:rsidR="00CB7E48" w:rsidRPr="004A458F">
              <w:rPr>
                <w:rFonts w:ascii="Arial" w:hAnsi="Arial" w:cs="Arial"/>
                <w:color w:val="000000" w:themeColor="text1"/>
                <w:sz w:val="24"/>
                <w:szCs w:val="24"/>
              </w:rPr>
              <w:t>4</w:t>
            </w:r>
            <w:r w:rsidR="004547D8" w:rsidRPr="004A458F">
              <w:rPr>
                <w:rFonts w:ascii="Arial" w:hAnsi="Arial" w:cs="Arial"/>
                <w:color w:val="000000" w:themeColor="text1"/>
                <w:sz w:val="24"/>
                <w:szCs w:val="24"/>
              </w:rPr>
              <w:t>)</w:t>
            </w:r>
          </w:p>
          <w:p w14:paraId="5DD8189D" w14:textId="77777777" w:rsidR="00D53834" w:rsidRPr="004A458F" w:rsidRDefault="00D53834" w:rsidP="008241A3">
            <w:pPr>
              <w:ind w:right="847"/>
              <w:rPr>
                <w:rFonts w:ascii="Arial" w:hAnsi="Arial" w:cs="Arial"/>
                <w:color w:val="000000" w:themeColor="text1"/>
                <w:sz w:val="24"/>
                <w:szCs w:val="24"/>
              </w:rPr>
            </w:pPr>
          </w:p>
        </w:tc>
        <w:tc>
          <w:tcPr>
            <w:tcW w:w="807" w:type="dxa"/>
            <w:vAlign w:val="center"/>
          </w:tcPr>
          <w:p w14:paraId="46352683" w14:textId="77777777" w:rsidR="00A475A4" w:rsidRPr="004A458F" w:rsidRDefault="005F76D1" w:rsidP="008241A3">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A475A4"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2975" w:type="dxa"/>
            <w:vAlign w:val="center"/>
          </w:tcPr>
          <w:p w14:paraId="00134384" w14:textId="77777777" w:rsidR="00A475A4" w:rsidRPr="004A458F" w:rsidRDefault="00A475A4"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Not applicable </w:t>
            </w:r>
            <w:r w:rsidR="004547D8" w:rsidRPr="004A458F">
              <w:rPr>
                <w:rFonts w:ascii="Arial" w:hAnsi="Arial" w:cs="Arial"/>
                <w:color w:val="000000" w:themeColor="text1"/>
                <w:sz w:val="24"/>
                <w:szCs w:val="24"/>
              </w:rPr>
              <w:t>(go to Q.</w:t>
            </w:r>
            <w:r w:rsidR="00CB7E48" w:rsidRPr="004A458F">
              <w:rPr>
                <w:rFonts w:ascii="Arial" w:hAnsi="Arial" w:cs="Arial"/>
                <w:color w:val="000000" w:themeColor="text1"/>
                <w:sz w:val="24"/>
                <w:szCs w:val="24"/>
              </w:rPr>
              <w:t>4</w:t>
            </w:r>
            <w:r w:rsidR="004547D8" w:rsidRPr="004A458F">
              <w:rPr>
                <w:rFonts w:ascii="Arial" w:hAnsi="Arial" w:cs="Arial"/>
                <w:color w:val="000000" w:themeColor="text1"/>
                <w:sz w:val="24"/>
                <w:szCs w:val="24"/>
              </w:rPr>
              <w:t>)</w:t>
            </w:r>
          </w:p>
        </w:tc>
      </w:tr>
      <w:tr w:rsidR="007366CC" w:rsidRPr="004A458F" w14:paraId="3DF29466" w14:textId="77777777" w:rsidTr="7942220B">
        <w:tc>
          <w:tcPr>
            <w:tcW w:w="604" w:type="dxa"/>
          </w:tcPr>
          <w:p w14:paraId="0986BCE2" w14:textId="77777777" w:rsidR="00A475A4" w:rsidRPr="004A458F" w:rsidRDefault="00454FBD" w:rsidP="008241A3">
            <w:pPr>
              <w:rPr>
                <w:rFonts w:ascii="Arial" w:hAnsi="Arial" w:cs="Arial"/>
                <w:b/>
                <w:color w:val="000000" w:themeColor="text1"/>
                <w:sz w:val="24"/>
                <w:szCs w:val="24"/>
              </w:rPr>
            </w:pPr>
            <w:r w:rsidRPr="004A458F">
              <w:rPr>
                <w:rFonts w:ascii="Arial" w:hAnsi="Arial" w:cs="Arial"/>
              </w:rPr>
              <w:br w:type="page"/>
            </w:r>
          </w:p>
        </w:tc>
        <w:tc>
          <w:tcPr>
            <w:tcW w:w="8960" w:type="dxa"/>
            <w:gridSpan w:val="6"/>
            <w:vAlign w:val="center"/>
          </w:tcPr>
          <w:p w14:paraId="1DCCF58F" w14:textId="4D16C17B" w:rsidR="00137C1B" w:rsidRDefault="00934548" w:rsidP="008241A3">
            <w:pPr>
              <w:ind w:right="847"/>
              <w:rPr>
                <w:rFonts w:ascii="Arial" w:hAnsi="Arial" w:cs="Arial"/>
                <w:color w:val="000000" w:themeColor="text1"/>
                <w:sz w:val="24"/>
                <w:szCs w:val="24"/>
              </w:rPr>
            </w:pPr>
            <w:r w:rsidRPr="00934548">
              <w:rPr>
                <w:rFonts w:ascii="Arial" w:hAnsi="Arial" w:cs="Arial"/>
                <w:color w:val="000000" w:themeColor="text1"/>
                <w:sz w:val="24"/>
                <w:szCs w:val="24"/>
              </w:rPr>
              <w:t>Pl</w:t>
            </w:r>
            <w:r w:rsidR="00A475A4" w:rsidRPr="00934548">
              <w:rPr>
                <w:rFonts w:ascii="Arial" w:hAnsi="Arial" w:cs="Arial"/>
                <w:color w:val="000000" w:themeColor="text1"/>
                <w:sz w:val="24"/>
                <w:szCs w:val="24"/>
              </w:rPr>
              <w:t xml:space="preserve">ease </w:t>
            </w:r>
            <w:r w:rsidR="006C6B75" w:rsidRPr="00934548">
              <w:rPr>
                <w:rFonts w:ascii="Arial" w:hAnsi="Arial" w:cs="Arial"/>
                <w:color w:val="000000" w:themeColor="text1"/>
                <w:sz w:val="24"/>
                <w:szCs w:val="24"/>
              </w:rPr>
              <w:t xml:space="preserve">provide any details and </w:t>
            </w:r>
            <w:r w:rsidR="00A475A4" w:rsidRPr="00934548">
              <w:rPr>
                <w:rFonts w:ascii="Arial" w:hAnsi="Arial" w:cs="Arial"/>
                <w:color w:val="000000" w:themeColor="text1"/>
                <w:sz w:val="24"/>
                <w:szCs w:val="24"/>
              </w:rPr>
              <w:t>examples</w:t>
            </w:r>
            <w:r w:rsidR="00A475A4" w:rsidRPr="004A458F">
              <w:rPr>
                <w:rFonts w:ascii="Arial" w:hAnsi="Arial" w:cs="Arial"/>
                <w:color w:val="000000" w:themeColor="text1"/>
                <w:sz w:val="24"/>
                <w:szCs w:val="24"/>
              </w:rPr>
              <w:t>:</w:t>
            </w:r>
          </w:p>
          <w:p w14:paraId="7D096CDD" w14:textId="77777777" w:rsidR="002020E2" w:rsidRPr="004A458F" w:rsidRDefault="002020E2" w:rsidP="008241A3">
            <w:pPr>
              <w:ind w:right="847"/>
              <w:rPr>
                <w:rFonts w:ascii="Arial" w:hAnsi="Arial" w:cs="Arial"/>
                <w:color w:val="000000" w:themeColor="text1"/>
                <w:sz w:val="24"/>
                <w:szCs w:val="24"/>
              </w:rPr>
            </w:pPr>
          </w:p>
          <w:p w14:paraId="5AF52E1D" w14:textId="42F8D8AF" w:rsidR="00F82ED6" w:rsidRPr="00E44CC3" w:rsidRDefault="002D1AB9" w:rsidP="007C3DEE">
            <w:pPr>
              <w:ind w:right="845"/>
              <w:rPr>
                <w:rFonts w:ascii="Arial" w:hAnsi="Arial" w:cs="Arial"/>
                <w:color w:val="000000" w:themeColor="text1"/>
                <w:sz w:val="24"/>
                <w:szCs w:val="24"/>
              </w:rPr>
            </w:pPr>
            <w:r w:rsidRPr="00E44CC3">
              <w:rPr>
                <w:rFonts w:ascii="Arial" w:hAnsi="Arial" w:cs="Arial"/>
                <w:color w:val="000000" w:themeColor="text1"/>
                <w:sz w:val="24"/>
                <w:szCs w:val="24"/>
              </w:rPr>
              <w:t xml:space="preserve">The table below details how </w:t>
            </w:r>
            <w:r w:rsidR="00BE0372" w:rsidRPr="00E44CC3">
              <w:rPr>
                <w:rFonts w:ascii="Arial" w:hAnsi="Arial" w:cs="Arial"/>
                <w:color w:val="000000" w:themeColor="text1"/>
                <w:sz w:val="24"/>
                <w:szCs w:val="24"/>
              </w:rPr>
              <w:t xml:space="preserve">the </w:t>
            </w:r>
            <w:r w:rsidR="005832CD" w:rsidRPr="00E44CC3">
              <w:rPr>
                <w:rFonts w:ascii="Arial" w:hAnsi="Arial" w:cs="Arial"/>
                <w:color w:val="000000" w:themeColor="text1"/>
                <w:sz w:val="24"/>
                <w:szCs w:val="24"/>
              </w:rPr>
              <w:t xml:space="preserve">application of the Equality Scheme commitments resulted in changes to policy, practice, procedures and/or service delivery areas during </w:t>
            </w:r>
            <w:r w:rsidR="00391C33" w:rsidRPr="00E44CC3">
              <w:rPr>
                <w:rFonts w:ascii="Arial" w:hAnsi="Arial" w:cs="Arial"/>
                <w:color w:val="000000" w:themeColor="text1"/>
                <w:sz w:val="24"/>
                <w:szCs w:val="24"/>
              </w:rPr>
              <w:t>2025-26</w:t>
            </w:r>
            <w:r w:rsidR="004C477C" w:rsidRPr="00E44CC3">
              <w:rPr>
                <w:rFonts w:ascii="Arial" w:hAnsi="Arial" w:cs="Arial"/>
                <w:color w:val="000000" w:themeColor="text1"/>
                <w:sz w:val="24"/>
                <w:szCs w:val="24"/>
              </w:rPr>
              <w:t>.</w:t>
            </w:r>
          </w:p>
          <w:p w14:paraId="0AF6ED19" w14:textId="77777777" w:rsidR="00061AD0" w:rsidRPr="004A458F" w:rsidRDefault="00061AD0" w:rsidP="008241A3">
            <w:pPr>
              <w:ind w:right="847"/>
              <w:rPr>
                <w:rFonts w:ascii="Arial" w:hAnsi="Arial" w:cs="Arial"/>
                <w:color w:val="000000" w:themeColor="text1"/>
                <w:sz w:val="24"/>
                <w:szCs w:val="24"/>
              </w:rPr>
            </w:pPr>
          </w:p>
        </w:tc>
      </w:tr>
      <w:tr w:rsidR="007366CC" w:rsidRPr="004A458F" w14:paraId="2405580B" w14:textId="77777777" w:rsidTr="7942220B">
        <w:trPr>
          <w:trHeight w:val="713"/>
        </w:trPr>
        <w:tc>
          <w:tcPr>
            <w:tcW w:w="604" w:type="dxa"/>
          </w:tcPr>
          <w:p w14:paraId="1E33EF5D" w14:textId="77777777" w:rsidR="00F25F10" w:rsidRPr="004A458F" w:rsidRDefault="00F25F10" w:rsidP="008241A3">
            <w:pPr>
              <w:rPr>
                <w:rFonts w:ascii="Arial" w:hAnsi="Arial" w:cs="Arial"/>
                <w:b/>
                <w:color w:val="000000" w:themeColor="text1"/>
                <w:sz w:val="24"/>
                <w:szCs w:val="24"/>
              </w:rPr>
            </w:pPr>
          </w:p>
        </w:tc>
        <w:tc>
          <w:tcPr>
            <w:tcW w:w="8960" w:type="dxa"/>
            <w:gridSpan w:val="6"/>
            <w:vAlign w:val="center"/>
          </w:tcPr>
          <w:tbl>
            <w:tblPr>
              <w:tblW w:w="4813" w:type="pct"/>
              <w:tblInd w:w="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2810"/>
              <w:gridCol w:w="2731"/>
            </w:tblGrid>
            <w:tr w:rsidR="007366CC" w:rsidRPr="004A458F" w14:paraId="5EB9035A" w14:textId="77777777" w:rsidTr="448DD1D7">
              <w:trPr>
                <w:trHeight w:val="554"/>
                <w:tblHeader/>
              </w:trPr>
              <w:tc>
                <w:tcPr>
                  <w:tcW w:w="1705" w:type="pct"/>
                  <w:shd w:val="clear" w:color="auto" w:fill="C0C0C0"/>
                  <w:vAlign w:val="center"/>
                </w:tcPr>
                <w:p w14:paraId="49728240" w14:textId="77777777" w:rsidR="001060C6" w:rsidRPr="004A458F" w:rsidRDefault="001060C6" w:rsidP="008241A3">
                  <w:pPr>
                    <w:spacing w:after="0" w:line="240" w:lineRule="auto"/>
                    <w:ind w:right="26"/>
                    <w:jc w:val="center"/>
                    <w:rPr>
                      <w:rFonts w:ascii="Arial" w:hAnsi="Arial" w:cs="Arial"/>
                      <w:b/>
                      <w:bCs/>
                      <w:color w:val="000000" w:themeColor="text1"/>
                      <w:sz w:val="24"/>
                      <w:szCs w:val="24"/>
                    </w:rPr>
                  </w:pPr>
                  <w:r w:rsidRPr="004A458F">
                    <w:rPr>
                      <w:rFonts w:ascii="Arial" w:hAnsi="Arial" w:cs="Arial"/>
                      <w:b/>
                      <w:bCs/>
                      <w:color w:val="000000" w:themeColor="text1"/>
                      <w:sz w:val="24"/>
                      <w:szCs w:val="24"/>
                    </w:rPr>
                    <w:t xml:space="preserve">Equality Scheme Commitment </w:t>
                  </w:r>
                </w:p>
              </w:tc>
              <w:tc>
                <w:tcPr>
                  <w:tcW w:w="1671" w:type="pct"/>
                  <w:shd w:val="clear" w:color="auto" w:fill="C0C0C0"/>
                  <w:vAlign w:val="center"/>
                </w:tcPr>
                <w:p w14:paraId="48FBA552" w14:textId="77777777" w:rsidR="001060C6" w:rsidRPr="004A458F" w:rsidRDefault="26E87CF7" w:rsidP="42756063">
                  <w:pPr>
                    <w:spacing w:after="0" w:line="240" w:lineRule="auto"/>
                    <w:ind w:right="26"/>
                    <w:jc w:val="center"/>
                    <w:rPr>
                      <w:rFonts w:ascii="Arial" w:hAnsi="Arial" w:cs="Arial"/>
                      <w:b/>
                      <w:bCs/>
                      <w:color w:val="000000" w:themeColor="text1"/>
                      <w:sz w:val="24"/>
                      <w:szCs w:val="24"/>
                    </w:rPr>
                  </w:pPr>
                  <w:r w:rsidRPr="42756063">
                    <w:rPr>
                      <w:rFonts w:ascii="Arial" w:hAnsi="Arial" w:cs="Arial"/>
                      <w:b/>
                      <w:bCs/>
                      <w:sz w:val="24"/>
                      <w:szCs w:val="24"/>
                    </w:rPr>
                    <w:t>Action</w:t>
                  </w:r>
                </w:p>
              </w:tc>
              <w:tc>
                <w:tcPr>
                  <w:tcW w:w="1624" w:type="pct"/>
                  <w:shd w:val="clear" w:color="auto" w:fill="C0C0C0"/>
                  <w:vAlign w:val="center"/>
                </w:tcPr>
                <w:p w14:paraId="79020CFB" w14:textId="77777777" w:rsidR="001060C6" w:rsidRPr="004A458F" w:rsidRDefault="26E87CF7" w:rsidP="42756063">
                  <w:pPr>
                    <w:spacing w:after="0" w:line="240" w:lineRule="auto"/>
                    <w:ind w:right="26"/>
                    <w:jc w:val="center"/>
                    <w:rPr>
                      <w:rFonts w:ascii="Arial" w:hAnsi="Arial" w:cs="Arial"/>
                      <w:b/>
                      <w:bCs/>
                      <w:color w:val="000000" w:themeColor="text1"/>
                      <w:sz w:val="24"/>
                      <w:szCs w:val="24"/>
                    </w:rPr>
                  </w:pPr>
                  <w:r w:rsidRPr="42756063">
                    <w:rPr>
                      <w:rFonts w:ascii="Arial" w:hAnsi="Arial" w:cs="Arial"/>
                      <w:b/>
                      <w:bCs/>
                      <w:sz w:val="24"/>
                      <w:szCs w:val="24"/>
                    </w:rPr>
                    <w:t>Difference made for individuals</w:t>
                  </w:r>
                </w:p>
              </w:tc>
            </w:tr>
            <w:tr w:rsidR="007366CC" w:rsidRPr="004A458F" w14:paraId="0FA07611" w14:textId="77777777" w:rsidTr="448DD1D7">
              <w:trPr>
                <w:trHeight w:val="675"/>
              </w:trPr>
              <w:tc>
                <w:tcPr>
                  <w:tcW w:w="5000" w:type="pct"/>
                  <w:gridSpan w:val="3"/>
                  <w:shd w:val="clear" w:color="auto" w:fill="C0C0C0"/>
                  <w:vAlign w:val="center"/>
                </w:tcPr>
                <w:p w14:paraId="7AC26B6F" w14:textId="4678572E" w:rsidR="001060C6" w:rsidRPr="004A458F" w:rsidRDefault="26E87CF7" w:rsidP="42756063">
                  <w:pPr>
                    <w:spacing w:after="0" w:line="240" w:lineRule="auto"/>
                    <w:ind w:right="61"/>
                    <w:jc w:val="center"/>
                    <w:outlineLvl w:val="0"/>
                    <w:rPr>
                      <w:rFonts w:ascii="Arial" w:hAnsi="Arial" w:cs="Arial"/>
                      <w:b/>
                      <w:bCs/>
                      <w:color w:val="000000" w:themeColor="text1"/>
                      <w:sz w:val="24"/>
                      <w:szCs w:val="24"/>
                    </w:rPr>
                  </w:pPr>
                  <w:r w:rsidRPr="42756063">
                    <w:rPr>
                      <w:rFonts w:ascii="Arial" w:hAnsi="Arial" w:cs="Arial"/>
                      <w:b/>
                      <w:bCs/>
                      <w:sz w:val="24"/>
                      <w:szCs w:val="24"/>
                    </w:rPr>
                    <w:t>Arrangements for assessing our compliance with S</w:t>
                  </w:r>
                  <w:r w:rsidR="54919750" w:rsidRPr="42756063">
                    <w:rPr>
                      <w:rFonts w:ascii="Arial" w:hAnsi="Arial" w:cs="Arial"/>
                      <w:b/>
                      <w:bCs/>
                      <w:sz w:val="24"/>
                      <w:szCs w:val="24"/>
                    </w:rPr>
                    <w:t xml:space="preserve">ection </w:t>
                  </w:r>
                  <w:r w:rsidRPr="42756063">
                    <w:rPr>
                      <w:rFonts w:ascii="Arial" w:hAnsi="Arial" w:cs="Arial"/>
                      <w:b/>
                      <w:bCs/>
                      <w:sz w:val="24"/>
                      <w:szCs w:val="24"/>
                    </w:rPr>
                    <w:t>75 duties</w:t>
                  </w:r>
                </w:p>
              </w:tc>
            </w:tr>
            <w:tr w:rsidR="007366CC" w:rsidRPr="004A458F" w14:paraId="4CFB94E8" w14:textId="77777777" w:rsidTr="448DD1D7">
              <w:trPr>
                <w:trHeight w:val="841"/>
              </w:trPr>
              <w:tc>
                <w:tcPr>
                  <w:tcW w:w="1705" w:type="pct"/>
                  <w:shd w:val="clear" w:color="auto" w:fill="auto"/>
                </w:tcPr>
                <w:p w14:paraId="19DE1DA7" w14:textId="47FFCA13"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 xml:space="preserve">Have in place appropriate structures </w:t>
                  </w:r>
                  <w:r w:rsidR="006D6B9C">
                    <w:rPr>
                      <w:rFonts w:ascii="Arial" w:hAnsi="Arial" w:cs="Arial"/>
                      <w:b/>
                      <w:bCs/>
                      <w:color w:val="000000" w:themeColor="text1"/>
                      <w:sz w:val="24"/>
                      <w:szCs w:val="24"/>
                    </w:rPr>
                    <w:t>and reporting mechanisms</w:t>
                  </w:r>
                </w:p>
              </w:tc>
              <w:tc>
                <w:tcPr>
                  <w:tcW w:w="1671" w:type="pct"/>
                  <w:shd w:val="clear" w:color="auto" w:fill="auto"/>
                </w:tcPr>
                <w:p w14:paraId="100991F6" w14:textId="57F5BFE5" w:rsidR="00132D19" w:rsidRPr="003772C7" w:rsidRDefault="76AA0A67" w:rsidP="42756063">
                  <w:pPr>
                    <w:spacing w:after="0" w:line="240" w:lineRule="auto"/>
                    <w:rPr>
                      <w:rFonts w:ascii="Arial" w:hAnsi="Arial" w:cs="Arial"/>
                      <w:sz w:val="24"/>
                      <w:szCs w:val="24"/>
                    </w:rPr>
                  </w:pPr>
                  <w:r w:rsidRPr="42756063">
                    <w:rPr>
                      <w:rFonts w:ascii="Arial" w:hAnsi="Arial" w:cs="Arial"/>
                      <w:sz w:val="24"/>
                      <w:szCs w:val="24"/>
                    </w:rPr>
                    <w:t xml:space="preserve">The Trust has prioritised Section 75 in all aspects of its business agenda and has established a range of governance, management and reporting mechanisms that reflect this. </w:t>
                  </w:r>
                  <w:r w:rsidR="11C46C88" w:rsidRPr="42756063">
                    <w:rPr>
                      <w:rFonts w:ascii="Arial" w:hAnsi="Arial" w:cs="Arial"/>
                      <w:sz w:val="24"/>
                      <w:szCs w:val="24"/>
                    </w:rPr>
                    <w:t xml:space="preserve">The </w:t>
                  </w:r>
                  <w:r w:rsidR="6F8D8D5D" w:rsidRPr="42756063">
                    <w:rPr>
                      <w:rFonts w:ascii="Arial" w:hAnsi="Arial" w:cs="Arial"/>
                      <w:sz w:val="24"/>
                      <w:szCs w:val="24"/>
                    </w:rPr>
                    <w:t>Northern Partnership and Population Health Committee</w:t>
                  </w:r>
                  <w:r w:rsidR="18B4F9A6" w:rsidRPr="42756063">
                    <w:rPr>
                      <w:rFonts w:ascii="Arial" w:hAnsi="Arial" w:cs="Arial"/>
                      <w:sz w:val="24"/>
                      <w:szCs w:val="24"/>
                    </w:rPr>
                    <w:t xml:space="preserve"> </w:t>
                  </w:r>
                  <w:r w:rsidR="11C46C88" w:rsidRPr="42756063">
                    <w:rPr>
                      <w:rFonts w:ascii="Arial" w:hAnsi="Arial" w:cs="Arial"/>
                      <w:sz w:val="24"/>
                      <w:szCs w:val="24"/>
                    </w:rPr>
                    <w:t xml:space="preserve">reports directly to Trust Board.  </w:t>
                  </w:r>
                </w:p>
                <w:p w14:paraId="03B72000" w14:textId="52A5D254" w:rsidR="00CA213C" w:rsidRPr="002017C6" w:rsidRDefault="00CA213C" w:rsidP="42756063">
                  <w:pPr>
                    <w:spacing w:after="0" w:line="240" w:lineRule="auto"/>
                    <w:rPr>
                      <w:rFonts w:ascii="Arial" w:hAnsi="Arial" w:cs="Arial"/>
                      <w:sz w:val="24"/>
                      <w:szCs w:val="24"/>
                    </w:rPr>
                  </w:pPr>
                </w:p>
              </w:tc>
              <w:tc>
                <w:tcPr>
                  <w:tcW w:w="1624" w:type="pct"/>
                  <w:shd w:val="clear" w:color="auto" w:fill="auto"/>
                </w:tcPr>
                <w:p w14:paraId="235347F0" w14:textId="0A396375" w:rsidR="001060C6" w:rsidRPr="002017C6" w:rsidRDefault="26E87CF7" w:rsidP="42756063">
                  <w:pPr>
                    <w:spacing w:after="0" w:line="240" w:lineRule="auto"/>
                    <w:ind w:right="26"/>
                    <w:rPr>
                      <w:rFonts w:ascii="Arial" w:hAnsi="Arial" w:cs="Arial"/>
                      <w:sz w:val="24"/>
                      <w:szCs w:val="24"/>
                    </w:rPr>
                  </w:pPr>
                  <w:r w:rsidRPr="42756063">
                    <w:rPr>
                      <w:rFonts w:ascii="Arial" w:hAnsi="Arial" w:cs="Arial"/>
                      <w:sz w:val="24"/>
                      <w:szCs w:val="24"/>
                    </w:rPr>
                    <w:t xml:space="preserve">Section 75 duties </w:t>
                  </w:r>
                  <w:r w:rsidR="7C103A94" w:rsidRPr="42756063">
                    <w:rPr>
                      <w:rFonts w:ascii="Arial" w:hAnsi="Arial" w:cs="Arial"/>
                      <w:sz w:val="24"/>
                      <w:szCs w:val="24"/>
                    </w:rPr>
                    <w:t xml:space="preserve">are </w:t>
                  </w:r>
                  <w:r w:rsidRPr="42756063">
                    <w:rPr>
                      <w:rFonts w:ascii="Arial" w:hAnsi="Arial" w:cs="Arial"/>
                      <w:sz w:val="24"/>
                      <w:szCs w:val="24"/>
                    </w:rPr>
                    <w:t xml:space="preserve">integral to </w:t>
                  </w:r>
                  <w:r w:rsidR="7C103A94" w:rsidRPr="42756063">
                    <w:rPr>
                      <w:rFonts w:ascii="Arial" w:hAnsi="Arial" w:cs="Arial"/>
                      <w:sz w:val="24"/>
                      <w:szCs w:val="24"/>
                    </w:rPr>
                    <w:t xml:space="preserve">the </w:t>
                  </w:r>
                  <w:r w:rsidRPr="42756063">
                    <w:rPr>
                      <w:rFonts w:ascii="Arial" w:hAnsi="Arial" w:cs="Arial"/>
                      <w:sz w:val="24"/>
                      <w:szCs w:val="24"/>
                    </w:rPr>
                    <w:t xml:space="preserve">Trust’s Assurance Framework.  Trust senior teams aware of </w:t>
                  </w:r>
                  <w:r w:rsidR="11C46C88" w:rsidRPr="42756063">
                    <w:rPr>
                      <w:rFonts w:ascii="Arial" w:hAnsi="Arial" w:cs="Arial"/>
                      <w:sz w:val="24"/>
                      <w:szCs w:val="24"/>
                    </w:rPr>
                    <w:t xml:space="preserve">and comply with </w:t>
                  </w:r>
                  <w:r w:rsidRPr="42756063">
                    <w:rPr>
                      <w:rFonts w:ascii="Arial" w:hAnsi="Arial" w:cs="Arial"/>
                      <w:sz w:val="24"/>
                      <w:szCs w:val="24"/>
                    </w:rPr>
                    <w:t xml:space="preserve">statutory requirements during </w:t>
                  </w:r>
                  <w:r w:rsidR="417CDF3A" w:rsidRPr="42756063">
                    <w:rPr>
                      <w:rFonts w:ascii="Arial" w:hAnsi="Arial" w:cs="Arial"/>
                      <w:sz w:val="24"/>
                      <w:szCs w:val="24"/>
                    </w:rPr>
                    <w:t>decision-making</w:t>
                  </w:r>
                  <w:r w:rsidRPr="42756063">
                    <w:rPr>
                      <w:rFonts w:ascii="Arial" w:hAnsi="Arial" w:cs="Arial"/>
                      <w:sz w:val="24"/>
                      <w:szCs w:val="24"/>
                    </w:rPr>
                    <w:t xml:space="preserve">. </w:t>
                  </w:r>
                </w:p>
              </w:tc>
            </w:tr>
            <w:tr w:rsidR="007366CC" w:rsidRPr="004A458F" w14:paraId="2BB7CB21" w14:textId="77777777" w:rsidTr="448DD1D7">
              <w:trPr>
                <w:trHeight w:val="699"/>
              </w:trPr>
              <w:tc>
                <w:tcPr>
                  <w:tcW w:w="1705" w:type="pct"/>
                  <w:shd w:val="clear" w:color="auto" w:fill="auto"/>
                </w:tcPr>
                <w:p w14:paraId="6A8C7680" w14:textId="1DDAD929"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Ensure S</w:t>
                  </w:r>
                  <w:r w:rsidR="00843131">
                    <w:rPr>
                      <w:rFonts w:ascii="Arial" w:hAnsi="Arial" w:cs="Arial"/>
                      <w:b/>
                      <w:bCs/>
                      <w:color w:val="000000" w:themeColor="text1"/>
                      <w:sz w:val="24"/>
                      <w:szCs w:val="24"/>
                    </w:rPr>
                    <w:t xml:space="preserve">ection </w:t>
                  </w:r>
                  <w:r w:rsidRPr="004A458F">
                    <w:rPr>
                      <w:rFonts w:ascii="Arial" w:hAnsi="Arial" w:cs="Arial"/>
                      <w:b/>
                      <w:bCs/>
                      <w:color w:val="000000" w:themeColor="text1"/>
                      <w:sz w:val="24"/>
                      <w:szCs w:val="24"/>
                    </w:rPr>
                    <w:t>75 duties are mainstreamed within the Trust</w:t>
                  </w:r>
                </w:p>
                <w:p w14:paraId="6002C998" w14:textId="77777777" w:rsidR="001060C6" w:rsidRDefault="001060C6" w:rsidP="008241A3">
                  <w:pPr>
                    <w:spacing w:after="0" w:line="240" w:lineRule="auto"/>
                    <w:ind w:right="26"/>
                    <w:rPr>
                      <w:rFonts w:ascii="Arial" w:hAnsi="Arial" w:cs="Arial"/>
                      <w:b/>
                      <w:bCs/>
                      <w:color w:val="000000" w:themeColor="text1"/>
                      <w:sz w:val="24"/>
                      <w:szCs w:val="24"/>
                    </w:rPr>
                  </w:pPr>
                </w:p>
                <w:p w14:paraId="282DC29D" w14:textId="77777777" w:rsidR="003B7822" w:rsidRDefault="003B7822" w:rsidP="008241A3">
                  <w:pPr>
                    <w:spacing w:after="0" w:line="240" w:lineRule="auto"/>
                    <w:ind w:right="26"/>
                    <w:rPr>
                      <w:rFonts w:ascii="Arial" w:hAnsi="Arial" w:cs="Arial"/>
                      <w:b/>
                      <w:bCs/>
                      <w:color w:val="000000" w:themeColor="text1"/>
                      <w:sz w:val="24"/>
                      <w:szCs w:val="24"/>
                    </w:rPr>
                  </w:pPr>
                </w:p>
                <w:p w14:paraId="29AAEDC2" w14:textId="77777777" w:rsidR="003B7822" w:rsidRPr="004A458F" w:rsidRDefault="003B7822" w:rsidP="003B7822">
                  <w:pPr>
                    <w:spacing w:after="0" w:line="240" w:lineRule="auto"/>
                    <w:rPr>
                      <w:rFonts w:ascii="Arial" w:hAnsi="Arial" w:cs="Arial"/>
                      <w:b/>
                      <w:bCs/>
                      <w:color w:val="000000" w:themeColor="text1"/>
                      <w:sz w:val="24"/>
                      <w:szCs w:val="24"/>
                    </w:rPr>
                  </w:pPr>
                </w:p>
              </w:tc>
              <w:tc>
                <w:tcPr>
                  <w:tcW w:w="1671" w:type="pct"/>
                  <w:shd w:val="clear" w:color="auto" w:fill="auto"/>
                </w:tcPr>
                <w:p w14:paraId="6C35955B" w14:textId="2D89DFEE" w:rsidR="00E27D6F" w:rsidRDefault="1591489D" w:rsidP="42756063">
                  <w:pPr>
                    <w:spacing w:after="0" w:line="240" w:lineRule="auto"/>
                    <w:ind w:right="26"/>
                    <w:rPr>
                      <w:rFonts w:ascii="Arial" w:hAnsi="Arial" w:cs="Arial"/>
                      <w:sz w:val="24"/>
                      <w:szCs w:val="24"/>
                    </w:rPr>
                  </w:pPr>
                  <w:r w:rsidRPr="42756063">
                    <w:rPr>
                      <w:rFonts w:ascii="Arial" w:hAnsi="Arial" w:cs="Arial"/>
                      <w:sz w:val="24"/>
                      <w:szCs w:val="24"/>
                    </w:rPr>
                    <w:t xml:space="preserve">Northern </w:t>
                  </w:r>
                  <w:r w:rsidR="3835B2F2" w:rsidRPr="42756063">
                    <w:rPr>
                      <w:rFonts w:ascii="Arial" w:hAnsi="Arial" w:cs="Arial"/>
                      <w:sz w:val="24"/>
                      <w:szCs w:val="24"/>
                    </w:rPr>
                    <w:t xml:space="preserve">Partnership and Population </w:t>
                  </w:r>
                  <w:r w:rsidR="76933D0D" w:rsidRPr="42756063">
                    <w:rPr>
                      <w:rFonts w:ascii="Arial" w:hAnsi="Arial" w:cs="Arial"/>
                      <w:sz w:val="24"/>
                      <w:szCs w:val="24"/>
                    </w:rPr>
                    <w:t xml:space="preserve">Health </w:t>
                  </w:r>
                  <w:r w:rsidR="3835B2F2" w:rsidRPr="42756063">
                    <w:rPr>
                      <w:rFonts w:ascii="Arial" w:hAnsi="Arial" w:cs="Arial"/>
                      <w:sz w:val="24"/>
                      <w:szCs w:val="24"/>
                    </w:rPr>
                    <w:t>Committee includes Partners representing a range of Section 75 categories to support the mainstreaming of equality duties by embedding the duty to promote equality of opportunity and good relations into its core functions, ensuring these considerations are integral to their decision-making and service provision</w:t>
                  </w:r>
                  <w:r w:rsidR="259924F3" w:rsidRPr="42756063">
                    <w:rPr>
                      <w:rFonts w:ascii="Arial" w:hAnsi="Arial" w:cs="Arial"/>
                      <w:sz w:val="24"/>
                      <w:szCs w:val="24"/>
                    </w:rPr>
                    <w:t>.</w:t>
                  </w:r>
                  <w:r w:rsidR="5A1FC514" w:rsidRPr="42756063">
                    <w:rPr>
                      <w:rFonts w:ascii="Arial" w:hAnsi="Arial" w:cs="Arial"/>
                      <w:sz w:val="24"/>
                      <w:szCs w:val="24"/>
                    </w:rPr>
                    <w:t xml:space="preserve">  </w:t>
                  </w:r>
                </w:p>
                <w:p w14:paraId="17E92C8A" w14:textId="77777777" w:rsidR="003B7822" w:rsidRPr="002017C6" w:rsidRDefault="003B7822" w:rsidP="42756063">
                  <w:pPr>
                    <w:spacing w:after="0" w:line="240" w:lineRule="auto"/>
                    <w:ind w:right="26"/>
                    <w:rPr>
                      <w:rFonts w:ascii="Arial" w:eastAsia="Times New Roman" w:hAnsi="Arial" w:cs="Arial"/>
                      <w:sz w:val="24"/>
                      <w:szCs w:val="24"/>
                    </w:rPr>
                  </w:pPr>
                </w:p>
                <w:p w14:paraId="5EAFB75F" w14:textId="7420CFC5" w:rsidR="00302456" w:rsidRPr="003862DC" w:rsidRDefault="003F0BB3" w:rsidP="42756063">
                  <w:pPr>
                    <w:spacing w:after="0" w:line="240" w:lineRule="auto"/>
                    <w:ind w:right="26"/>
                    <w:rPr>
                      <w:rFonts w:ascii="Arial" w:eastAsia="Times New Roman" w:hAnsi="Arial" w:cs="Arial"/>
                      <w:sz w:val="24"/>
                      <w:szCs w:val="24"/>
                    </w:rPr>
                  </w:pPr>
                  <w:r w:rsidRPr="42756063">
                    <w:rPr>
                      <w:rFonts w:ascii="Arial" w:hAnsi="Arial" w:cs="Arial"/>
                      <w:sz w:val="24"/>
                      <w:szCs w:val="24"/>
                    </w:rPr>
                    <w:t xml:space="preserve">The Trust’s Equality Unit provides staff with the information, training and resources to support staff to have the </w:t>
                  </w:r>
                  <w:r w:rsidR="6A25964B" w:rsidRPr="42756063">
                    <w:rPr>
                      <w:rFonts w:ascii="Arial" w:eastAsia="Times New Roman" w:hAnsi="Arial" w:cs="Arial"/>
                      <w:sz w:val="24"/>
                      <w:szCs w:val="24"/>
                    </w:rPr>
                    <w:t xml:space="preserve">appropriate level of knowledge, expertise and skill </w:t>
                  </w:r>
                  <w:r w:rsidRPr="42756063">
                    <w:rPr>
                      <w:rFonts w:ascii="Arial" w:eastAsia="Times New Roman" w:hAnsi="Arial" w:cs="Arial"/>
                      <w:sz w:val="24"/>
                      <w:szCs w:val="24"/>
                    </w:rPr>
                    <w:t>to mainstream S</w:t>
                  </w:r>
                  <w:r w:rsidR="54919750" w:rsidRPr="42756063">
                    <w:rPr>
                      <w:rFonts w:ascii="Arial" w:eastAsia="Times New Roman" w:hAnsi="Arial" w:cs="Arial"/>
                      <w:sz w:val="24"/>
                      <w:szCs w:val="24"/>
                    </w:rPr>
                    <w:t xml:space="preserve">ection </w:t>
                  </w:r>
                  <w:r w:rsidRPr="42756063">
                    <w:rPr>
                      <w:rFonts w:ascii="Arial" w:eastAsia="Times New Roman" w:hAnsi="Arial" w:cs="Arial"/>
                      <w:sz w:val="24"/>
                      <w:szCs w:val="24"/>
                    </w:rPr>
                    <w:t xml:space="preserve">75 duties.  </w:t>
                  </w:r>
                </w:p>
                <w:p w14:paraId="161AA655" w14:textId="77777777" w:rsidR="00302456" w:rsidRPr="002017C6" w:rsidRDefault="00302456" w:rsidP="42756063">
                  <w:pPr>
                    <w:spacing w:after="0" w:line="240" w:lineRule="auto"/>
                    <w:ind w:right="26"/>
                    <w:rPr>
                      <w:rFonts w:ascii="Arial" w:eastAsia="Times New Roman" w:hAnsi="Arial" w:cs="Arial"/>
                      <w:sz w:val="24"/>
                      <w:szCs w:val="24"/>
                    </w:rPr>
                  </w:pPr>
                </w:p>
                <w:p w14:paraId="176BD729" w14:textId="49D07F7E" w:rsidR="004E27DC" w:rsidRPr="002017C6" w:rsidRDefault="45D635AC" w:rsidP="42756063">
                  <w:pPr>
                    <w:spacing w:after="0" w:line="240" w:lineRule="auto"/>
                    <w:ind w:right="26"/>
                    <w:rPr>
                      <w:rFonts w:ascii="Arial" w:eastAsia="Times New Roman" w:hAnsi="Arial" w:cs="Arial"/>
                      <w:kern w:val="28"/>
                      <w:sz w:val="24"/>
                      <w:szCs w:val="24"/>
                      <w14:cntxtAlts/>
                    </w:rPr>
                  </w:pPr>
                  <w:r w:rsidRPr="42756063">
                    <w:rPr>
                      <w:rFonts w:ascii="Arial" w:eastAsia="Times New Roman" w:hAnsi="Arial" w:cs="Arial"/>
                      <w:kern w:val="28"/>
                      <w:sz w:val="24"/>
                      <w:szCs w:val="24"/>
                      <w14:cntxtAlts/>
                    </w:rPr>
                    <w:t xml:space="preserve">The regional Equality, Good Relations and Human Rights; Making a Difference eLearning programme </w:t>
                  </w:r>
                  <w:r w:rsidR="003F0BB3" w:rsidRPr="42756063">
                    <w:rPr>
                      <w:rFonts w:ascii="Arial" w:eastAsia="Times New Roman" w:hAnsi="Arial" w:cs="Arial"/>
                      <w:kern w:val="28"/>
                      <w:sz w:val="24"/>
                      <w:szCs w:val="24"/>
                      <w14:cntxtAlts/>
                    </w:rPr>
                    <w:t xml:space="preserve">is mandatory and </w:t>
                  </w:r>
                  <w:r w:rsidR="003F0BB3" w:rsidRPr="42756063">
                    <w:rPr>
                      <w:rFonts w:ascii="Arial" w:eastAsia="Times New Roman" w:hAnsi="Arial" w:cs="Arial"/>
                      <w:kern w:val="28"/>
                      <w:sz w:val="24"/>
                      <w:szCs w:val="24"/>
                      <w14:cntxtAlts/>
                    </w:rPr>
                    <w:lastRenderedPageBreak/>
                    <w:t>compliance is monitored t</w:t>
                  </w:r>
                  <w:r w:rsidR="27C6CF40" w:rsidRPr="42756063">
                    <w:rPr>
                      <w:rFonts w:ascii="Arial" w:eastAsia="Times New Roman" w:hAnsi="Arial" w:cs="Arial"/>
                      <w:kern w:val="28"/>
                      <w:sz w:val="24"/>
                      <w:szCs w:val="24"/>
                      <w14:cntxtAlts/>
                    </w:rPr>
                    <w:t>wo</w:t>
                  </w:r>
                  <w:r w:rsidR="7C103A94" w:rsidRPr="42756063">
                    <w:rPr>
                      <w:rFonts w:ascii="Arial" w:eastAsia="Times New Roman" w:hAnsi="Arial" w:cs="Arial"/>
                      <w:kern w:val="28"/>
                      <w:sz w:val="24"/>
                      <w:szCs w:val="24"/>
                      <w14:cntxtAlts/>
                    </w:rPr>
                    <w:t xml:space="preserve"> times </w:t>
                  </w:r>
                  <w:r w:rsidR="003F0BB3" w:rsidRPr="42756063">
                    <w:rPr>
                      <w:rFonts w:ascii="Arial" w:eastAsia="Times New Roman" w:hAnsi="Arial" w:cs="Arial"/>
                      <w:kern w:val="28"/>
                      <w:sz w:val="24"/>
                      <w:szCs w:val="24"/>
                      <w14:cntxtAlts/>
                    </w:rPr>
                    <w:t xml:space="preserve">each year.  </w:t>
                  </w:r>
                </w:p>
              </w:tc>
              <w:tc>
                <w:tcPr>
                  <w:tcW w:w="1624" w:type="pct"/>
                  <w:shd w:val="clear" w:color="auto" w:fill="auto"/>
                </w:tcPr>
                <w:p w14:paraId="1F29EFED" w14:textId="6F8788D3" w:rsidR="001060C6" w:rsidRPr="003862DC" w:rsidRDefault="26E87CF7" w:rsidP="42756063">
                  <w:pPr>
                    <w:spacing w:after="0" w:line="240" w:lineRule="auto"/>
                    <w:ind w:right="26"/>
                    <w:rPr>
                      <w:rFonts w:ascii="Arial" w:hAnsi="Arial" w:cs="Arial"/>
                      <w:sz w:val="24"/>
                      <w:szCs w:val="24"/>
                    </w:rPr>
                  </w:pPr>
                  <w:r w:rsidRPr="42756063">
                    <w:rPr>
                      <w:rFonts w:ascii="Arial" w:hAnsi="Arial" w:cs="Arial"/>
                      <w:sz w:val="24"/>
                      <w:szCs w:val="24"/>
                    </w:rPr>
                    <w:lastRenderedPageBreak/>
                    <w:t xml:space="preserve">Individuals </w:t>
                  </w:r>
                  <w:r w:rsidR="7C103A94" w:rsidRPr="42756063">
                    <w:rPr>
                      <w:rFonts w:ascii="Arial" w:hAnsi="Arial" w:cs="Arial"/>
                      <w:sz w:val="24"/>
                      <w:szCs w:val="24"/>
                    </w:rPr>
                    <w:t xml:space="preserve">are </w:t>
                  </w:r>
                  <w:r w:rsidRPr="42756063">
                    <w:rPr>
                      <w:rFonts w:ascii="Arial" w:hAnsi="Arial" w:cs="Arial"/>
                      <w:sz w:val="24"/>
                      <w:szCs w:val="24"/>
                    </w:rPr>
                    <w:t>aware of the Trust’s commitment to equality duties.</w:t>
                  </w:r>
                </w:p>
                <w:p w14:paraId="26E61B22" w14:textId="77777777" w:rsidR="001060C6" w:rsidRPr="003862DC" w:rsidRDefault="001060C6" w:rsidP="42756063">
                  <w:pPr>
                    <w:spacing w:after="0" w:line="240" w:lineRule="auto"/>
                    <w:ind w:right="26"/>
                    <w:rPr>
                      <w:rFonts w:ascii="Arial" w:hAnsi="Arial" w:cs="Arial"/>
                      <w:sz w:val="24"/>
                      <w:szCs w:val="24"/>
                    </w:rPr>
                  </w:pPr>
                </w:p>
                <w:p w14:paraId="64ABBE7E" w14:textId="615FBB7D" w:rsidR="004E27DC" w:rsidRPr="002017C6" w:rsidRDefault="26E87CF7" w:rsidP="42756063">
                  <w:pPr>
                    <w:spacing w:after="0" w:line="240" w:lineRule="auto"/>
                    <w:ind w:right="26"/>
                    <w:rPr>
                      <w:rFonts w:ascii="Arial" w:hAnsi="Arial" w:cs="Arial"/>
                      <w:sz w:val="24"/>
                      <w:szCs w:val="24"/>
                    </w:rPr>
                  </w:pPr>
                  <w:r w:rsidRPr="42756063">
                    <w:rPr>
                      <w:rFonts w:ascii="Arial" w:hAnsi="Arial" w:cs="Arial"/>
                      <w:sz w:val="24"/>
                      <w:szCs w:val="24"/>
                    </w:rPr>
                    <w:t xml:space="preserve">Trust staff </w:t>
                  </w:r>
                  <w:r w:rsidR="7C103A94" w:rsidRPr="42756063">
                    <w:rPr>
                      <w:rFonts w:ascii="Arial" w:hAnsi="Arial" w:cs="Arial"/>
                      <w:sz w:val="24"/>
                      <w:szCs w:val="24"/>
                    </w:rPr>
                    <w:t xml:space="preserve">are </w:t>
                  </w:r>
                  <w:r w:rsidRPr="42756063">
                    <w:rPr>
                      <w:rFonts w:ascii="Arial" w:hAnsi="Arial" w:cs="Arial"/>
                      <w:sz w:val="24"/>
                      <w:szCs w:val="24"/>
                    </w:rPr>
                    <w:t>aware of equality duties</w:t>
                  </w:r>
                  <w:r w:rsidR="194F1BC3" w:rsidRPr="42756063">
                    <w:rPr>
                      <w:rFonts w:ascii="Arial" w:hAnsi="Arial" w:cs="Arial"/>
                      <w:sz w:val="24"/>
                      <w:szCs w:val="24"/>
                    </w:rPr>
                    <w:t xml:space="preserve"> and </w:t>
                  </w:r>
                  <w:r w:rsidR="7C103A94" w:rsidRPr="42756063">
                    <w:rPr>
                      <w:rFonts w:ascii="Arial" w:hAnsi="Arial" w:cs="Arial"/>
                      <w:sz w:val="24"/>
                      <w:szCs w:val="24"/>
                    </w:rPr>
                    <w:t xml:space="preserve">the </w:t>
                  </w:r>
                  <w:r w:rsidR="45D635AC" w:rsidRPr="42756063">
                    <w:rPr>
                      <w:rFonts w:ascii="Arial" w:eastAsia="Times New Roman" w:hAnsi="Arial" w:cs="Arial"/>
                      <w:kern w:val="28"/>
                      <w:sz w:val="24"/>
                      <w:szCs w:val="24"/>
                      <w14:cntxtAlts/>
                    </w:rPr>
                    <w:t>Trust</w:t>
                  </w:r>
                  <w:r w:rsidR="7C103A94" w:rsidRPr="42756063">
                    <w:rPr>
                      <w:rFonts w:ascii="Arial" w:eastAsia="Times New Roman" w:hAnsi="Arial" w:cs="Arial"/>
                      <w:kern w:val="28"/>
                      <w:sz w:val="24"/>
                      <w:szCs w:val="24"/>
                      <w14:cntxtAlts/>
                    </w:rPr>
                    <w:t>’s</w:t>
                  </w:r>
                  <w:r w:rsidR="45D635AC" w:rsidRPr="42756063">
                    <w:rPr>
                      <w:rFonts w:ascii="Arial" w:eastAsia="Times New Roman" w:hAnsi="Arial" w:cs="Arial"/>
                      <w:kern w:val="28"/>
                      <w:sz w:val="24"/>
                      <w:szCs w:val="24"/>
                      <w14:cntxtAlts/>
                    </w:rPr>
                    <w:t xml:space="preserve"> </w:t>
                  </w:r>
                  <w:r w:rsidR="194F1BC3" w:rsidRPr="42756063">
                    <w:rPr>
                      <w:rFonts w:ascii="Arial" w:eastAsia="Times New Roman" w:hAnsi="Arial" w:cs="Arial"/>
                      <w:kern w:val="28"/>
                      <w:sz w:val="24"/>
                      <w:szCs w:val="24"/>
                      <w14:cntxtAlts/>
                    </w:rPr>
                    <w:t xml:space="preserve">commitment </w:t>
                  </w:r>
                  <w:r w:rsidR="45D635AC" w:rsidRPr="42756063">
                    <w:rPr>
                      <w:rFonts w:ascii="Arial" w:eastAsia="Times New Roman" w:hAnsi="Arial" w:cs="Arial"/>
                      <w:kern w:val="28"/>
                      <w:sz w:val="24"/>
                      <w:szCs w:val="24"/>
                      <w14:cntxtAlts/>
                    </w:rPr>
                    <w:t>to not only avoiding discrimination</w:t>
                  </w:r>
                  <w:r w:rsidR="3C8AA0F2" w:rsidRPr="42756063">
                    <w:rPr>
                      <w:rFonts w:ascii="Arial" w:eastAsia="Times New Roman" w:hAnsi="Arial" w:cs="Arial"/>
                      <w:kern w:val="28"/>
                      <w:sz w:val="24"/>
                      <w:szCs w:val="24"/>
                      <w14:cntxtAlts/>
                    </w:rPr>
                    <w:t>,</w:t>
                  </w:r>
                  <w:r w:rsidR="45D635AC" w:rsidRPr="42756063">
                    <w:rPr>
                      <w:rFonts w:ascii="Arial" w:eastAsia="Times New Roman" w:hAnsi="Arial" w:cs="Arial"/>
                      <w:kern w:val="28"/>
                      <w:sz w:val="24"/>
                      <w:szCs w:val="24"/>
                      <w14:cntxtAlts/>
                    </w:rPr>
                    <w:t xml:space="preserve"> but also to pursuing good practice, embracing diversity</w:t>
                  </w:r>
                  <w:r w:rsidR="194F1BC3" w:rsidRPr="42756063">
                    <w:rPr>
                      <w:rFonts w:ascii="Arial" w:eastAsia="Times New Roman" w:hAnsi="Arial" w:cs="Arial"/>
                      <w:kern w:val="28"/>
                      <w:sz w:val="24"/>
                      <w:szCs w:val="24"/>
                      <w14:cntxtAlts/>
                    </w:rPr>
                    <w:t xml:space="preserve"> and promoting good relations.</w:t>
                  </w:r>
                </w:p>
              </w:tc>
            </w:tr>
            <w:tr w:rsidR="007366CC" w:rsidRPr="004A458F" w14:paraId="7FF0D431" w14:textId="77777777" w:rsidTr="448DD1D7">
              <w:trPr>
                <w:trHeight w:val="983"/>
              </w:trPr>
              <w:tc>
                <w:tcPr>
                  <w:tcW w:w="1705" w:type="pct"/>
                  <w:shd w:val="clear" w:color="auto" w:fill="auto"/>
                </w:tcPr>
                <w:p w14:paraId="44F88548" w14:textId="4AD388D8"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Prepare Section 75 Annual Progress Report (APR) and include secti</w:t>
                  </w:r>
                  <w:r w:rsidR="006D6B9C">
                    <w:rPr>
                      <w:rFonts w:ascii="Arial" w:hAnsi="Arial" w:cs="Arial"/>
                      <w:b/>
                      <w:bCs/>
                      <w:color w:val="000000" w:themeColor="text1"/>
                      <w:sz w:val="24"/>
                      <w:szCs w:val="24"/>
                    </w:rPr>
                    <w:t>on in Trust’s own Annual Report</w:t>
                  </w:r>
                </w:p>
              </w:tc>
              <w:tc>
                <w:tcPr>
                  <w:tcW w:w="1671" w:type="pct"/>
                  <w:shd w:val="clear" w:color="auto" w:fill="auto"/>
                </w:tcPr>
                <w:p w14:paraId="0D1E0243" w14:textId="38811F93" w:rsidR="001060C6" w:rsidRPr="003862DC" w:rsidRDefault="26E87CF7" w:rsidP="42756063">
                  <w:pPr>
                    <w:spacing w:after="0" w:line="240" w:lineRule="auto"/>
                    <w:ind w:right="26"/>
                    <w:rPr>
                      <w:rFonts w:ascii="Arial" w:hAnsi="Arial" w:cs="Arial"/>
                      <w:sz w:val="24"/>
                      <w:szCs w:val="24"/>
                    </w:rPr>
                  </w:pPr>
                  <w:r w:rsidRPr="42756063">
                    <w:rPr>
                      <w:rFonts w:ascii="Arial" w:hAnsi="Arial" w:cs="Arial"/>
                      <w:sz w:val="24"/>
                      <w:szCs w:val="24"/>
                    </w:rPr>
                    <w:t>Annual Progress Report supported by “Equality News” to ensure updates</w:t>
                  </w:r>
                  <w:r w:rsidR="7C103A94" w:rsidRPr="42756063">
                    <w:rPr>
                      <w:rFonts w:ascii="Arial" w:hAnsi="Arial" w:cs="Arial"/>
                      <w:sz w:val="24"/>
                      <w:szCs w:val="24"/>
                    </w:rPr>
                    <w:t xml:space="preserve"> are</w:t>
                  </w:r>
                  <w:r w:rsidRPr="42756063">
                    <w:rPr>
                      <w:rFonts w:ascii="Arial" w:hAnsi="Arial" w:cs="Arial"/>
                      <w:sz w:val="24"/>
                      <w:szCs w:val="24"/>
                    </w:rPr>
                    <w:t xml:space="preserve"> available in a more accessible format</w:t>
                  </w:r>
                  <w:r w:rsidR="2679B272" w:rsidRPr="42756063">
                    <w:rPr>
                      <w:rFonts w:ascii="Arial" w:hAnsi="Arial" w:cs="Arial"/>
                      <w:sz w:val="24"/>
                      <w:szCs w:val="24"/>
                    </w:rPr>
                    <w:t>.</w:t>
                  </w:r>
                  <w:r w:rsidRPr="42756063">
                    <w:rPr>
                      <w:rFonts w:ascii="Arial" w:hAnsi="Arial" w:cs="Arial"/>
                      <w:sz w:val="24"/>
                      <w:szCs w:val="24"/>
                    </w:rPr>
                    <w:t xml:space="preserve"> </w:t>
                  </w:r>
                </w:p>
                <w:p w14:paraId="5349756B" w14:textId="77777777" w:rsidR="00AE1C69" w:rsidRPr="003862DC" w:rsidRDefault="00AE1C69" w:rsidP="42756063">
                  <w:pPr>
                    <w:spacing w:after="0" w:line="240" w:lineRule="auto"/>
                    <w:ind w:right="26"/>
                    <w:rPr>
                      <w:rFonts w:ascii="Arial" w:hAnsi="Arial" w:cs="Arial"/>
                      <w:sz w:val="24"/>
                      <w:szCs w:val="24"/>
                    </w:rPr>
                  </w:pPr>
                </w:p>
                <w:p w14:paraId="442A62BC" w14:textId="77777777" w:rsidR="001060C6" w:rsidRPr="002017C6" w:rsidRDefault="259924F3" w:rsidP="42756063">
                  <w:pPr>
                    <w:spacing w:after="0" w:line="240" w:lineRule="auto"/>
                    <w:ind w:right="26"/>
                    <w:rPr>
                      <w:rFonts w:ascii="Arial" w:hAnsi="Arial" w:cs="Arial"/>
                      <w:sz w:val="24"/>
                      <w:szCs w:val="24"/>
                      <w:highlight w:val="yellow"/>
                    </w:rPr>
                  </w:pPr>
                  <w:r w:rsidRPr="42756063">
                    <w:rPr>
                      <w:rFonts w:ascii="Arial" w:hAnsi="Arial" w:cs="Arial"/>
                      <w:sz w:val="24"/>
                      <w:szCs w:val="24"/>
                    </w:rPr>
                    <w:t>Equality Matters section included in the Trust’s Annual Report</w:t>
                  </w:r>
                  <w:r w:rsidR="29AD6B24" w:rsidRPr="42756063">
                    <w:rPr>
                      <w:rFonts w:ascii="Arial" w:hAnsi="Arial" w:cs="Arial"/>
                      <w:sz w:val="24"/>
                      <w:szCs w:val="24"/>
                    </w:rPr>
                    <w:t>.</w:t>
                  </w:r>
                  <w:r w:rsidRPr="42756063">
                    <w:rPr>
                      <w:rFonts w:ascii="Arial" w:hAnsi="Arial" w:cs="Arial"/>
                      <w:sz w:val="24"/>
                      <w:szCs w:val="24"/>
                    </w:rPr>
                    <w:t xml:space="preserve"> </w:t>
                  </w:r>
                </w:p>
              </w:tc>
              <w:tc>
                <w:tcPr>
                  <w:tcW w:w="1624" w:type="pct"/>
                  <w:shd w:val="clear" w:color="auto" w:fill="auto"/>
                </w:tcPr>
                <w:p w14:paraId="291AB079" w14:textId="12204920" w:rsidR="001060C6" w:rsidRPr="002017C6" w:rsidRDefault="26E87CF7" w:rsidP="42756063">
                  <w:pPr>
                    <w:spacing w:after="0" w:line="240" w:lineRule="auto"/>
                    <w:ind w:right="26"/>
                    <w:rPr>
                      <w:rFonts w:ascii="Arial" w:hAnsi="Arial" w:cs="Arial"/>
                      <w:sz w:val="24"/>
                      <w:szCs w:val="24"/>
                    </w:rPr>
                  </w:pPr>
                  <w:r w:rsidRPr="42756063">
                    <w:rPr>
                      <w:rFonts w:ascii="Arial" w:hAnsi="Arial" w:cs="Arial"/>
                      <w:sz w:val="24"/>
                      <w:szCs w:val="24"/>
                    </w:rPr>
                    <w:t xml:space="preserve">All consultees sent </w:t>
                  </w:r>
                  <w:r w:rsidR="7C103A94" w:rsidRPr="42756063">
                    <w:rPr>
                      <w:rFonts w:ascii="Arial" w:hAnsi="Arial" w:cs="Arial"/>
                      <w:sz w:val="24"/>
                      <w:szCs w:val="24"/>
                    </w:rPr>
                    <w:t xml:space="preserve">a </w:t>
                  </w:r>
                  <w:r w:rsidRPr="42756063">
                    <w:rPr>
                      <w:rFonts w:ascii="Arial" w:hAnsi="Arial" w:cs="Arial"/>
                      <w:sz w:val="24"/>
                      <w:szCs w:val="24"/>
                    </w:rPr>
                    <w:t xml:space="preserve">copy of </w:t>
                  </w:r>
                  <w:r w:rsidR="7C103A94" w:rsidRPr="42756063">
                    <w:rPr>
                      <w:rFonts w:ascii="Arial" w:hAnsi="Arial" w:cs="Arial"/>
                      <w:sz w:val="24"/>
                      <w:szCs w:val="24"/>
                    </w:rPr>
                    <w:t xml:space="preserve">the </w:t>
                  </w:r>
                  <w:r w:rsidRPr="42756063">
                    <w:rPr>
                      <w:rFonts w:ascii="Arial" w:hAnsi="Arial" w:cs="Arial"/>
                      <w:sz w:val="24"/>
                      <w:szCs w:val="24"/>
                    </w:rPr>
                    <w:t xml:space="preserve">newsletter and informed of </w:t>
                  </w:r>
                  <w:r w:rsidR="7C103A94" w:rsidRPr="42756063">
                    <w:rPr>
                      <w:rFonts w:ascii="Arial" w:hAnsi="Arial" w:cs="Arial"/>
                      <w:sz w:val="24"/>
                      <w:szCs w:val="24"/>
                    </w:rPr>
                    <w:t xml:space="preserve">the </w:t>
                  </w:r>
                  <w:r w:rsidRPr="42756063">
                    <w:rPr>
                      <w:rFonts w:ascii="Arial" w:hAnsi="Arial" w:cs="Arial"/>
                      <w:sz w:val="24"/>
                      <w:szCs w:val="24"/>
                    </w:rPr>
                    <w:t>availability of</w:t>
                  </w:r>
                  <w:r w:rsidR="7C103A94" w:rsidRPr="42756063">
                    <w:rPr>
                      <w:rFonts w:ascii="Arial" w:hAnsi="Arial" w:cs="Arial"/>
                      <w:sz w:val="24"/>
                      <w:szCs w:val="24"/>
                    </w:rPr>
                    <w:t xml:space="preserve"> the</w:t>
                  </w:r>
                  <w:r w:rsidRPr="42756063">
                    <w:rPr>
                      <w:rFonts w:ascii="Arial" w:hAnsi="Arial" w:cs="Arial"/>
                      <w:sz w:val="24"/>
                      <w:szCs w:val="24"/>
                    </w:rPr>
                    <w:t xml:space="preserve"> progress report - improving awareness of Trust’s S</w:t>
                  </w:r>
                  <w:r w:rsidR="54919750" w:rsidRPr="42756063">
                    <w:rPr>
                      <w:rFonts w:ascii="Arial" w:hAnsi="Arial" w:cs="Arial"/>
                      <w:sz w:val="24"/>
                      <w:szCs w:val="24"/>
                    </w:rPr>
                    <w:t xml:space="preserve">ection </w:t>
                  </w:r>
                  <w:r w:rsidRPr="42756063">
                    <w:rPr>
                      <w:rFonts w:ascii="Arial" w:hAnsi="Arial" w:cs="Arial"/>
                      <w:sz w:val="24"/>
                      <w:szCs w:val="24"/>
                    </w:rPr>
                    <w:t xml:space="preserve">75 duties and outcomes of </w:t>
                  </w:r>
                  <w:r w:rsidR="7C103A94" w:rsidRPr="42756063">
                    <w:rPr>
                      <w:rFonts w:ascii="Arial" w:hAnsi="Arial" w:cs="Arial"/>
                      <w:sz w:val="24"/>
                      <w:szCs w:val="24"/>
                    </w:rPr>
                    <w:t xml:space="preserve">the </w:t>
                  </w:r>
                  <w:r w:rsidRPr="42756063">
                    <w:rPr>
                      <w:rFonts w:ascii="Arial" w:hAnsi="Arial" w:cs="Arial"/>
                      <w:sz w:val="24"/>
                      <w:szCs w:val="24"/>
                    </w:rPr>
                    <w:t>work programme.</w:t>
                  </w:r>
                </w:p>
              </w:tc>
            </w:tr>
            <w:tr w:rsidR="007366CC" w:rsidRPr="004A458F" w14:paraId="60A3008F" w14:textId="77777777" w:rsidTr="448DD1D7">
              <w:trPr>
                <w:trHeight w:val="891"/>
              </w:trPr>
              <w:tc>
                <w:tcPr>
                  <w:tcW w:w="5000" w:type="pct"/>
                  <w:gridSpan w:val="3"/>
                  <w:shd w:val="clear" w:color="auto" w:fill="C0C0C0"/>
                  <w:vAlign w:val="center"/>
                </w:tcPr>
                <w:p w14:paraId="55094B85" w14:textId="77777777" w:rsidR="001060C6" w:rsidRPr="004A458F" w:rsidRDefault="26E87CF7" w:rsidP="42756063">
                  <w:pPr>
                    <w:spacing w:after="0" w:line="240" w:lineRule="auto"/>
                    <w:ind w:right="26"/>
                    <w:jc w:val="center"/>
                    <w:rPr>
                      <w:rFonts w:ascii="Arial" w:hAnsi="Arial" w:cs="Arial"/>
                      <w:b/>
                      <w:bCs/>
                      <w:color w:val="000000" w:themeColor="text1"/>
                      <w:sz w:val="24"/>
                      <w:szCs w:val="24"/>
                    </w:rPr>
                  </w:pPr>
                  <w:r w:rsidRPr="42756063">
                    <w:rPr>
                      <w:rFonts w:ascii="Arial" w:hAnsi="Arial" w:cs="Arial"/>
                      <w:b/>
                      <w:bCs/>
                      <w:sz w:val="24"/>
                      <w:szCs w:val="24"/>
                    </w:rPr>
                    <w:t>Action Plan</w:t>
                  </w:r>
                </w:p>
              </w:tc>
            </w:tr>
            <w:tr w:rsidR="007366CC" w:rsidRPr="004A458F" w14:paraId="0F0435E3" w14:textId="77777777" w:rsidTr="448DD1D7">
              <w:trPr>
                <w:trHeight w:val="2126"/>
              </w:trPr>
              <w:tc>
                <w:tcPr>
                  <w:tcW w:w="1705" w:type="pct"/>
                  <w:shd w:val="clear" w:color="auto" w:fill="auto"/>
                </w:tcPr>
                <w:p w14:paraId="3B6BFFA4" w14:textId="53F004DB" w:rsidR="00F85073"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Development of Action Based Plan to include performance indicators and timescales.  Aligned to corporate and business planning cycle</w:t>
                  </w:r>
                </w:p>
                <w:p w14:paraId="68596695" w14:textId="531DDB1E" w:rsidR="00F85073" w:rsidRPr="004A458F" w:rsidRDefault="00F85073" w:rsidP="008241A3">
                  <w:pPr>
                    <w:spacing w:after="0" w:line="240" w:lineRule="auto"/>
                    <w:ind w:right="26"/>
                    <w:rPr>
                      <w:rFonts w:ascii="Arial" w:hAnsi="Arial" w:cs="Arial"/>
                      <w:b/>
                      <w:bCs/>
                      <w:color w:val="000000" w:themeColor="text1"/>
                      <w:sz w:val="24"/>
                      <w:szCs w:val="24"/>
                    </w:rPr>
                  </w:pPr>
                </w:p>
              </w:tc>
              <w:tc>
                <w:tcPr>
                  <w:tcW w:w="1671" w:type="pct"/>
                  <w:shd w:val="clear" w:color="auto" w:fill="auto"/>
                </w:tcPr>
                <w:p w14:paraId="48C14CE7" w14:textId="56EA3690" w:rsidR="00EA19DC" w:rsidRPr="002017C6" w:rsidRDefault="136E36C1" w:rsidP="42756063">
                  <w:pPr>
                    <w:spacing w:after="0" w:line="240" w:lineRule="auto"/>
                    <w:rPr>
                      <w:rFonts w:ascii="Arial" w:hAnsi="Arial" w:cs="Arial"/>
                      <w:sz w:val="24"/>
                      <w:szCs w:val="24"/>
                      <w:lang w:eastAsia="en-US"/>
                    </w:rPr>
                  </w:pPr>
                  <w:r w:rsidRPr="42756063">
                    <w:rPr>
                      <w:rFonts w:ascii="Arial" w:eastAsia="Times New Roman" w:hAnsi="Arial" w:cs="Arial"/>
                      <w:sz w:val="24"/>
                      <w:szCs w:val="24"/>
                      <w:lang w:val="en-US"/>
                    </w:rPr>
                    <w:t>Five-year</w:t>
                  </w:r>
                  <w:r w:rsidR="194F1BC3" w:rsidRPr="42756063">
                    <w:rPr>
                      <w:rFonts w:ascii="Arial" w:eastAsia="Times New Roman" w:hAnsi="Arial" w:cs="Arial"/>
                      <w:sz w:val="24"/>
                      <w:szCs w:val="24"/>
                      <w:lang w:val="en-US"/>
                    </w:rPr>
                    <w:t xml:space="preserve"> </w:t>
                  </w:r>
                  <w:r w:rsidR="314BB759" w:rsidRPr="42756063">
                    <w:rPr>
                      <w:rFonts w:ascii="Arial" w:eastAsia="Times New Roman" w:hAnsi="Arial" w:cs="Arial"/>
                      <w:sz w:val="24"/>
                      <w:szCs w:val="24"/>
                      <w:lang w:val="en-US"/>
                    </w:rPr>
                    <w:t>S</w:t>
                  </w:r>
                  <w:r w:rsidR="54919750" w:rsidRPr="42756063">
                    <w:rPr>
                      <w:rFonts w:ascii="Arial" w:eastAsia="Times New Roman" w:hAnsi="Arial" w:cs="Arial"/>
                      <w:sz w:val="24"/>
                      <w:szCs w:val="24"/>
                      <w:lang w:val="en-US"/>
                    </w:rPr>
                    <w:t xml:space="preserve">ection </w:t>
                  </w:r>
                  <w:r w:rsidR="314BB759" w:rsidRPr="42756063">
                    <w:rPr>
                      <w:rFonts w:ascii="Arial" w:eastAsia="Times New Roman" w:hAnsi="Arial" w:cs="Arial"/>
                      <w:sz w:val="24"/>
                      <w:szCs w:val="24"/>
                      <w:lang w:val="en-US"/>
                    </w:rPr>
                    <w:t xml:space="preserve">75 Equality Action Plan </w:t>
                  </w:r>
                  <w:r w:rsidR="194F1BC3" w:rsidRPr="42756063">
                    <w:rPr>
                      <w:rFonts w:ascii="Arial" w:eastAsia="Times New Roman" w:hAnsi="Arial" w:cs="Arial"/>
                      <w:sz w:val="24"/>
                      <w:szCs w:val="24"/>
                      <w:lang w:val="en-US"/>
                    </w:rPr>
                    <w:t xml:space="preserve">developed in </w:t>
                  </w:r>
                  <w:r w:rsidR="330DD651" w:rsidRPr="42756063">
                    <w:rPr>
                      <w:rFonts w:ascii="Arial" w:eastAsia="Times New Roman" w:hAnsi="Arial" w:cs="Arial"/>
                      <w:sz w:val="24"/>
                      <w:szCs w:val="24"/>
                      <w:lang w:val="en-US"/>
                    </w:rPr>
                    <w:t xml:space="preserve">partnership with </w:t>
                  </w:r>
                  <w:r w:rsidR="57172A41" w:rsidRPr="42756063">
                    <w:rPr>
                      <w:rFonts w:ascii="Arial" w:eastAsia="Times New Roman" w:hAnsi="Arial" w:cs="Arial"/>
                      <w:sz w:val="24"/>
                      <w:szCs w:val="24"/>
                      <w:lang w:val="en-US"/>
                    </w:rPr>
                    <w:t>stakeholders</w:t>
                  </w:r>
                  <w:r w:rsidR="30B94C09" w:rsidRPr="42756063">
                    <w:rPr>
                      <w:rFonts w:ascii="Arial" w:eastAsia="Times New Roman" w:hAnsi="Arial" w:cs="Arial"/>
                      <w:sz w:val="24"/>
                      <w:szCs w:val="24"/>
                      <w:lang w:val="en-US"/>
                    </w:rPr>
                    <w:t xml:space="preserve"> and approved March 2024</w:t>
                  </w:r>
                  <w:r w:rsidR="634907A3" w:rsidRPr="42756063">
                    <w:rPr>
                      <w:rFonts w:ascii="Arial" w:eastAsia="Times New Roman" w:hAnsi="Arial" w:cs="Arial"/>
                      <w:sz w:val="24"/>
                      <w:szCs w:val="24"/>
                      <w:lang w:val="en-US"/>
                    </w:rPr>
                    <w:t>, to run until March 2029</w:t>
                  </w:r>
                  <w:r w:rsidR="57172A41" w:rsidRPr="42756063">
                    <w:rPr>
                      <w:rFonts w:ascii="Arial" w:eastAsia="Times New Roman" w:hAnsi="Arial" w:cs="Arial"/>
                      <w:sz w:val="24"/>
                      <w:szCs w:val="24"/>
                      <w:lang w:val="en-US"/>
                    </w:rPr>
                    <w:t>.</w:t>
                  </w:r>
                  <w:r w:rsidR="003F0BB3" w:rsidRPr="42756063">
                    <w:rPr>
                      <w:rFonts w:ascii="Arial" w:hAnsi="Arial" w:cs="Arial"/>
                      <w:sz w:val="24"/>
                      <w:szCs w:val="24"/>
                      <w:lang w:eastAsia="en-US"/>
                    </w:rPr>
                    <w:t xml:space="preserve"> </w:t>
                  </w:r>
                </w:p>
              </w:tc>
              <w:tc>
                <w:tcPr>
                  <w:tcW w:w="1624" w:type="pct"/>
                  <w:shd w:val="clear" w:color="auto" w:fill="auto"/>
                </w:tcPr>
                <w:p w14:paraId="3AB00D8A" w14:textId="56E726B4" w:rsidR="001060C6" w:rsidRPr="002017C6" w:rsidRDefault="3C8AA0F2" w:rsidP="42756063">
                  <w:pPr>
                    <w:spacing w:after="0" w:line="240" w:lineRule="auto"/>
                    <w:rPr>
                      <w:rFonts w:ascii="Arial" w:hAnsi="Arial" w:cs="Arial"/>
                      <w:sz w:val="24"/>
                      <w:szCs w:val="24"/>
                    </w:rPr>
                  </w:pPr>
                  <w:r w:rsidRPr="42756063">
                    <w:rPr>
                      <w:rFonts w:ascii="Arial" w:hAnsi="Arial" w:cs="Arial"/>
                      <w:sz w:val="24"/>
                      <w:szCs w:val="24"/>
                    </w:rPr>
                    <w:t xml:space="preserve">The </w:t>
                  </w:r>
                  <w:r w:rsidR="26E87CF7" w:rsidRPr="42756063">
                    <w:rPr>
                      <w:rFonts w:ascii="Arial" w:hAnsi="Arial" w:cs="Arial"/>
                      <w:sz w:val="24"/>
                      <w:szCs w:val="24"/>
                    </w:rPr>
                    <w:t xml:space="preserve">implementation </w:t>
                  </w:r>
                  <w:r w:rsidR="71326461" w:rsidRPr="42756063">
                    <w:rPr>
                      <w:rFonts w:ascii="Arial" w:hAnsi="Arial" w:cs="Arial"/>
                      <w:sz w:val="24"/>
                      <w:szCs w:val="24"/>
                    </w:rPr>
                    <w:t>is</w:t>
                  </w:r>
                  <w:r w:rsidR="30B94C09" w:rsidRPr="42756063">
                    <w:rPr>
                      <w:rFonts w:ascii="Arial" w:hAnsi="Arial" w:cs="Arial"/>
                      <w:sz w:val="24"/>
                      <w:szCs w:val="24"/>
                    </w:rPr>
                    <w:t xml:space="preserve"> </w:t>
                  </w:r>
                  <w:r w:rsidR="71326461" w:rsidRPr="42756063">
                    <w:rPr>
                      <w:rFonts w:ascii="Arial" w:hAnsi="Arial" w:cs="Arial"/>
                      <w:sz w:val="24"/>
                      <w:szCs w:val="24"/>
                    </w:rPr>
                    <w:t xml:space="preserve">intended to have a </w:t>
                  </w:r>
                  <w:r w:rsidR="26E87CF7" w:rsidRPr="42756063">
                    <w:rPr>
                      <w:rFonts w:ascii="Arial" w:hAnsi="Arial" w:cs="Arial"/>
                      <w:sz w:val="24"/>
                      <w:szCs w:val="24"/>
                    </w:rPr>
                    <w:t xml:space="preserve">positive impact on </w:t>
                  </w:r>
                  <w:r w:rsidR="54919750" w:rsidRPr="42756063">
                    <w:rPr>
                      <w:rFonts w:ascii="Arial" w:hAnsi="Arial" w:cs="Arial"/>
                      <w:sz w:val="24"/>
                      <w:szCs w:val="24"/>
                    </w:rPr>
                    <w:t xml:space="preserve">Section </w:t>
                  </w:r>
                  <w:r w:rsidR="71326461" w:rsidRPr="42756063">
                    <w:rPr>
                      <w:rFonts w:ascii="Arial" w:hAnsi="Arial" w:cs="Arial"/>
                      <w:sz w:val="24"/>
                      <w:szCs w:val="24"/>
                    </w:rPr>
                    <w:t>75 g</w:t>
                  </w:r>
                  <w:r w:rsidR="26E87CF7" w:rsidRPr="42756063">
                    <w:rPr>
                      <w:rFonts w:ascii="Arial" w:hAnsi="Arial" w:cs="Arial"/>
                      <w:sz w:val="24"/>
                      <w:szCs w:val="24"/>
                    </w:rPr>
                    <w:t>roups.</w:t>
                  </w:r>
                </w:p>
              </w:tc>
            </w:tr>
            <w:tr w:rsidR="007366CC" w:rsidRPr="004A458F" w14:paraId="5A352D8F" w14:textId="77777777" w:rsidTr="448DD1D7">
              <w:trPr>
                <w:trHeight w:val="637"/>
              </w:trPr>
              <w:tc>
                <w:tcPr>
                  <w:tcW w:w="5000" w:type="pct"/>
                  <w:gridSpan w:val="3"/>
                  <w:shd w:val="clear" w:color="auto" w:fill="C0C0C0"/>
                  <w:vAlign w:val="center"/>
                </w:tcPr>
                <w:p w14:paraId="2F93F545" w14:textId="77777777" w:rsidR="001060C6" w:rsidRPr="004A458F" w:rsidRDefault="26E87CF7" w:rsidP="42756063">
                  <w:pPr>
                    <w:spacing w:after="0" w:line="240" w:lineRule="auto"/>
                    <w:ind w:right="26"/>
                    <w:jc w:val="center"/>
                    <w:rPr>
                      <w:rFonts w:ascii="Arial" w:hAnsi="Arial" w:cs="Arial"/>
                      <w:b/>
                      <w:bCs/>
                      <w:color w:val="000000" w:themeColor="text1"/>
                      <w:sz w:val="24"/>
                      <w:szCs w:val="24"/>
                    </w:rPr>
                  </w:pPr>
                  <w:r w:rsidRPr="42756063">
                    <w:rPr>
                      <w:rFonts w:ascii="Arial" w:hAnsi="Arial" w:cs="Arial"/>
                      <w:b/>
                      <w:bCs/>
                      <w:sz w:val="24"/>
                      <w:szCs w:val="24"/>
                    </w:rPr>
                    <w:t>Arrangements for consulting</w:t>
                  </w:r>
                </w:p>
              </w:tc>
            </w:tr>
            <w:tr w:rsidR="007366CC" w:rsidRPr="004A458F" w14:paraId="1D6599B4" w14:textId="77777777" w:rsidTr="448DD1D7">
              <w:trPr>
                <w:trHeight w:val="886"/>
              </w:trPr>
              <w:tc>
                <w:tcPr>
                  <w:tcW w:w="1705" w:type="pct"/>
                  <w:shd w:val="clear" w:color="auto" w:fill="auto"/>
                </w:tcPr>
                <w:p w14:paraId="4521AA74" w14:textId="2F636A8F"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Consultation list reviewed and updated</w:t>
                  </w:r>
                </w:p>
              </w:tc>
              <w:tc>
                <w:tcPr>
                  <w:tcW w:w="1671" w:type="pct"/>
                  <w:shd w:val="clear" w:color="auto" w:fill="auto"/>
                </w:tcPr>
                <w:p w14:paraId="3795065F" w14:textId="43B7EE36" w:rsidR="001060C6" w:rsidRPr="003862DC" w:rsidRDefault="3C14AC90" w:rsidP="42756063">
                  <w:pPr>
                    <w:spacing w:after="0" w:line="240" w:lineRule="auto"/>
                    <w:ind w:right="26"/>
                    <w:rPr>
                      <w:rFonts w:ascii="Arial" w:hAnsi="Arial" w:cs="Arial"/>
                      <w:sz w:val="24"/>
                      <w:szCs w:val="24"/>
                    </w:rPr>
                  </w:pPr>
                  <w:r w:rsidRPr="42756063">
                    <w:rPr>
                      <w:rFonts w:ascii="Arial" w:hAnsi="Arial" w:cs="Arial"/>
                      <w:sz w:val="24"/>
                      <w:szCs w:val="24"/>
                    </w:rPr>
                    <w:t>Review of c</w:t>
                  </w:r>
                  <w:r w:rsidR="000D6EBE" w:rsidRPr="42756063">
                    <w:rPr>
                      <w:rFonts w:ascii="Arial" w:hAnsi="Arial" w:cs="Arial"/>
                      <w:sz w:val="24"/>
                      <w:szCs w:val="24"/>
                    </w:rPr>
                    <w:t>onsultati</w:t>
                  </w:r>
                  <w:r w:rsidRPr="42756063">
                    <w:rPr>
                      <w:rFonts w:ascii="Arial" w:hAnsi="Arial" w:cs="Arial"/>
                      <w:sz w:val="24"/>
                      <w:szCs w:val="24"/>
                    </w:rPr>
                    <w:t xml:space="preserve">on list </w:t>
                  </w:r>
                  <w:r w:rsidR="326D304B" w:rsidRPr="42756063">
                    <w:rPr>
                      <w:rFonts w:ascii="Arial" w:hAnsi="Arial" w:cs="Arial"/>
                      <w:sz w:val="24"/>
                      <w:szCs w:val="24"/>
                    </w:rPr>
                    <w:t>on going</w:t>
                  </w:r>
                  <w:r w:rsidR="000D6EBE" w:rsidRPr="42756063">
                    <w:rPr>
                      <w:rFonts w:ascii="Arial" w:hAnsi="Arial" w:cs="Arial"/>
                      <w:sz w:val="24"/>
                      <w:szCs w:val="24"/>
                    </w:rPr>
                    <w:t>.</w:t>
                  </w:r>
                </w:p>
              </w:tc>
              <w:tc>
                <w:tcPr>
                  <w:tcW w:w="1624" w:type="pct"/>
                  <w:shd w:val="clear" w:color="auto" w:fill="auto"/>
                </w:tcPr>
                <w:p w14:paraId="6B22495E" w14:textId="5A00B7F4" w:rsidR="001060C6" w:rsidRPr="003862DC" w:rsidRDefault="000D6EBE" w:rsidP="42756063">
                  <w:pPr>
                    <w:spacing w:after="0" w:line="240" w:lineRule="auto"/>
                    <w:ind w:right="26"/>
                    <w:rPr>
                      <w:rFonts w:ascii="Arial" w:hAnsi="Arial" w:cs="Arial"/>
                      <w:sz w:val="24"/>
                      <w:szCs w:val="24"/>
                    </w:rPr>
                  </w:pPr>
                  <w:r w:rsidRPr="42756063">
                    <w:rPr>
                      <w:rFonts w:ascii="Arial" w:hAnsi="Arial" w:cs="Arial"/>
                      <w:sz w:val="24"/>
                      <w:szCs w:val="24"/>
                    </w:rPr>
                    <w:t xml:space="preserve">New consultees added to the consultation list on an ongoing basis.  </w:t>
                  </w:r>
                </w:p>
              </w:tc>
            </w:tr>
            <w:tr w:rsidR="007366CC" w:rsidRPr="004A458F" w14:paraId="7185F6C0" w14:textId="77777777" w:rsidTr="448DD1D7">
              <w:trPr>
                <w:trHeight w:val="2152"/>
              </w:trPr>
              <w:tc>
                <w:tcPr>
                  <w:tcW w:w="1705" w:type="pct"/>
                  <w:shd w:val="clear" w:color="auto" w:fill="auto"/>
                </w:tcPr>
                <w:p w14:paraId="5DC66049" w14:textId="77777777" w:rsidR="00CF223D" w:rsidRPr="004A458F" w:rsidRDefault="00CF223D" w:rsidP="00DB56C1">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Training re.</w:t>
                  </w:r>
                </w:p>
                <w:p w14:paraId="17F8F459" w14:textId="3506D665" w:rsidR="00CF223D" w:rsidRPr="004A458F" w:rsidRDefault="23BBE631" w:rsidP="4932268E">
                  <w:pPr>
                    <w:spacing w:after="0" w:line="240" w:lineRule="auto"/>
                    <w:ind w:right="26"/>
                    <w:rPr>
                      <w:rFonts w:ascii="Arial" w:hAnsi="Arial" w:cs="Arial"/>
                      <w:b/>
                      <w:bCs/>
                      <w:color w:val="000000" w:themeColor="text1"/>
                      <w:sz w:val="24"/>
                      <w:szCs w:val="24"/>
                    </w:rPr>
                  </w:pPr>
                  <w:r w:rsidRPr="4932268E">
                    <w:rPr>
                      <w:rFonts w:ascii="Arial" w:hAnsi="Arial" w:cs="Arial"/>
                      <w:b/>
                      <w:bCs/>
                      <w:color w:val="000000" w:themeColor="text1"/>
                      <w:sz w:val="24"/>
                      <w:szCs w:val="24"/>
                    </w:rPr>
                    <w:t>Consultation</w:t>
                  </w:r>
                </w:p>
                <w:p w14:paraId="74E92DF4" w14:textId="0CFFE820" w:rsidR="00CF223D" w:rsidRPr="004A458F" w:rsidRDefault="00CF223D" w:rsidP="4932268E">
                  <w:pPr>
                    <w:spacing w:after="0" w:line="240" w:lineRule="auto"/>
                    <w:ind w:right="26"/>
                    <w:rPr>
                      <w:rFonts w:ascii="Arial" w:hAnsi="Arial" w:cs="Arial"/>
                      <w:b/>
                      <w:bCs/>
                      <w:color w:val="000000" w:themeColor="text1"/>
                      <w:sz w:val="24"/>
                      <w:szCs w:val="24"/>
                    </w:rPr>
                  </w:pPr>
                </w:p>
                <w:p w14:paraId="1E68BED1" w14:textId="189F86EC" w:rsidR="00CF223D" w:rsidRPr="004A458F" w:rsidRDefault="00CF223D" w:rsidP="4932268E">
                  <w:pPr>
                    <w:spacing w:after="0" w:line="240" w:lineRule="auto"/>
                    <w:ind w:right="26"/>
                    <w:rPr>
                      <w:rFonts w:ascii="Arial" w:hAnsi="Arial" w:cs="Arial"/>
                      <w:b/>
                      <w:bCs/>
                      <w:color w:val="000000" w:themeColor="text1"/>
                      <w:sz w:val="24"/>
                      <w:szCs w:val="24"/>
                      <w:highlight w:val="yellow"/>
                    </w:rPr>
                  </w:pPr>
                </w:p>
              </w:tc>
              <w:tc>
                <w:tcPr>
                  <w:tcW w:w="1671" w:type="pct"/>
                  <w:shd w:val="clear" w:color="auto" w:fill="auto"/>
                </w:tcPr>
                <w:p w14:paraId="58DB13E8" w14:textId="7C277BAD" w:rsidR="005975FC" w:rsidRDefault="44C447B4" w:rsidP="42756063">
                  <w:pPr>
                    <w:spacing w:after="0" w:line="240" w:lineRule="auto"/>
                    <w:rPr>
                      <w:rFonts w:ascii="Arial" w:hAnsi="Arial" w:cs="Arial"/>
                      <w:sz w:val="24"/>
                      <w:szCs w:val="24"/>
                    </w:rPr>
                  </w:pPr>
                  <w:bookmarkStart w:id="12" w:name="_Hlk226642543"/>
                  <w:r w:rsidRPr="42756063">
                    <w:rPr>
                      <w:rFonts w:ascii="Arial" w:hAnsi="Arial" w:cs="Arial"/>
                      <w:sz w:val="24"/>
                      <w:szCs w:val="24"/>
                    </w:rPr>
                    <w:t>I</w:t>
                  </w:r>
                  <w:r w:rsidR="7BD5A0B9" w:rsidRPr="42756063">
                    <w:rPr>
                      <w:rFonts w:ascii="Arial" w:hAnsi="Arial" w:cs="Arial"/>
                      <w:sz w:val="24"/>
                      <w:szCs w:val="24"/>
                    </w:rPr>
                    <w:t xml:space="preserve">nvolvement training was delivered to </w:t>
                  </w:r>
                  <w:r w:rsidR="62D7FED5" w:rsidRPr="42756063">
                    <w:rPr>
                      <w:rFonts w:ascii="Arial" w:hAnsi="Arial" w:cs="Arial"/>
                      <w:sz w:val="24"/>
                      <w:szCs w:val="24"/>
                    </w:rPr>
                    <w:t xml:space="preserve">1070 </w:t>
                  </w:r>
                  <w:r w:rsidR="00E897EE" w:rsidRPr="42756063">
                    <w:rPr>
                      <w:rFonts w:ascii="Arial" w:hAnsi="Arial" w:cs="Arial"/>
                      <w:sz w:val="24"/>
                      <w:szCs w:val="24"/>
                    </w:rPr>
                    <w:t xml:space="preserve">members of staff during </w:t>
                  </w:r>
                  <w:r w:rsidR="00391C33" w:rsidRPr="42756063">
                    <w:rPr>
                      <w:rFonts w:ascii="Arial" w:hAnsi="Arial" w:cs="Arial"/>
                      <w:sz w:val="24"/>
                      <w:szCs w:val="24"/>
                    </w:rPr>
                    <w:t>2025-26</w:t>
                  </w:r>
                  <w:r w:rsidR="00E897EE" w:rsidRPr="42756063">
                    <w:rPr>
                      <w:rFonts w:ascii="Arial" w:hAnsi="Arial" w:cs="Arial"/>
                      <w:sz w:val="24"/>
                      <w:szCs w:val="24"/>
                    </w:rPr>
                    <w:t>.</w:t>
                  </w:r>
                </w:p>
                <w:p w14:paraId="36A0855D" w14:textId="77777777" w:rsidR="009C14A4" w:rsidRDefault="009C14A4" w:rsidP="42756063">
                  <w:pPr>
                    <w:spacing w:after="0" w:line="240" w:lineRule="auto"/>
                    <w:rPr>
                      <w:rFonts w:ascii="Arial" w:hAnsi="Arial" w:cs="Arial"/>
                      <w:sz w:val="24"/>
                      <w:szCs w:val="24"/>
                    </w:rPr>
                  </w:pPr>
                </w:p>
                <w:p w14:paraId="3F82E3C0" w14:textId="77777777" w:rsidR="009C14A4" w:rsidRPr="006C26C0" w:rsidRDefault="009C14A4" w:rsidP="42756063">
                  <w:pPr>
                    <w:spacing w:after="0" w:line="240" w:lineRule="auto"/>
                    <w:rPr>
                      <w:rFonts w:ascii="Arial" w:hAnsi="Arial" w:cs="Arial"/>
                      <w:sz w:val="24"/>
                      <w:szCs w:val="24"/>
                    </w:rPr>
                  </w:pPr>
                </w:p>
                <w:bookmarkEnd w:id="12"/>
                <w:p w14:paraId="41437DE5" w14:textId="77777777" w:rsidR="006C26C0" w:rsidRDefault="006C26C0" w:rsidP="42756063">
                  <w:pPr>
                    <w:spacing w:after="0" w:line="240" w:lineRule="auto"/>
                    <w:rPr>
                      <w:rFonts w:ascii="Arial" w:eastAsia="Times New Roman" w:hAnsi="Arial" w:cs="Arial"/>
                      <w:sz w:val="28"/>
                      <w:szCs w:val="28"/>
                    </w:rPr>
                  </w:pPr>
                </w:p>
                <w:p w14:paraId="6E5006B1" w14:textId="140FE7FC" w:rsidR="006C26C0" w:rsidRPr="006C26C0" w:rsidRDefault="62D7FED5" w:rsidP="42756063">
                  <w:pPr>
                    <w:spacing w:after="0" w:line="240" w:lineRule="auto"/>
                    <w:rPr>
                      <w:rFonts w:ascii="Arial" w:eastAsia="Times New Roman" w:hAnsi="Arial" w:cs="Arial"/>
                      <w:sz w:val="24"/>
                      <w:szCs w:val="24"/>
                    </w:rPr>
                  </w:pPr>
                  <w:r w:rsidRPr="42756063">
                    <w:rPr>
                      <w:rFonts w:ascii="Arial" w:eastAsia="Times New Roman" w:hAnsi="Arial" w:cs="Arial"/>
                      <w:sz w:val="24"/>
                      <w:szCs w:val="24"/>
                    </w:rPr>
                    <w:t>To strengthen staff capability, advice clinics are also available to support teams in involving service users and carers. A total of 44 advice clinics were delivered this year.</w:t>
                  </w:r>
                </w:p>
                <w:p w14:paraId="7015A98C" w14:textId="77777777" w:rsidR="00AD0E78" w:rsidRDefault="00AD0E78" w:rsidP="42756063">
                  <w:pPr>
                    <w:spacing w:after="0" w:line="240" w:lineRule="auto"/>
                    <w:rPr>
                      <w:rFonts w:ascii="Arial" w:hAnsi="Arial" w:cs="Arial"/>
                      <w:sz w:val="24"/>
                      <w:szCs w:val="24"/>
                    </w:rPr>
                  </w:pPr>
                </w:p>
                <w:p w14:paraId="2B1129F3" w14:textId="77777777" w:rsidR="006C26C0" w:rsidRDefault="62D7FED5" w:rsidP="42756063">
                  <w:pPr>
                    <w:spacing w:after="0" w:line="240" w:lineRule="auto"/>
                    <w:rPr>
                      <w:rFonts w:ascii="Arial" w:eastAsia="Times New Roman" w:hAnsi="Arial" w:cs="Arial"/>
                      <w:sz w:val="24"/>
                      <w:szCs w:val="24"/>
                    </w:rPr>
                  </w:pPr>
                  <w:r w:rsidRPr="42756063">
                    <w:rPr>
                      <w:rFonts w:ascii="Arial" w:eastAsia="Times New Roman" w:hAnsi="Arial" w:cs="Arial"/>
                      <w:sz w:val="24"/>
                      <w:szCs w:val="24"/>
                    </w:rPr>
                    <w:t xml:space="preserve">The Trust held specialised training sessions to ensure staff have the skills to facilitate and support </w:t>
                  </w:r>
                  <w:r w:rsidRPr="42756063">
                    <w:rPr>
                      <w:rFonts w:ascii="Arial" w:eastAsia="Times New Roman" w:hAnsi="Arial" w:cs="Arial"/>
                      <w:sz w:val="24"/>
                      <w:szCs w:val="24"/>
                    </w:rPr>
                    <w:lastRenderedPageBreak/>
                    <w:t>better engagement with service users and carers. 40 members of staff completed this training.</w:t>
                  </w:r>
                </w:p>
                <w:p w14:paraId="74360F75" w14:textId="77777777" w:rsidR="009C14A4" w:rsidRDefault="009C14A4" w:rsidP="42756063">
                  <w:pPr>
                    <w:spacing w:after="0" w:line="240" w:lineRule="auto"/>
                    <w:rPr>
                      <w:rFonts w:ascii="Arial" w:eastAsia="Times New Roman" w:hAnsi="Arial" w:cs="Arial"/>
                      <w:sz w:val="24"/>
                      <w:szCs w:val="24"/>
                    </w:rPr>
                  </w:pPr>
                </w:p>
                <w:p w14:paraId="346CF276" w14:textId="6B434A74" w:rsidR="009C14A4" w:rsidRPr="009C14A4" w:rsidRDefault="04368687" w:rsidP="42756063">
                  <w:pPr>
                    <w:spacing w:after="0" w:line="240" w:lineRule="auto"/>
                    <w:rPr>
                      <w:rFonts w:ascii="Arial" w:eastAsia="Times New Roman" w:hAnsi="Arial" w:cs="Arial"/>
                      <w:sz w:val="24"/>
                      <w:szCs w:val="24"/>
                    </w:rPr>
                  </w:pPr>
                  <w:r w:rsidRPr="42756063">
                    <w:rPr>
                      <w:rFonts w:ascii="Arial" w:eastAsia="Times New Roman" w:hAnsi="Arial" w:cs="Arial"/>
                      <w:sz w:val="24"/>
                      <w:szCs w:val="24"/>
                    </w:rPr>
                    <w:t>The Involvement Team delivered a series of divisional ‘Involvement and Engagement’ workshops, attended by 168 staff, to help shape the new five-year Involvement and Experience Strategy. The sessions ensured input from staff across all levels, supporting a stronger focus on embedding the voices of patients, carers, families, and communities in service design, delivery, and improvement.</w:t>
                  </w:r>
                </w:p>
                <w:p w14:paraId="00E75CA8" w14:textId="77777777" w:rsidR="009C14A4" w:rsidRDefault="009C14A4" w:rsidP="42756063">
                  <w:pPr>
                    <w:spacing w:after="0" w:line="240" w:lineRule="auto"/>
                    <w:rPr>
                      <w:rFonts w:ascii="Arial" w:eastAsia="Times New Roman" w:hAnsi="Arial" w:cs="Arial"/>
                      <w:sz w:val="24"/>
                      <w:szCs w:val="24"/>
                    </w:rPr>
                  </w:pPr>
                </w:p>
                <w:p w14:paraId="58BCE78D" w14:textId="6EDE1844" w:rsidR="00EC5C4C" w:rsidRPr="002017C6" w:rsidRDefault="014D96B7" w:rsidP="42756063">
                  <w:pPr>
                    <w:spacing w:after="0" w:line="240" w:lineRule="auto"/>
                    <w:rPr>
                      <w:rFonts w:ascii="Arial" w:hAnsi="Arial" w:cs="Arial"/>
                      <w:sz w:val="24"/>
                      <w:szCs w:val="24"/>
                    </w:rPr>
                  </w:pPr>
                  <w:bookmarkStart w:id="13" w:name="_Hlk230956399"/>
                  <w:bookmarkStart w:id="14" w:name="_Hlk226642849"/>
                  <w:r w:rsidRPr="42756063">
                    <w:rPr>
                      <w:rFonts w:ascii="Arial" w:hAnsi="Arial" w:cs="Arial"/>
                      <w:sz w:val="24"/>
                      <w:szCs w:val="24"/>
                    </w:rPr>
                    <w:t xml:space="preserve">Care Opinion Awareness Training and Framing the Ask training </w:t>
                  </w:r>
                  <w:bookmarkEnd w:id="13"/>
                  <w:r w:rsidR="5C2B0680" w:rsidRPr="42756063">
                    <w:rPr>
                      <w:rFonts w:ascii="Arial" w:hAnsi="Arial" w:cs="Arial"/>
                      <w:sz w:val="24"/>
                      <w:szCs w:val="24"/>
                    </w:rPr>
                    <w:t>are designed</w:t>
                  </w:r>
                  <w:r w:rsidR="34A57B9C" w:rsidRPr="42756063">
                    <w:rPr>
                      <w:rFonts w:ascii="Arial" w:hAnsi="Arial" w:cs="Arial"/>
                      <w:sz w:val="24"/>
                      <w:szCs w:val="24"/>
                    </w:rPr>
                    <w:t xml:space="preserve"> enhance staff awareness, and understanding of Care Opinion, while building confidence in seeking feedback and recognise the value of learning from lived experience.  </w:t>
                  </w:r>
                  <w:bookmarkStart w:id="15" w:name="_Hlk230956385"/>
                  <w:r w:rsidR="34A57B9C" w:rsidRPr="42756063">
                    <w:rPr>
                      <w:rFonts w:ascii="Arial" w:hAnsi="Arial" w:cs="Arial"/>
                      <w:sz w:val="24"/>
                      <w:szCs w:val="24"/>
                    </w:rPr>
                    <w:t>A total of 467</w:t>
                  </w:r>
                  <w:r w:rsidR="00E897EE" w:rsidRPr="42756063">
                    <w:rPr>
                      <w:rFonts w:ascii="Arial" w:hAnsi="Arial" w:cs="Arial"/>
                      <w:sz w:val="24"/>
                      <w:szCs w:val="24"/>
                    </w:rPr>
                    <w:t xml:space="preserve"> </w:t>
                  </w:r>
                  <w:r w:rsidRPr="42756063">
                    <w:rPr>
                      <w:rFonts w:ascii="Arial" w:hAnsi="Arial" w:cs="Arial"/>
                      <w:sz w:val="24"/>
                      <w:szCs w:val="24"/>
                    </w:rPr>
                    <w:t>members of staff completed this training during 202</w:t>
                  </w:r>
                  <w:r w:rsidR="34A57B9C" w:rsidRPr="42756063">
                    <w:rPr>
                      <w:rFonts w:ascii="Arial" w:hAnsi="Arial" w:cs="Arial"/>
                      <w:sz w:val="24"/>
                      <w:szCs w:val="24"/>
                    </w:rPr>
                    <w:t>5</w:t>
                  </w:r>
                  <w:r w:rsidRPr="42756063">
                    <w:rPr>
                      <w:rFonts w:ascii="Arial" w:hAnsi="Arial" w:cs="Arial"/>
                      <w:sz w:val="24"/>
                      <w:szCs w:val="24"/>
                    </w:rPr>
                    <w:t>/2</w:t>
                  </w:r>
                  <w:r w:rsidR="34A57B9C" w:rsidRPr="42756063">
                    <w:rPr>
                      <w:rFonts w:ascii="Arial" w:hAnsi="Arial" w:cs="Arial"/>
                      <w:sz w:val="24"/>
                      <w:szCs w:val="24"/>
                    </w:rPr>
                    <w:t>6</w:t>
                  </w:r>
                  <w:r w:rsidRPr="42756063">
                    <w:rPr>
                      <w:rFonts w:ascii="Arial" w:hAnsi="Arial" w:cs="Arial"/>
                      <w:sz w:val="24"/>
                      <w:szCs w:val="24"/>
                    </w:rPr>
                    <w:t>.</w:t>
                  </w:r>
                </w:p>
                <w:p w14:paraId="011C7FBD" w14:textId="77777777" w:rsidR="005424A5" w:rsidRDefault="005424A5" w:rsidP="42756063">
                  <w:pPr>
                    <w:spacing w:after="0" w:line="240" w:lineRule="auto"/>
                    <w:rPr>
                      <w:rFonts w:ascii="Arial" w:hAnsi="Arial" w:cs="Arial"/>
                      <w:sz w:val="24"/>
                      <w:szCs w:val="24"/>
                    </w:rPr>
                  </w:pPr>
                  <w:bookmarkStart w:id="16" w:name="_Hlk230956418"/>
                  <w:bookmarkEnd w:id="15"/>
                </w:p>
                <w:p w14:paraId="53D2CF70" w14:textId="3F5A2A7B" w:rsidR="00EC5C4C" w:rsidRPr="000320F3" w:rsidRDefault="014D96B7" w:rsidP="42756063">
                  <w:pPr>
                    <w:spacing w:after="0" w:line="240" w:lineRule="auto"/>
                    <w:rPr>
                      <w:rFonts w:ascii="Arial" w:hAnsi="Arial" w:cs="Arial"/>
                      <w:sz w:val="24"/>
                      <w:szCs w:val="24"/>
                    </w:rPr>
                  </w:pPr>
                  <w:r w:rsidRPr="42756063">
                    <w:rPr>
                      <w:rFonts w:ascii="Arial" w:hAnsi="Arial" w:cs="Arial"/>
                      <w:sz w:val="24"/>
                      <w:szCs w:val="24"/>
                    </w:rPr>
                    <w:t xml:space="preserve">Care Opinion responder training provides staff with the knowledge and skill to provide a timely, meaningful response. </w:t>
                  </w:r>
                  <w:r w:rsidR="00E897EE" w:rsidRPr="42756063">
                    <w:rPr>
                      <w:rFonts w:ascii="Arial" w:hAnsi="Arial" w:cs="Arial"/>
                      <w:sz w:val="24"/>
                      <w:szCs w:val="24"/>
                    </w:rPr>
                    <w:t>36</w:t>
                  </w:r>
                  <w:r w:rsidRPr="42756063">
                    <w:rPr>
                      <w:rFonts w:ascii="Arial" w:hAnsi="Arial" w:cs="Arial"/>
                      <w:sz w:val="24"/>
                      <w:szCs w:val="24"/>
                    </w:rPr>
                    <w:t xml:space="preserve"> members of staff completed responder training during 202</w:t>
                  </w:r>
                  <w:r w:rsidR="34A57B9C" w:rsidRPr="42756063">
                    <w:rPr>
                      <w:rFonts w:ascii="Arial" w:hAnsi="Arial" w:cs="Arial"/>
                      <w:sz w:val="24"/>
                      <w:szCs w:val="24"/>
                    </w:rPr>
                    <w:t>5/26</w:t>
                  </w:r>
                  <w:r w:rsidRPr="42756063">
                    <w:rPr>
                      <w:rFonts w:ascii="Arial" w:hAnsi="Arial" w:cs="Arial"/>
                      <w:sz w:val="24"/>
                      <w:szCs w:val="24"/>
                    </w:rPr>
                    <w:t>.</w:t>
                  </w:r>
                </w:p>
                <w:bookmarkEnd w:id="14"/>
                <w:bookmarkEnd w:id="16"/>
                <w:p w14:paraId="294E434E" w14:textId="77777777" w:rsidR="003D61F0" w:rsidRDefault="003D61F0" w:rsidP="42756063">
                  <w:pPr>
                    <w:spacing w:after="0" w:line="240" w:lineRule="auto"/>
                    <w:rPr>
                      <w:rFonts w:ascii="Arial" w:hAnsi="Arial" w:cs="Arial"/>
                      <w:sz w:val="24"/>
                      <w:szCs w:val="24"/>
                    </w:rPr>
                  </w:pPr>
                </w:p>
                <w:p w14:paraId="38853558" w14:textId="77777777" w:rsidR="006C26C0" w:rsidRPr="006C26C0" w:rsidRDefault="62D7FED5" w:rsidP="42756063">
                  <w:pPr>
                    <w:spacing w:after="0" w:line="240" w:lineRule="auto"/>
                    <w:rPr>
                      <w:rFonts w:ascii="Arial" w:eastAsia="Times New Roman" w:hAnsi="Arial" w:cs="Arial"/>
                      <w:sz w:val="24"/>
                      <w:szCs w:val="24"/>
                    </w:rPr>
                  </w:pPr>
                  <w:proofErr w:type="spellStart"/>
                  <w:r w:rsidRPr="42756063">
                    <w:rPr>
                      <w:rFonts w:ascii="Arial" w:eastAsia="Times New Roman" w:hAnsi="Arial" w:cs="Arial"/>
                      <w:sz w:val="24"/>
                      <w:szCs w:val="24"/>
                    </w:rPr>
                    <w:lastRenderedPageBreak/>
                    <w:t>CitizenSpace</w:t>
                  </w:r>
                  <w:proofErr w:type="spellEnd"/>
                  <w:r w:rsidRPr="42756063">
                    <w:rPr>
                      <w:rFonts w:ascii="Arial" w:eastAsia="Times New Roman" w:hAnsi="Arial" w:cs="Arial"/>
                      <w:sz w:val="24"/>
                      <w:szCs w:val="24"/>
                    </w:rPr>
                    <w:t xml:space="preserve"> is an online tool, specifically for public sector use, which is used to design questionnaires and surveys. 317 staff accounts have been set up and staff have received relevant training and support.</w:t>
                  </w:r>
                </w:p>
                <w:p w14:paraId="336D19CA" w14:textId="6BCF32C3" w:rsidR="00215BBB" w:rsidRPr="002017C6" w:rsidRDefault="00215BBB" w:rsidP="42756063">
                  <w:pPr>
                    <w:spacing w:after="0" w:line="240" w:lineRule="auto"/>
                    <w:rPr>
                      <w:rFonts w:ascii="Arial" w:hAnsi="Arial" w:cs="Arial"/>
                      <w:sz w:val="24"/>
                      <w:szCs w:val="24"/>
                    </w:rPr>
                  </w:pPr>
                </w:p>
              </w:tc>
              <w:tc>
                <w:tcPr>
                  <w:tcW w:w="1624" w:type="pct"/>
                  <w:shd w:val="clear" w:color="auto" w:fill="auto"/>
                </w:tcPr>
                <w:p w14:paraId="3A76F4B9" w14:textId="4340B97E" w:rsidR="00CF223D" w:rsidRPr="002017C6" w:rsidRDefault="000D6EBE" w:rsidP="42756063">
                  <w:pPr>
                    <w:spacing w:after="0" w:line="240" w:lineRule="auto"/>
                    <w:ind w:right="26"/>
                    <w:rPr>
                      <w:rFonts w:ascii="Arial" w:hAnsi="Arial" w:cs="Arial"/>
                      <w:sz w:val="24"/>
                      <w:szCs w:val="24"/>
                    </w:rPr>
                  </w:pPr>
                  <w:r w:rsidRPr="42756063">
                    <w:rPr>
                      <w:rFonts w:ascii="Arial" w:hAnsi="Arial" w:cs="Arial"/>
                      <w:sz w:val="24"/>
                      <w:szCs w:val="24"/>
                    </w:rPr>
                    <w:lastRenderedPageBreak/>
                    <w:t>Support transformation and service change by involving service users, carers and the community and voluntary sector.</w:t>
                  </w:r>
                </w:p>
                <w:p w14:paraId="25190166" w14:textId="77777777" w:rsidR="000E44AB" w:rsidRPr="002017C6" w:rsidRDefault="000E44AB" w:rsidP="42756063">
                  <w:pPr>
                    <w:spacing w:after="0" w:line="240" w:lineRule="auto"/>
                    <w:ind w:right="26"/>
                    <w:rPr>
                      <w:rFonts w:ascii="Arial" w:hAnsi="Arial" w:cs="Arial"/>
                      <w:sz w:val="24"/>
                      <w:szCs w:val="24"/>
                    </w:rPr>
                  </w:pPr>
                </w:p>
                <w:p w14:paraId="5068901F" w14:textId="559F9DFE" w:rsidR="00147FED" w:rsidRPr="002017C6" w:rsidRDefault="5A110EF2" w:rsidP="42756063">
                  <w:pPr>
                    <w:spacing w:after="0" w:line="240" w:lineRule="auto"/>
                    <w:ind w:right="26"/>
                    <w:rPr>
                      <w:rFonts w:ascii="Arial" w:hAnsi="Arial" w:cs="Arial"/>
                      <w:sz w:val="24"/>
                      <w:szCs w:val="24"/>
                    </w:rPr>
                  </w:pPr>
                  <w:r w:rsidRPr="42756063">
                    <w:rPr>
                      <w:rFonts w:ascii="Arial" w:hAnsi="Arial" w:cs="Arial"/>
                      <w:sz w:val="24"/>
                      <w:szCs w:val="24"/>
                    </w:rPr>
                    <w:t>Develop skills to enable staff to facilitate and plan service user involvement.</w:t>
                  </w:r>
                </w:p>
                <w:p w14:paraId="4F6F55F1" w14:textId="77777777" w:rsidR="00147FED" w:rsidRPr="002017C6" w:rsidRDefault="00147FED" w:rsidP="42756063">
                  <w:pPr>
                    <w:spacing w:after="0" w:line="240" w:lineRule="auto"/>
                    <w:ind w:right="26"/>
                    <w:rPr>
                      <w:rFonts w:ascii="Arial" w:hAnsi="Arial" w:cs="Arial"/>
                      <w:sz w:val="24"/>
                      <w:szCs w:val="24"/>
                    </w:rPr>
                  </w:pPr>
                </w:p>
                <w:p w14:paraId="3D0D76BD" w14:textId="77777777" w:rsidR="00147FED" w:rsidRPr="002017C6" w:rsidRDefault="00147FED" w:rsidP="42756063">
                  <w:pPr>
                    <w:spacing w:after="0" w:line="240" w:lineRule="auto"/>
                    <w:ind w:right="26"/>
                    <w:rPr>
                      <w:rFonts w:ascii="Arial" w:hAnsi="Arial" w:cs="Arial"/>
                      <w:sz w:val="24"/>
                      <w:szCs w:val="24"/>
                    </w:rPr>
                  </w:pPr>
                </w:p>
                <w:p w14:paraId="01188D7C" w14:textId="77777777" w:rsidR="00147FED" w:rsidRPr="002017C6" w:rsidRDefault="00147FED" w:rsidP="42756063">
                  <w:pPr>
                    <w:spacing w:after="0" w:line="240" w:lineRule="auto"/>
                    <w:ind w:right="26"/>
                    <w:rPr>
                      <w:rFonts w:ascii="Arial" w:hAnsi="Arial" w:cs="Arial"/>
                      <w:sz w:val="24"/>
                      <w:szCs w:val="24"/>
                    </w:rPr>
                  </w:pPr>
                </w:p>
                <w:p w14:paraId="367BDF3C" w14:textId="77777777" w:rsidR="00147FED" w:rsidRDefault="00147FED" w:rsidP="42756063">
                  <w:pPr>
                    <w:spacing w:after="0" w:line="240" w:lineRule="auto"/>
                    <w:ind w:right="26"/>
                    <w:rPr>
                      <w:rFonts w:ascii="Arial" w:hAnsi="Arial" w:cs="Arial"/>
                      <w:sz w:val="24"/>
                      <w:szCs w:val="24"/>
                    </w:rPr>
                  </w:pPr>
                </w:p>
                <w:p w14:paraId="5DDF77BE" w14:textId="77777777" w:rsidR="009C14A4" w:rsidRDefault="009C14A4" w:rsidP="42756063">
                  <w:pPr>
                    <w:spacing w:after="0" w:line="240" w:lineRule="auto"/>
                    <w:ind w:right="26"/>
                    <w:rPr>
                      <w:rFonts w:ascii="Arial" w:hAnsi="Arial" w:cs="Arial"/>
                      <w:sz w:val="24"/>
                      <w:szCs w:val="24"/>
                    </w:rPr>
                  </w:pPr>
                </w:p>
                <w:p w14:paraId="1310FB68" w14:textId="77777777" w:rsidR="009C14A4" w:rsidRDefault="009C14A4" w:rsidP="42756063">
                  <w:pPr>
                    <w:spacing w:after="0" w:line="240" w:lineRule="auto"/>
                    <w:ind w:right="26"/>
                    <w:rPr>
                      <w:rFonts w:ascii="Arial" w:hAnsi="Arial" w:cs="Arial"/>
                      <w:sz w:val="24"/>
                      <w:szCs w:val="24"/>
                    </w:rPr>
                  </w:pPr>
                </w:p>
                <w:p w14:paraId="712D073C" w14:textId="77777777" w:rsidR="009C14A4" w:rsidRDefault="009C14A4" w:rsidP="42756063">
                  <w:pPr>
                    <w:spacing w:after="0" w:line="240" w:lineRule="auto"/>
                    <w:ind w:right="26"/>
                    <w:rPr>
                      <w:rFonts w:ascii="Arial" w:hAnsi="Arial" w:cs="Arial"/>
                      <w:sz w:val="24"/>
                      <w:szCs w:val="24"/>
                    </w:rPr>
                  </w:pPr>
                </w:p>
                <w:p w14:paraId="09BF3144" w14:textId="77777777" w:rsidR="009C14A4" w:rsidRDefault="009C14A4" w:rsidP="42756063">
                  <w:pPr>
                    <w:spacing w:after="0" w:line="240" w:lineRule="auto"/>
                    <w:ind w:right="26"/>
                    <w:rPr>
                      <w:rFonts w:ascii="Arial" w:hAnsi="Arial" w:cs="Arial"/>
                      <w:sz w:val="24"/>
                      <w:szCs w:val="24"/>
                    </w:rPr>
                  </w:pPr>
                </w:p>
                <w:p w14:paraId="33FD351A" w14:textId="77777777" w:rsidR="009C14A4" w:rsidRDefault="009C14A4" w:rsidP="42756063">
                  <w:pPr>
                    <w:spacing w:after="0" w:line="240" w:lineRule="auto"/>
                    <w:ind w:right="26"/>
                    <w:rPr>
                      <w:rFonts w:ascii="Arial" w:hAnsi="Arial" w:cs="Arial"/>
                      <w:sz w:val="24"/>
                      <w:szCs w:val="24"/>
                    </w:rPr>
                  </w:pPr>
                </w:p>
                <w:p w14:paraId="37C4B5B8" w14:textId="77777777" w:rsidR="009C14A4" w:rsidRDefault="009C14A4" w:rsidP="42756063">
                  <w:pPr>
                    <w:spacing w:after="0" w:line="240" w:lineRule="auto"/>
                    <w:ind w:right="26"/>
                    <w:rPr>
                      <w:rFonts w:ascii="Arial" w:hAnsi="Arial" w:cs="Arial"/>
                      <w:sz w:val="24"/>
                      <w:szCs w:val="24"/>
                    </w:rPr>
                  </w:pPr>
                </w:p>
                <w:p w14:paraId="0824F669" w14:textId="77777777" w:rsidR="009C14A4" w:rsidRDefault="009C14A4" w:rsidP="42756063">
                  <w:pPr>
                    <w:spacing w:after="0" w:line="240" w:lineRule="auto"/>
                    <w:ind w:right="26"/>
                    <w:rPr>
                      <w:rFonts w:ascii="Arial" w:hAnsi="Arial" w:cs="Arial"/>
                      <w:sz w:val="24"/>
                      <w:szCs w:val="24"/>
                    </w:rPr>
                  </w:pPr>
                </w:p>
                <w:p w14:paraId="425D2EE1" w14:textId="77777777" w:rsidR="000320F3" w:rsidRDefault="000320F3" w:rsidP="42756063">
                  <w:pPr>
                    <w:spacing w:after="0" w:line="240" w:lineRule="auto"/>
                    <w:ind w:right="26"/>
                    <w:rPr>
                      <w:rFonts w:ascii="Arial" w:hAnsi="Arial" w:cs="Arial"/>
                      <w:sz w:val="24"/>
                      <w:szCs w:val="24"/>
                    </w:rPr>
                  </w:pPr>
                </w:p>
                <w:p w14:paraId="1E0329B2" w14:textId="77777777" w:rsidR="000320F3" w:rsidRDefault="000320F3" w:rsidP="42756063">
                  <w:pPr>
                    <w:spacing w:after="0" w:line="240" w:lineRule="auto"/>
                    <w:ind w:right="26"/>
                    <w:rPr>
                      <w:rFonts w:ascii="Arial" w:hAnsi="Arial" w:cs="Arial"/>
                      <w:sz w:val="24"/>
                      <w:szCs w:val="24"/>
                    </w:rPr>
                  </w:pPr>
                </w:p>
                <w:p w14:paraId="4F125439" w14:textId="77777777" w:rsidR="000320F3" w:rsidRDefault="000320F3" w:rsidP="42756063">
                  <w:pPr>
                    <w:spacing w:after="0" w:line="240" w:lineRule="auto"/>
                    <w:ind w:right="26"/>
                    <w:rPr>
                      <w:rFonts w:ascii="Arial" w:hAnsi="Arial" w:cs="Arial"/>
                      <w:sz w:val="24"/>
                      <w:szCs w:val="24"/>
                    </w:rPr>
                  </w:pPr>
                </w:p>
                <w:p w14:paraId="66D3E3CA" w14:textId="77777777" w:rsidR="000320F3" w:rsidRDefault="000320F3" w:rsidP="42756063">
                  <w:pPr>
                    <w:spacing w:after="0" w:line="240" w:lineRule="auto"/>
                    <w:ind w:right="26"/>
                    <w:rPr>
                      <w:rFonts w:ascii="Arial" w:hAnsi="Arial" w:cs="Arial"/>
                      <w:sz w:val="24"/>
                      <w:szCs w:val="24"/>
                    </w:rPr>
                  </w:pPr>
                </w:p>
                <w:p w14:paraId="0C58887F" w14:textId="77777777" w:rsidR="009C14A4" w:rsidRDefault="009C14A4" w:rsidP="42756063">
                  <w:pPr>
                    <w:spacing w:after="0" w:line="240" w:lineRule="auto"/>
                    <w:ind w:right="26"/>
                    <w:rPr>
                      <w:rFonts w:ascii="Arial" w:hAnsi="Arial" w:cs="Arial"/>
                      <w:sz w:val="24"/>
                      <w:szCs w:val="24"/>
                    </w:rPr>
                  </w:pPr>
                </w:p>
                <w:p w14:paraId="107A9A4F" w14:textId="009E0868" w:rsidR="00D5753E" w:rsidRPr="000320F3" w:rsidRDefault="7A6673CE" w:rsidP="42756063">
                  <w:pPr>
                    <w:spacing w:after="0" w:line="240" w:lineRule="auto"/>
                    <w:ind w:right="26"/>
                    <w:rPr>
                      <w:rFonts w:ascii="Arial" w:hAnsi="Arial" w:cs="Arial"/>
                      <w:sz w:val="24"/>
                      <w:szCs w:val="24"/>
                    </w:rPr>
                  </w:pPr>
                  <w:r w:rsidRPr="42756063">
                    <w:rPr>
                      <w:rFonts w:ascii="Arial" w:hAnsi="Arial" w:cs="Arial"/>
                      <w:sz w:val="24"/>
                      <w:szCs w:val="24"/>
                    </w:rPr>
                    <w:t>Raise awareness of Care Opinion and facilitate staff to promote and value feedback received.</w:t>
                  </w:r>
                </w:p>
                <w:p w14:paraId="295DFBAB" w14:textId="77777777" w:rsidR="00D5753E" w:rsidRPr="002017C6" w:rsidRDefault="00D5753E" w:rsidP="42756063">
                  <w:pPr>
                    <w:spacing w:after="0" w:line="240" w:lineRule="auto"/>
                    <w:ind w:right="26"/>
                    <w:rPr>
                      <w:rFonts w:ascii="Arial" w:hAnsi="Arial" w:cs="Arial"/>
                      <w:sz w:val="24"/>
                      <w:szCs w:val="24"/>
                    </w:rPr>
                  </w:pPr>
                </w:p>
                <w:p w14:paraId="1A14CE33" w14:textId="77777777" w:rsidR="00D5753E" w:rsidRPr="002017C6" w:rsidRDefault="00D5753E" w:rsidP="42756063">
                  <w:pPr>
                    <w:spacing w:after="0" w:line="240" w:lineRule="auto"/>
                    <w:ind w:right="26"/>
                    <w:rPr>
                      <w:rFonts w:ascii="Arial" w:hAnsi="Arial" w:cs="Arial"/>
                      <w:sz w:val="24"/>
                      <w:szCs w:val="24"/>
                    </w:rPr>
                  </w:pPr>
                </w:p>
                <w:p w14:paraId="121DAB13" w14:textId="77777777" w:rsidR="00D5753E" w:rsidRPr="002017C6" w:rsidRDefault="00D5753E" w:rsidP="42756063">
                  <w:pPr>
                    <w:spacing w:after="0" w:line="240" w:lineRule="auto"/>
                    <w:ind w:right="26"/>
                    <w:rPr>
                      <w:rFonts w:ascii="Arial" w:hAnsi="Arial" w:cs="Arial"/>
                      <w:sz w:val="24"/>
                      <w:szCs w:val="24"/>
                    </w:rPr>
                  </w:pPr>
                </w:p>
                <w:p w14:paraId="432FD228" w14:textId="77777777" w:rsidR="00D5753E" w:rsidRPr="002017C6" w:rsidRDefault="00D5753E" w:rsidP="42756063">
                  <w:pPr>
                    <w:spacing w:after="0" w:line="240" w:lineRule="auto"/>
                    <w:ind w:right="26"/>
                    <w:rPr>
                      <w:rFonts w:ascii="Arial" w:hAnsi="Arial" w:cs="Arial"/>
                      <w:sz w:val="24"/>
                      <w:szCs w:val="24"/>
                    </w:rPr>
                  </w:pPr>
                </w:p>
                <w:p w14:paraId="70410B4C" w14:textId="77777777" w:rsidR="00D5753E" w:rsidRPr="002017C6" w:rsidRDefault="00D5753E" w:rsidP="42756063">
                  <w:pPr>
                    <w:spacing w:after="0" w:line="240" w:lineRule="auto"/>
                    <w:ind w:right="26"/>
                    <w:rPr>
                      <w:rFonts w:ascii="Arial" w:hAnsi="Arial" w:cs="Arial"/>
                      <w:sz w:val="24"/>
                      <w:szCs w:val="24"/>
                    </w:rPr>
                  </w:pPr>
                </w:p>
                <w:p w14:paraId="0CD7F039" w14:textId="77777777" w:rsidR="00D5753E" w:rsidRDefault="00D5753E" w:rsidP="42756063">
                  <w:pPr>
                    <w:spacing w:after="0" w:line="240" w:lineRule="auto"/>
                    <w:ind w:right="26"/>
                    <w:rPr>
                      <w:rFonts w:ascii="Arial" w:hAnsi="Arial" w:cs="Arial"/>
                      <w:sz w:val="24"/>
                      <w:szCs w:val="24"/>
                    </w:rPr>
                  </w:pPr>
                </w:p>
                <w:p w14:paraId="4C640D3C" w14:textId="77777777" w:rsidR="00DE365C" w:rsidRDefault="00DE365C" w:rsidP="42756063">
                  <w:pPr>
                    <w:spacing w:after="0" w:line="240" w:lineRule="auto"/>
                    <w:ind w:right="26"/>
                    <w:rPr>
                      <w:rFonts w:ascii="Arial" w:hAnsi="Arial" w:cs="Arial"/>
                      <w:sz w:val="24"/>
                      <w:szCs w:val="24"/>
                    </w:rPr>
                  </w:pPr>
                </w:p>
                <w:p w14:paraId="3CC09C65" w14:textId="77777777" w:rsidR="00DE365C" w:rsidRDefault="00DE365C" w:rsidP="42756063">
                  <w:pPr>
                    <w:spacing w:after="0" w:line="240" w:lineRule="auto"/>
                    <w:ind w:right="26"/>
                    <w:rPr>
                      <w:rFonts w:ascii="Arial" w:hAnsi="Arial" w:cs="Arial"/>
                      <w:sz w:val="24"/>
                      <w:szCs w:val="24"/>
                    </w:rPr>
                  </w:pPr>
                </w:p>
                <w:p w14:paraId="63F533C7" w14:textId="77777777" w:rsidR="00DE365C" w:rsidRDefault="00DE365C" w:rsidP="42756063">
                  <w:pPr>
                    <w:spacing w:after="0" w:line="240" w:lineRule="auto"/>
                    <w:ind w:right="26"/>
                    <w:rPr>
                      <w:rFonts w:ascii="Arial" w:hAnsi="Arial" w:cs="Arial"/>
                      <w:sz w:val="24"/>
                      <w:szCs w:val="24"/>
                    </w:rPr>
                  </w:pPr>
                </w:p>
                <w:p w14:paraId="612EEF87" w14:textId="77777777" w:rsidR="00DE365C" w:rsidRDefault="00DE365C" w:rsidP="42756063">
                  <w:pPr>
                    <w:spacing w:after="0" w:line="240" w:lineRule="auto"/>
                    <w:ind w:right="26"/>
                    <w:rPr>
                      <w:rFonts w:ascii="Arial" w:hAnsi="Arial" w:cs="Arial"/>
                      <w:sz w:val="24"/>
                      <w:szCs w:val="24"/>
                    </w:rPr>
                  </w:pPr>
                </w:p>
                <w:p w14:paraId="256BEFC8" w14:textId="77777777" w:rsidR="00DE365C" w:rsidRDefault="00DE365C" w:rsidP="42756063">
                  <w:pPr>
                    <w:spacing w:after="0" w:line="240" w:lineRule="auto"/>
                    <w:ind w:right="26"/>
                    <w:rPr>
                      <w:rFonts w:ascii="Arial" w:hAnsi="Arial" w:cs="Arial"/>
                      <w:sz w:val="24"/>
                      <w:szCs w:val="24"/>
                    </w:rPr>
                  </w:pPr>
                </w:p>
                <w:p w14:paraId="3639F440" w14:textId="77777777" w:rsidR="00DE365C" w:rsidRPr="002017C6" w:rsidRDefault="00DE365C" w:rsidP="42756063">
                  <w:pPr>
                    <w:spacing w:after="0" w:line="240" w:lineRule="auto"/>
                    <w:ind w:right="26"/>
                    <w:rPr>
                      <w:rFonts w:ascii="Arial" w:hAnsi="Arial" w:cs="Arial"/>
                      <w:sz w:val="24"/>
                      <w:szCs w:val="24"/>
                    </w:rPr>
                  </w:pPr>
                </w:p>
                <w:p w14:paraId="1BE7AAE1" w14:textId="77777777" w:rsidR="00167CCC" w:rsidRPr="002017C6" w:rsidRDefault="00167CCC" w:rsidP="42756063">
                  <w:pPr>
                    <w:spacing w:after="0" w:line="240" w:lineRule="auto"/>
                    <w:ind w:right="26"/>
                    <w:rPr>
                      <w:rFonts w:ascii="Arial" w:hAnsi="Arial" w:cs="Arial"/>
                      <w:sz w:val="24"/>
                      <w:szCs w:val="24"/>
                    </w:rPr>
                  </w:pPr>
                </w:p>
                <w:p w14:paraId="266586B7" w14:textId="77777777" w:rsidR="00167CCC" w:rsidRPr="002017C6" w:rsidRDefault="00167CCC" w:rsidP="42756063">
                  <w:pPr>
                    <w:spacing w:after="0" w:line="240" w:lineRule="auto"/>
                    <w:ind w:right="26"/>
                    <w:rPr>
                      <w:rFonts w:ascii="Arial" w:hAnsi="Arial" w:cs="Arial"/>
                      <w:sz w:val="24"/>
                      <w:szCs w:val="24"/>
                    </w:rPr>
                  </w:pPr>
                </w:p>
                <w:p w14:paraId="032DC8B8" w14:textId="77777777" w:rsidR="00167CCC" w:rsidRPr="002017C6" w:rsidRDefault="00167CCC" w:rsidP="42756063">
                  <w:pPr>
                    <w:spacing w:after="0" w:line="240" w:lineRule="auto"/>
                    <w:ind w:right="26"/>
                    <w:rPr>
                      <w:rFonts w:ascii="Arial" w:hAnsi="Arial" w:cs="Arial"/>
                      <w:sz w:val="24"/>
                      <w:szCs w:val="24"/>
                    </w:rPr>
                  </w:pPr>
                </w:p>
                <w:p w14:paraId="37E0ADD5" w14:textId="77777777" w:rsidR="005424A5" w:rsidRDefault="005424A5" w:rsidP="42756063">
                  <w:pPr>
                    <w:spacing w:after="0" w:line="240" w:lineRule="auto"/>
                    <w:ind w:right="26"/>
                    <w:rPr>
                      <w:rFonts w:ascii="Arial" w:hAnsi="Arial" w:cs="Arial"/>
                      <w:sz w:val="24"/>
                      <w:szCs w:val="24"/>
                    </w:rPr>
                  </w:pPr>
                </w:p>
                <w:p w14:paraId="6F5BF72C" w14:textId="77777777" w:rsidR="005424A5" w:rsidRDefault="005424A5" w:rsidP="42756063">
                  <w:pPr>
                    <w:spacing w:after="0" w:line="240" w:lineRule="auto"/>
                    <w:ind w:right="26"/>
                    <w:rPr>
                      <w:rFonts w:ascii="Arial" w:hAnsi="Arial" w:cs="Arial"/>
                      <w:sz w:val="24"/>
                      <w:szCs w:val="24"/>
                    </w:rPr>
                  </w:pPr>
                </w:p>
                <w:p w14:paraId="74B7482F" w14:textId="77777777" w:rsidR="005424A5" w:rsidRDefault="005424A5" w:rsidP="42756063">
                  <w:pPr>
                    <w:spacing w:after="0" w:line="240" w:lineRule="auto"/>
                    <w:ind w:right="26"/>
                    <w:rPr>
                      <w:rFonts w:ascii="Arial" w:hAnsi="Arial" w:cs="Arial"/>
                      <w:sz w:val="24"/>
                      <w:szCs w:val="24"/>
                    </w:rPr>
                  </w:pPr>
                </w:p>
                <w:p w14:paraId="1798168A" w14:textId="77777777" w:rsidR="005424A5" w:rsidRDefault="005424A5" w:rsidP="42756063">
                  <w:pPr>
                    <w:spacing w:after="0" w:line="240" w:lineRule="auto"/>
                    <w:ind w:right="26"/>
                    <w:rPr>
                      <w:rFonts w:ascii="Arial" w:hAnsi="Arial" w:cs="Arial"/>
                      <w:sz w:val="24"/>
                      <w:szCs w:val="24"/>
                    </w:rPr>
                  </w:pPr>
                </w:p>
                <w:p w14:paraId="250F414D" w14:textId="77777777" w:rsidR="005424A5" w:rsidRDefault="005424A5" w:rsidP="42756063">
                  <w:pPr>
                    <w:spacing w:after="0" w:line="240" w:lineRule="auto"/>
                    <w:ind w:right="26"/>
                    <w:rPr>
                      <w:rFonts w:ascii="Arial" w:hAnsi="Arial" w:cs="Arial"/>
                      <w:sz w:val="24"/>
                      <w:szCs w:val="24"/>
                    </w:rPr>
                  </w:pPr>
                </w:p>
                <w:p w14:paraId="68E28913" w14:textId="77777777" w:rsidR="005424A5" w:rsidRDefault="005424A5" w:rsidP="42756063">
                  <w:pPr>
                    <w:spacing w:after="0" w:line="240" w:lineRule="auto"/>
                    <w:ind w:right="26"/>
                    <w:rPr>
                      <w:rFonts w:ascii="Arial" w:hAnsi="Arial" w:cs="Arial"/>
                      <w:sz w:val="24"/>
                      <w:szCs w:val="24"/>
                    </w:rPr>
                  </w:pPr>
                </w:p>
                <w:p w14:paraId="169E8AED" w14:textId="77777777" w:rsidR="005424A5" w:rsidRDefault="005424A5" w:rsidP="42756063">
                  <w:pPr>
                    <w:spacing w:after="0" w:line="240" w:lineRule="auto"/>
                    <w:ind w:right="26"/>
                    <w:rPr>
                      <w:rFonts w:ascii="Arial" w:hAnsi="Arial" w:cs="Arial"/>
                      <w:sz w:val="24"/>
                      <w:szCs w:val="24"/>
                    </w:rPr>
                  </w:pPr>
                </w:p>
                <w:p w14:paraId="6C7FDC48" w14:textId="77777777" w:rsidR="005424A5" w:rsidRDefault="005424A5" w:rsidP="42756063">
                  <w:pPr>
                    <w:spacing w:after="0" w:line="240" w:lineRule="auto"/>
                    <w:ind w:right="26"/>
                    <w:rPr>
                      <w:rFonts w:ascii="Arial" w:hAnsi="Arial" w:cs="Arial"/>
                      <w:sz w:val="24"/>
                      <w:szCs w:val="24"/>
                    </w:rPr>
                  </w:pPr>
                </w:p>
                <w:p w14:paraId="326B71B0" w14:textId="77777777" w:rsidR="005424A5" w:rsidRDefault="005424A5" w:rsidP="42756063">
                  <w:pPr>
                    <w:spacing w:after="0" w:line="240" w:lineRule="auto"/>
                    <w:ind w:right="26"/>
                    <w:rPr>
                      <w:rFonts w:ascii="Arial" w:hAnsi="Arial" w:cs="Arial"/>
                      <w:sz w:val="24"/>
                      <w:szCs w:val="24"/>
                    </w:rPr>
                  </w:pPr>
                </w:p>
                <w:p w14:paraId="00AC573F" w14:textId="77777777" w:rsidR="005424A5" w:rsidRDefault="005424A5" w:rsidP="42756063">
                  <w:pPr>
                    <w:spacing w:after="0" w:line="240" w:lineRule="auto"/>
                    <w:ind w:right="26"/>
                    <w:rPr>
                      <w:rFonts w:ascii="Arial" w:hAnsi="Arial" w:cs="Arial"/>
                      <w:sz w:val="24"/>
                      <w:szCs w:val="24"/>
                    </w:rPr>
                  </w:pPr>
                </w:p>
                <w:p w14:paraId="67540C9B" w14:textId="77777777" w:rsidR="005424A5" w:rsidRDefault="005424A5" w:rsidP="42756063">
                  <w:pPr>
                    <w:spacing w:after="0" w:line="240" w:lineRule="auto"/>
                    <w:ind w:right="26"/>
                    <w:rPr>
                      <w:rFonts w:ascii="Arial" w:hAnsi="Arial" w:cs="Arial"/>
                      <w:sz w:val="24"/>
                      <w:szCs w:val="24"/>
                    </w:rPr>
                  </w:pPr>
                </w:p>
                <w:p w14:paraId="74556F98" w14:textId="77777777" w:rsidR="005424A5" w:rsidRDefault="005424A5" w:rsidP="42756063">
                  <w:pPr>
                    <w:spacing w:after="0" w:line="240" w:lineRule="auto"/>
                    <w:ind w:right="26"/>
                    <w:rPr>
                      <w:rFonts w:ascii="Arial" w:hAnsi="Arial" w:cs="Arial"/>
                      <w:sz w:val="24"/>
                      <w:szCs w:val="24"/>
                    </w:rPr>
                  </w:pPr>
                </w:p>
                <w:p w14:paraId="00548281" w14:textId="77777777" w:rsidR="005424A5" w:rsidRDefault="005424A5" w:rsidP="42756063">
                  <w:pPr>
                    <w:spacing w:after="0" w:line="240" w:lineRule="auto"/>
                    <w:ind w:right="26"/>
                    <w:rPr>
                      <w:rFonts w:ascii="Arial" w:hAnsi="Arial" w:cs="Arial"/>
                      <w:sz w:val="24"/>
                      <w:szCs w:val="24"/>
                    </w:rPr>
                  </w:pPr>
                </w:p>
                <w:p w14:paraId="5B99F145" w14:textId="77777777" w:rsidR="005424A5" w:rsidRDefault="005424A5" w:rsidP="42756063">
                  <w:pPr>
                    <w:spacing w:after="0" w:line="240" w:lineRule="auto"/>
                    <w:ind w:right="26"/>
                    <w:rPr>
                      <w:rFonts w:ascii="Arial" w:hAnsi="Arial" w:cs="Arial"/>
                      <w:sz w:val="24"/>
                      <w:szCs w:val="24"/>
                    </w:rPr>
                  </w:pPr>
                </w:p>
                <w:p w14:paraId="45B81CC1" w14:textId="77777777" w:rsidR="005424A5" w:rsidRDefault="005424A5" w:rsidP="42756063">
                  <w:pPr>
                    <w:spacing w:after="0" w:line="240" w:lineRule="auto"/>
                    <w:ind w:right="26"/>
                    <w:rPr>
                      <w:rFonts w:ascii="Arial" w:hAnsi="Arial" w:cs="Arial"/>
                      <w:sz w:val="24"/>
                      <w:szCs w:val="24"/>
                    </w:rPr>
                  </w:pPr>
                </w:p>
                <w:p w14:paraId="3BC48494" w14:textId="77777777" w:rsidR="005424A5" w:rsidRDefault="005424A5" w:rsidP="42756063">
                  <w:pPr>
                    <w:spacing w:after="0" w:line="240" w:lineRule="auto"/>
                    <w:ind w:right="26"/>
                    <w:rPr>
                      <w:rFonts w:ascii="Arial" w:hAnsi="Arial" w:cs="Arial"/>
                      <w:sz w:val="24"/>
                      <w:szCs w:val="24"/>
                    </w:rPr>
                  </w:pPr>
                </w:p>
                <w:p w14:paraId="61435B55" w14:textId="4333F82C" w:rsidR="00D5753E" w:rsidRPr="000320F3" w:rsidRDefault="7A6673CE" w:rsidP="42756063">
                  <w:pPr>
                    <w:spacing w:after="0" w:line="240" w:lineRule="auto"/>
                    <w:ind w:right="26"/>
                    <w:rPr>
                      <w:rFonts w:ascii="Arial" w:hAnsi="Arial" w:cs="Arial"/>
                      <w:sz w:val="24"/>
                      <w:szCs w:val="24"/>
                    </w:rPr>
                  </w:pPr>
                  <w:r w:rsidRPr="42756063">
                    <w:rPr>
                      <w:rFonts w:ascii="Arial" w:hAnsi="Arial" w:cs="Arial"/>
                      <w:sz w:val="24"/>
                      <w:szCs w:val="24"/>
                    </w:rPr>
                    <w:t>Facilitate staff to respond to feedback received via Care Opinion.</w:t>
                  </w:r>
                </w:p>
                <w:p w14:paraId="631CE32D" w14:textId="4F4B5D8E" w:rsidR="005921FD" w:rsidRPr="000320F3" w:rsidRDefault="005921FD" w:rsidP="42756063">
                  <w:pPr>
                    <w:spacing w:after="0" w:line="240" w:lineRule="auto"/>
                    <w:ind w:right="26"/>
                    <w:rPr>
                      <w:rFonts w:ascii="Arial" w:hAnsi="Arial" w:cs="Arial"/>
                      <w:sz w:val="24"/>
                      <w:szCs w:val="24"/>
                    </w:rPr>
                  </w:pPr>
                </w:p>
                <w:p w14:paraId="1950FAFD" w14:textId="0F9A5812" w:rsidR="005921FD" w:rsidRPr="002017C6" w:rsidRDefault="005921FD" w:rsidP="42756063">
                  <w:pPr>
                    <w:spacing w:after="0" w:line="240" w:lineRule="auto"/>
                    <w:ind w:right="26"/>
                    <w:rPr>
                      <w:rFonts w:ascii="Arial" w:hAnsi="Arial" w:cs="Arial"/>
                      <w:sz w:val="24"/>
                      <w:szCs w:val="24"/>
                    </w:rPr>
                  </w:pPr>
                </w:p>
                <w:p w14:paraId="2F3152B2" w14:textId="7496499E" w:rsidR="005921FD" w:rsidRPr="002017C6" w:rsidRDefault="005921FD" w:rsidP="42756063">
                  <w:pPr>
                    <w:spacing w:after="0" w:line="240" w:lineRule="auto"/>
                    <w:ind w:right="26"/>
                    <w:rPr>
                      <w:rFonts w:ascii="Arial" w:hAnsi="Arial" w:cs="Arial"/>
                      <w:sz w:val="24"/>
                      <w:szCs w:val="24"/>
                    </w:rPr>
                  </w:pPr>
                </w:p>
                <w:p w14:paraId="44931D65" w14:textId="047D4CD3" w:rsidR="005921FD" w:rsidRDefault="005921FD" w:rsidP="42756063">
                  <w:pPr>
                    <w:spacing w:after="0" w:line="240" w:lineRule="auto"/>
                    <w:ind w:right="26"/>
                    <w:rPr>
                      <w:rFonts w:ascii="Arial" w:hAnsi="Arial" w:cs="Arial"/>
                      <w:sz w:val="24"/>
                      <w:szCs w:val="24"/>
                    </w:rPr>
                  </w:pPr>
                </w:p>
                <w:p w14:paraId="2EA7D048" w14:textId="77777777" w:rsidR="00DE365C" w:rsidRDefault="00DE365C" w:rsidP="42756063">
                  <w:pPr>
                    <w:spacing w:after="0" w:line="240" w:lineRule="auto"/>
                    <w:ind w:right="26"/>
                    <w:rPr>
                      <w:rFonts w:ascii="Arial" w:hAnsi="Arial" w:cs="Arial"/>
                      <w:sz w:val="24"/>
                      <w:szCs w:val="24"/>
                    </w:rPr>
                  </w:pPr>
                </w:p>
                <w:p w14:paraId="27795B69" w14:textId="77777777" w:rsidR="00DE365C" w:rsidRDefault="00DE365C" w:rsidP="42756063">
                  <w:pPr>
                    <w:spacing w:after="0" w:line="240" w:lineRule="auto"/>
                    <w:ind w:right="26"/>
                    <w:rPr>
                      <w:rFonts w:ascii="Arial" w:hAnsi="Arial" w:cs="Arial"/>
                      <w:sz w:val="24"/>
                      <w:szCs w:val="24"/>
                    </w:rPr>
                  </w:pPr>
                </w:p>
                <w:p w14:paraId="585CABFD" w14:textId="055840DB" w:rsidR="005921FD" w:rsidRPr="000320F3" w:rsidRDefault="17511F94" w:rsidP="42756063">
                  <w:pPr>
                    <w:spacing w:after="0" w:line="240" w:lineRule="auto"/>
                    <w:ind w:right="26"/>
                    <w:rPr>
                      <w:rFonts w:ascii="Arial" w:hAnsi="Arial" w:cs="Arial"/>
                      <w:sz w:val="24"/>
                      <w:szCs w:val="24"/>
                    </w:rPr>
                  </w:pPr>
                  <w:r w:rsidRPr="42756063">
                    <w:rPr>
                      <w:rFonts w:ascii="Arial" w:hAnsi="Arial" w:cs="Arial"/>
                      <w:sz w:val="24"/>
                      <w:szCs w:val="24"/>
                    </w:rPr>
                    <w:lastRenderedPageBreak/>
                    <w:t xml:space="preserve">Train staff in practical </w:t>
                  </w:r>
                  <w:r w:rsidR="139F4CF3" w:rsidRPr="42756063">
                    <w:rPr>
                      <w:rFonts w:ascii="Arial" w:hAnsi="Arial" w:cs="Arial"/>
                      <w:sz w:val="24"/>
                      <w:szCs w:val="24"/>
                    </w:rPr>
                    <w:t>survey tools.</w:t>
                  </w:r>
                </w:p>
                <w:p w14:paraId="4262958C" w14:textId="77777777" w:rsidR="005921FD" w:rsidRPr="002017C6" w:rsidRDefault="005921FD" w:rsidP="42756063">
                  <w:pPr>
                    <w:spacing w:after="0" w:line="240" w:lineRule="auto"/>
                    <w:ind w:right="26"/>
                    <w:rPr>
                      <w:rFonts w:ascii="Arial" w:hAnsi="Arial" w:cs="Arial"/>
                      <w:sz w:val="24"/>
                      <w:szCs w:val="24"/>
                    </w:rPr>
                  </w:pPr>
                </w:p>
                <w:p w14:paraId="7B832742" w14:textId="3AF4738D" w:rsidR="00D5753E" w:rsidRPr="002017C6" w:rsidRDefault="00D5753E" w:rsidP="42756063">
                  <w:pPr>
                    <w:spacing w:after="0" w:line="240" w:lineRule="auto"/>
                    <w:ind w:right="26"/>
                    <w:rPr>
                      <w:rFonts w:ascii="Arial" w:hAnsi="Arial" w:cs="Arial"/>
                      <w:sz w:val="24"/>
                      <w:szCs w:val="24"/>
                    </w:rPr>
                  </w:pPr>
                </w:p>
              </w:tc>
            </w:tr>
            <w:tr w:rsidR="007366CC" w:rsidRPr="004A458F" w14:paraId="2B236C4F" w14:textId="77777777" w:rsidTr="448DD1D7">
              <w:trPr>
                <w:trHeight w:val="845"/>
              </w:trPr>
              <w:tc>
                <w:tcPr>
                  <w:tcW w:w="1705" w:type="pct"/>
                  <w:shd w:val="clear" w:color="auto" w:fill="auto"/>
                </w:tcPr>
                <w:p w14:paraId="3B58139E" w14:textId="6FD3DE07"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lastRenderedPageBreak/>
                    <w:t>In making any decision with respect to a policy adopted or proposed to be adopted, take into account any assessment and consultation carrie</w:t>
                  </w:r>
                  <w:r w:rsidR="006D6B9C">
                    <w:rPr>
                      <w:rFonts w:ascii="Arial" w:hAnsi="Arial" w:cs="Arial"/>
                      <w:b/>
                      <w:bCs/>
                      <w:color w:val="000000" w:themeColor="text1"/>
                      <w:sz w:val="24"/>
                      <w:szCs w:val="24"/>
                    </w:rPr>
                    <w:t>d out in relation to the policy</w:t>
                  </w:r>
                </w:p>
              </w:tc>
              <w:tc>
                <w:tcPr>
                  <w:tcW w:w="1671" w:type="pct"/>
                  <w:shd w:val="clear" w:color="auto" w:fill="auto"/>
                </w:tcPr>
                <w:p w14:paraId="3CF57595" w14:textId="4A8B13F2" w:rsidR="00053906" w:rsidRPr="002017C6" w:rsidRDefault="599B26C2" w:rsidP="42756063">
                  <w:pPr>
                    <w:spacing w:after="0" w:line="240" w:lineRule="auto"/>
                    <w:rPr>
                      <w:rFonts w:ascii="Arial" w:hAnsi="Arial" w:cs="Arial"/>
                      <w:sz w:val="24"/>
                      <w:szCs w:val="24"/>
                    </w:rPr>
                  </w:pPr>
                  <w:bookmarkStart w:id="17" w:name="_Toc368989672"/>
                  <w:bookmarkStart w:id="18" w:name="_Toc369772074"/>
                  <w:bookmarkStart w:id="19" w:name="_Toc369772227"/>
                  <w:bookmarkStart w:id="20" w:name="_Toc369854539"/>
                  <w:bookmarkStart w:id="21" w:name="_Toc358286724"/>
                  <w:bookmarkStart w:id="22" w:name="_Toc367968372"/>
                  <w:bookmarkStart w:id="23" w:name="_Toc368306810"/>
                  <w:r w:rsidRPr="42756063">
                    <w:rPr>
                      <w:rFonts w:ascii="Arial" w:hAnsi="Arial" w:cs="Arial"/>
                      <w:sz w:val="24"/>
                      <w:szCs w:val="24"/>
                    </w:rPr>
                    <w:t>Policy Development Process ensures engagement and consultation.</w:t>
                  </w:r>
                  <w:bookmarkEnd w:id="17"/>
                  <w:bookmarkEnd w:id="18"/>
                  <w:bookmarkEnd w:id="19"/>
                  <w:bookmarkEnd w:id="20"/>
                  <w:bookmarkEnd w:id="21"/>
                  <w:bookmarkEnd w:id="22"/>
                  <w:bookmarkEnd w:id="23"/>
                  <w:r w:rsidR="7264D528" w:rsidRPr="42756063">
                    <w:rPr>
                      <w:rFonts w:ascii="Arial" w:hAnsi="Arial" w:cs="Arial"/>
                      <w:sz w:val="24"/>
                      <w:szCs w:val="24"/>
                    </w:rPr>
                    <w:t xml:space="preserve"> </w:t>
                  </w:r>
                </w:p>
              </w:tc>
              <w:tc>
                <w:tcPr>
                  <w:tcW w:w="1624" w:type="pct"/>
                  <w:shd w:val="clear" w:color="auto" w:fill="auto"/>
                </w:tcPr>
                <w:p w14:paraId="2FAC9F29" w14:textId="2B39E162" w:rsidR="001060C6" w:rsidRPr="00175614" w:rsidRDefault="26E87CF7" w:rsidP="42756063">
                  <w:pPr>
                    <w:spacing w:after="0" w:line="240" w:lineRule="auto"/>
                    <w:ind w:right="26"/>
                    <w:rPr>
                      <w:rFonts w:ascii="Arial" w:hAnsi="Arial" w:cs="Arial"/>
                      <w:sz w:val="24"/>
                      <w:szCs w:val="24"/>
                    </w:rPr>
                  </w:pPr>
                  <w:r w:rsidRPr="42756063">
                    <w:rPr>
                      <w:rFonts w:ascii="Arial" w:hAnsi="Arial" w:cs="Arial"/>
                      <w:sz w:val="24"/>
                      <w:szCs w:val="24"/>
                    </w:rPr>
                    <w:t xml:space="preserve">Views of representation groups and individuals considered during </w:t>
                  </w:r>
                  <w:r w:rsidR="3C31F58F" w:rsidRPr="42756063">
                    <w:rPr>
                      <w:rFonts w:ascii="Arial" w:hAnsi="Arial" w:cs="Arial"/>
                      <w:sz w:val="24"/>
                      <w:szCs w:val="24"/>
                    </w:rPr>
                    <w:t>decision-making</w:t>
                  </w:r>
                  <w:r w:rsidRPr="42756063">
                    <w:rPr>
                      <w:rFonts w:ascii="Arial" w:hAnsi="Arial" w:cs="Arial"/>
                      <w:sz w:val="24"/>
                      <w:szCs w:val="24"/>
                    </w:rPr>
                    <w:t xml:space="preserve"> process.   </w:t>
                  </w:r>
                </w:p>
                <w:p w14:paraId="0C62AD0F" w14:textId="77777777" w:rsidR="001060C6" w:rsidRPr="002017C6" w:rsidRDefault="001060C6" w:rsidP="42756063">
                  <w:pPr>
                    <w:spacing w:after="0" w:line="240" w:lineRule="auto"/>
                    <w:ind w:right="26" w:firstLine="720"/>
                    <w:rPr>
                      <w:rFonts w:ascii="Arial" w:hAnsi="Arial" w:cs="Arial"/>
                      <w:sz w:val="24"/>
                      <w:szCs w:val="24"/>
                    </w:rPr>
                  </w:pPr>
                </w:p>
                <w:p w14:paraId="4095BEAA" w14:textId="77777777" w:rsidR="001060C6" w:rsidRPr="002017C6" w:rsidRDefault="001060C6" w:rsidP="42756063">
                  <w:pPr>
                    <w:spacing w:after="0" w:line="240" w:lineRule="auto"/>
                    <w:ind w:right="26"/>
                    <w:rPr>
                      <w:rFonts w:ascii="Arial" w:hAnsi="Arial" w:cs="Arial"/>
                      <w:sz w:val="24"/>
                      <w:szCs w:val="24"/>
                    </w:rPr>
                  </w:pPr>
                </w:p>
                <w:p w14:paraId="4BC04BA9" w14:textId="77777777" w:rsidR="001060C6" w:rsidRPr="002017C6" w:rsidRDefault="001060C6" w:rsidP="42756063">
                  <w:pPr>
                    <w:spacing w:after="0" w:line="240" w:lineRule="auto"/>
                    <w:ind w:right="26"/>
                    <w:rPr>
                      <w:rFonts w:ascii="Arial" w:hAnsi="Arial" w:cs="Arial"/>
                      <w:sz w:val="24"/>
                      <w:szCs w:val="24"/>
                    </w:rPr>
                  </w:pPr>
                </w:p>
              </w:tc>
            </w:tr>
            <w:tr w:rsidR="007366CC" w:rsidRPr="004A458F" w14:paraId="65D17B75" w14:textId="77777777" w:rsidTr="448DD1D7">
              <w:trPr>
                <w:trHeight w:val="1697"/>
              </w:trPr>
              <w:tc>
                <w:tcPr>
                  <w:tcW w:w="1705" w:type="pct"/>
                  <w:shd w:val="clear" w:color="auto" w:fill="auto"/>
                </w:tcPr>
                <w:p w14:paraId="08FEEB58" w14:textId="09551931" w:rsidR="00CF223D" w:rsidRPr="004A458F" w:rsidRDefault="00CF223D"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 xml:space="preserve">Provide feedback report to consultees in timely manner </w:t>
                  </w:r>
                  <w:r w:rsidR="00F7648D">
                    <w:rPr>
                      <w:rFonts w:ascii="Arial" w:hAnsi="Arial" w:cs="Arial"/>
                      <w:b/>
                      <w:bCs/>
                      <w:color w:val="000000" w:themeColor="text1"/>
                      <w:sz w:val="24"/>
                      <w:szCs w:val="24"/>
                    </w:rPr>
                    <w:t>in formats suited to consultees</w:t>
                  </w:r>
                </w:p>
              </w:tc>
              <w:tc>
                <w:tcPr>
                  <w:tcW w:w="1671" w:type="pct"/>
                  <w:shd w:val="clear" w:color="auto" w:fill="auto"/>
                </w:tcPr>
                <w:p w14:paraId="0992D6B9" w14:textId="7D4FA04B" w:rsidR="005975FC" w:rsidRPr="00902F78" w:rsidRDefault="000D6EBE" w:rsidP="42756063">
                  <w:pPr>
                    <w:spacing w:after="0" w:line="240" w:lineRule="auto"/>
                    <w:ind w:right="28"/>
                    <w:rPr>
                      <w:rFonts w:ascii="Arial" w:hAnsi="Arial" w:cs="Arial"/>
                      <w:sz w:val="24"/>
                      <w:szCs w:val="24"/>
                    </w:rPr>
                  </w:pPr>
                  <w:r w:rsidRPr="42756063">
                    <w:rPr>
                      <w:rFonts w:ascii="Arial" w:hAnsi="Arial" w:cs="Arial"/>
                      <w:sz w:val="24"/>
                      <w:szCs w:val="24"/>
                    </w:rPr>
                    <w:t xml:space="preserve">All service users and carers involved in Trust projects received </w:t>
                  </w:r>
                  <w:r w:rsidR="3EBBAA46" w:rsidRPr="42756063">
                    <w:rPr>
                      <w:rFonts w:ascii="Arial" w:hAnsi="Arial" w:cs="Arial"/>
                      <w:sz w:val="24"/>
                      <w:szCs w:val="24"/>
                    </w:rPr>
                    <w:t>d</w:t>
                  </w:r>
                  <w:r w:rsidRPr="42756063">
                    <w:rPr>
                      <w:rFonts w:ascii="Arial" w:hAnsi="Arial" w:cs="Arial"/>
                      <w:sz w:val="24"/>
                      <w:szCs w:val="24"/>
                    </w:rPr>
                    <w:t xml:space="preserve">etailed feedback reports.  </w:t>
                  </w:r>
                </w:p>
                <w:p w14:paraId="36973DE0" w14:textId="1DEBAEAC" w:rsidR="005975FC" w:rsidRPr="00902F78" w:rsidRDefault="005975FC" w:rsidP="42756063">
                  <w:pPr>
                    <w:spacing w:after="0" w:line="240" w:lineRule="auto"/>
                    <w:ind w:right="28"/>
                    <w:rPr>
                      <w:rFonts w:ascii="Arial" w:hAnsi="Arial" w:cs="Arial"/>
                      <w:sz w:val="24"/>
                      <w:szCs w:val="24"/>
                    </w:rPr>
                  </w:pPr>
                </w:p>
              </w:tc>
              <w:tc>
                <w:tcPr>
                  <w:tcW w:w="1624" w:type="pct"/>
                  <w:shd w:val="clear" w:color="auto" w:fill="auto"/>
                </w:tcPr>
                <w:p w14:paraId="64ECA70D" w14:textId="50926D5F" w:rsidR="000D4DFD" w:rsidRPr="00902F78" w:rsidRDefault="000D6EBE" w:rsidP="42756063">
                  <w:pPr>
                    <w:spacing w:after="0" w:line="240" w:lineRule="auto"/>
                    <w:ind w:right="26"/>
                    <w:rPr>
                      <w:rFonts w:ascii="Arial" w:hAnsi="Arial" w:cs="Arial"/>
                      <w:sz w:val="24"/>
                      <w:szCs w:val="24"/>
                    </w:rPr>
                  </w:pPr>
                  <w:r w:rsidRPr="42756063">
                    <w:rPr>
                      <w:rFonts w:ascii="Arial" w:hAnsi="Arial" w:cs="Arial"/>
                      <w:sz w:val="24"/>
                      <w:szCs w:val="24"/>
                    </w:rPr>
                    <w:t>Representative groups and individuals informed of how their feedback influenced the decision made.</w:t>
                  </w:r>
                </w:p>
              </w:tc>
            </w:tr>
            <w:tr w:rsidR="007366CC" w:rsidRPr="004A458F" w14:paraId="574E3F40" w14:textId="77777777" w:rsidTr="448DD1D7">
              <w:trPr>
                <w:trHeight w:val="653"/>
              </w:trPr>
              <w:tc>
                <w:tcPr>
                  <w:tcW w:w="5000" w:type="pct"/>
                  <w:gridSpan w:val="3"/>
                  <w:shd w:val="clear" w:color="auto" w:fill="C0C0C0"/>
                  <w:vAlign w:val="center"/>
                </w:tcPr>
                <w:p w14:paraId="307A1A43" w14:textId="77777777" w:rsidR="001060C6" w:rsidRPr="004A458F" w:rsidRDefault="26E87CF7" w:rsidP="42756063">
                  <w:pPr>
                    <w:spacing w:after="0" w:line="240" w:lineRule="auto"/>
                    <w:ind w:right="61"/>
                    <w:jc w:val="center"/>
                    <w:outlineLvl w:val="0"/>
                    <w:rPr>
                      <w:rFonts w:ascii="Arial" w:hAnsi="Arial" w:cs="Arial"/>
                      <w:b/>
                      <w:bCs/>
                      <w:color w:val="000000" w:themeColor="text1"/>
                      <w:sz w:val="24"/>
                      <w:szCs w:val="24"/>
                    </w:rPr>
                  </w:pPr>
                  <w:r w:rsidRPr="42756063">
                    <w:rPr>
                      <w:rFonts w:ascii="Arial" w:hAnsi="Arial" w:cs="Arial"/>
                      <w:b/>
                      <w:bCs/>
                      <w:sz w:val="24"/>
                      <w:szCs w:val="24"/>
                    </w:rPr>
                    <w:t>Screening</w:t>
                  </w:r>
                </w:p>
              </w:tc>
            </w:tr>
            <w:tr w:rsidR="007366CC" w:rsidRPr="004A458F" w14:paraId="2AE9336B" w14:textId="77777777" w:rsidTr="448DD1D7">
              <w:trPr>
                <w:trHeight w:val="934"/>
              </w:trPr>
              <w:tc>
                <w:tcPr>
                  <w:tcW w:w="1705" w:type="pct"/>
                  <w:shd w:val="clear" w:color="auto" w:fill="auto"/>
                </w:tcPr>
                <w:p w14:paraId="6FDD5BF4" w14:textId="4103F8D0"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 xml:space="preserve">Revise screening template and </w:t>
                  </w:r>
                  <w:r w:rsidR="006D6B9C">
                    <w:rPr>
                      <w:rFonts w:ascii="Arial" w:hAnsi="Arial" w:cs="Arial"/>
                      <w:b/>
                      <w:bCs/>
                      <w:color w:val="000000" w:themeColor="text1"/>
                      <w:sz w:val="24"/>
                      <w:szCs w:val="24"/>
                    </w:rPr>
                    <w:t>accompanying guidance notes</w:t>
                  </w:r>
                </w:p>
              </w:tc>
              <w:tc>
                <w:tcPr>
                  <w:tcW w:w="1671" w:type="pct"/>
                  <w:shd w:val="clear" w:color="auto" w:fill="auto"/>
                </w:tcPr>
                <w:p w14:paraId="1A1D9A73" w14:textId="3E934C97" w:rsidR="001060C6" w:rsidRPr="002017C6" w:rsidRDefault="26E87CF7" w:rsidP="42756063">
                  <w:pPr>
                    <w:spacing w:after="0" w:line="240" w:lineRule="auto"/>
                    <w:ind w:right="26"/>
                    <w:rPr>
                      <w:rFonts w:ascii="Arial" w:hAnsi="Arial" w:cs="Arial"/>
                      <w:sz w:val="24"/>
                      <w:szCs w:val="24"/>
                    </w:rPr>
                  </w:pPr>
                  <w:r w:rsidRPr="42756063">
                    <w:rPr>
                      <w:rFonts w:ascii="Arial" w:hAnsi="Arial" w:cs="Arial"/>
                      <w:sz w:val="24"/>
                      <w:szCs w:val="24"/>
                    </w:rPr>
                    <w:t>Trust policy development process ensures all Trust policies are screened.  All policies approved during the reporting period were subject to S</w:t>
                  </w:r>
                  <w:r w:rsidR="54919750" w:rsidRPr="42756063">
                    <w:rPr>
                      <w:rFonts w:ascii="Arial" w:hAnsi="Arial" w:cs="Arial"/>
                      <w:sz w:val="24"/>
                      <w:szCs w:val="24"/>
                    </w:rPr>
                    <w:t xml:space="preserve">ection </w:t>
                  </w:r>
                  <w:r w:rsidRPr="42756063">
                    <w:rPr>
                      <w:rFonts w:ascii="Arial" w:hAnsi="Arial" w:cs="Arial"/>
                      <w:sz w:val="24"/>
                      <w:szCs w:val="24"/>
                    </w:rPr>
                    <w:t xml:space="preserve">75 screening and appropriate consultation.  </w:t>
                  </w:r>
                </w:p>
                <w:p w14:paraId="7CBAFC86" w14:textId="77777777" w:rsidR="001060C6" w:rsidRPr="002017C6" w:rsidRDefault="001060C6" w:rsidP="42756063">
                  <w:pPr>
                    <w:spacing w:after="0" w:line="240" w:lineRule="auto"/>
                    <w:ind w:right="26"/>
                    <w:rPr>
                      <w:rFonts w:ascii="Arial" w:hAnsi="Arial" w:cs="Arial"/>
                      <w:sz w:val="24"/>
                      <w:szCs w:val="24"/>
                    </w:rPr>
                  </w:pPr>
                </w:p>
                <w:p w14:paraId="2C769D36" w14:textId="258BC569" w:rsidR="00EA19DC" w:rsidRPr="002017C6" w:rsidRDefault="26E87CF7" w:rsidP="42756063">
                  <w:pPr>
                    <w:spacing w:after="0" w:line="240" w:lineRule="auto"/>
                    <w:ind w:right="26"/>
                    <w:rPr>
                      <w:rFonts w:ascii="Arial" w:hAnsi="Arial" w:cs="Arial"/>
                      <w:sz w:val="24"/>
                      <w:szCs w:val="24"/>
                    </w:rPr>
                  </w:pPr>
                  <w:r w:rsidRPr="42756063">
                    <w:rPr>
                      <w:rFonts w:ascii="Arial" w:hAnsi="Arial" w:cs="Arial"/>
                      <w:sz w:val="24"/>
                      <w:szCs w:val="24"/>
                    </w:rPr>
                    <w:t>During the report</w:t>
                  </w:r>
                  <w:r w:rsidR="2DB3569F" w:rsidRPr="42756063">
                    <w:rPr>
                      <w:rFonts w:ascii="Arial" w:hAnsi="Arial" w:cs="Arial"/>
                      <w:sz w:val="24"/>
                      <w:szCs w:val="24"/>
                    </w:rPr>
                    <w:t xml:space="preserve">ing </w:t>
                  </w:r>
                  <w:r w:rsidR="3C31F58F" w:rsidRPr="42756063">
                    <w:rPr>
                      <w:rFonts w:ascii="Arial" w:hAnsi="Arial" w:cs="Arial"/>
                      <w:sz w:val="24"/>
                      <w:szCs w:val="24"/>
                    </w:rPr>
                    <w:t>period,</w:t>
                  </w:r>
                  <w:r w:rsidR="2DB3569F" w:rsidRPr="42756063">
                    <w:rPr>
                      <w:rFonts w:ascii="Arial" w:hAnsi="Arial" w:cs="Arial"/>
                      <w:sz w:val="24"/>
                      <w:szCs w:val="24"/>
                    </w:rPr>
                    <w:t xml:space="preserve"> the Trust </w:t>
                  </w:r>
                  <w:r w:rsidR="17E6BFC4" w:rsidRPr="42756063">
                    <w:rPr>
                      <w:rFonts w:ascii="Arial" w:hAnsi="Arial" w:cs="Arial"/>
                      <w:sz w:val="24"/>
                      <w:szCs w:val="24"/>
                    </w:rPr>
                    <w:t xml:space="preserve">screened </w:t>
                  </w:r>
                  <w:r w:rsidR="32CA14F3" w:rsidRPr="42756063">
                    <w:rPr>
                      <w:rFonts w:ascii="Arial" w:hAnsi="Arial" w:cs="Arial"/>
                      <w:sz w:val="24"/>
                      <w:szCs w:val="24"/>
                    </w:rPr>
                    <w:t>1</w:t>
                  </w:r>
                  <w:r w:rsidR="6066328B" w:rsidRPr="42756063">
                    <w:rPr>
                      <w:rFonts w:ascii="Arial" w:hAnsi="Arial" w:cs="Arial"/>
                      <w:sz w:val="24"/>
                      <w:szCs w:val="24"/>
                    </w:rPr>
                    <w:t>21</w:t>
                  </w:r>
                  <w:r w:rsidR="403F5CB6" w:rsidRPr="42756063">
                    <w:rPr>
                      <w:rFonts w:ascii="Arial" w:hAnsi="Arial" w:cs="Arial"/>
                      <w:sz w:val="24"/>
                      <w:szCs w:val="24"/>
                    </w:rPr>
                    <w:t xml:space="preserve"> </w:t>
                  </w:r>
                  <w:r w:rsidR="36EAACD3" w:rsidRPr="42756063">
                    <w:rPr>
                      <w:rFonts w:ascii="Arial" w:hAnsi="Arial" w:cs="Arial"/>
                      <w:sz w:val="24"/>
                      <w:szCs w:val="24"/>
                    </w:rPr>
                    <w:t>p</w:t>
                  </w:r>
                  <w:r w:rsidR="07602CAF" w:rsidRPr="42756063">
                    <w:rPr>
                      <w:rFonts w:ascii="Arial" w:hAnsi="Arial" w:cs="Arial"/>
                      <w:sz w:val="24"/>
                      <w:szCs w:val="24"/>
                    </w:rPr>
                    <w:t xml:space="preserve">olicies and proposals.  </w:t>
                  </w:r>
                </w:p>
              </w:tc>
              <w:tc>
                <w:tcPr>
                  <w:tcW w:w="1624" w:type="pct"/>
                  <w:shd w:val="clear" w:color="auto" w:fill="auto"/>
                </w:tcPr>
                <w:p w14:paraId="5D79F642" w14:textId="664C0C7F" w:rsidR="001060C6" w:rsidRPr="002017C6" w:rsidRDefault="26E87CF7" w:rsidP="42756063">
                  <w:pPr>
                    <w:spacing w:after="0" w:line="240" w:lineRule="auto"/>
                    <w:ind w:right="26"/>
                    <w:rPr>
                      <w:rFonts w:ascii="Arial" w:hAnsi="Arial" w:cs="Arial"/>
                      <w:sz w:val="24"/>
                      <w:szCs w:val="24"/>
                    </w:rPr>
                  </w:pPr>
                  <w:r w:rsidRPr="42756063">
                    <w:rPr>
                      <w:rFonts w:ascii="Arial" w:hAnsi="Arial" w:cs="Arial"/>
                      <w:sz w:val="24"/>
                      <w:szCs w:val="24"/>
                    </w:rPr>
                    <w:t xml:space="preserve">Transparent </w:t>
                  </w:r>
                  <w:r w:rsidR="3C31F58F" w:rsidRPr="42756063">
                    <w:rPr>
                      <w:rFonts w:ascii="Arial" w:hAnsi="Arial" w:cs="Arial"/>
                      <w:sz w:val="24"/>
                      <w:szCs w:val="24"/>
                    </w:rPr>
                    <w:t>decision-making</w:t>
                  </w:r>
                  <w:r w:rsidRPr="42756063">
                    <w:rPr>
                      <w:rFonts w:ascii="Arial" w:hAnsi="Arial" w:cs="Arial"/>
                      <w:sz w:val="24"/>
                      <w:szCs w:val="24"/>
                    </w:rPr>
                    <w:t xml:space="preserve"> process for consultees and impact on S</w:t>
                  </w:r>
                  <w:r w:rsidR="54919750" w:rsidRPr="42756063">
                    <w:rPr>
                      <w:rFonts w:ascii="Arial" w:hAnsi="Arial" w:cs="Arial"/>
                      <w:sz w:val="24"/>
                      <w:szCs w:val="24"/>
                    </w:rPr>
                    <w:t xml:space="preserve">ection </w:t>
                  </w:r>
                  <w:r w:rsidRPr="42756063">
                    <w:rPr>
                      <w:rFonts w:ascii="Arial" w:hAnsi="Arial" w:cs="Arial"/>
                      <w:sz w:val="24"/>
                      <w:szCs w:val="24"/>
                    </w:rPr>
                    <w:t>75 groups identified during policy development process</w:t>
                  </w:r>
                  <w:r w:rsidR="1F48AA66" w:rsidRPr="42756063">
                    <w:rPr>
                      <w:rFonts w:ascii="Arial" w:hAnsi="Arial" w:cs="Arial"/>
                      <w:sz w:val="24"/>
                      <w:szCs w:val="24"/>
                    </w:rPr>
                    <w:t>es</w:t>
                  </w:r>
                  <w:r w:rsidRPr="42756063">
                    <w:rPr>
                      <w:rFonts w:ascii="Arial" w:hAnsi="Arial" w:cs="Arial"/>
                      <w:sz w:val="24"/>
                      <w:szCs w:val="24"/>
                    </w:rPr>
                    <w:t xml:space="preserve">. </w:t>
                  </w:r>
                </w:p>
              </w:tc>
            </w:tr>
            <w:tr w:rsidR="007366CC" w:rsidRPr="004A458F" w14:paraId="155E1C90" w14:textId="77777777" w:rsidTr="448DD1D7">
              <w:trPr>
                <w:trHeight w:val="934"/>
              </w:trPr>
              <w:tc>
                <w:tcPr>
                  <w:tcW w:w="1705" w:type="pct"/>
                  <w:shd w:val="clear" w:color="auto" w:fill="auto"/>
                </w:tcPr>
                <w:p w14:paraId="4F6669DC" w14:textId="0AB1A7BC"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Publish reports quarterly and i</w:t>
                  </w:r>
                  <w:r w:rsidR="006D6B9C">
                    <w:rPr>
                      <w:rFonts w:ascii="Arial" w:hAnsi="Arial" w:cs="Arial"/>
                      <w:b/>
                      <w:bCs/>
                      <w:color w:val="000000" w:themeColor="text1"/>
                      <w:sz w:val="24"/>
                      <w:szCs w:val="24"/>
                    </w:rPr>
                    <w:t>n accessible formats on request</w:t>
                  </w:r>
                </w:p>
              </w:tc>
              <w:tc>
                <w:tcPr>
                  <w:tcW w:w="1671" w:type="pct"/>
                  <w:shd w:val="clear" w:color="auto" w:fill="auto"/>
                </w:tcPr>
                <w:p w14:paraId="26F7FC88" w14:textId="536059A9" w:rsidR="001060C6" w:rsidRPr="00F74CFF" w:rsidRDefault="26E87CF7" w:rsidP="42756063">
                  <w:pPr>
                    <w:spacing w:after="0" w:line="240" w:lineRule="auto"/>
                    <w:ind w:right="26"/>
                    <w:rPr>
                      <w:rFonts w:ascii="Arial" w:hAnsi="Arial" w:cs="Arial"/>
                      <w:sz w:val="24"/>
                      <w:szCs w:val="24"/>
                    </w:rPr>
                  </w:pPr>
                  <w:r w:rsidRPr="42756063">
                    <w:rPr>
                      <w:rFonts w:ascii="Arial" w:hAnsi="Arial" w:cs="Arial"/>
                      <w:sz w:val="24"/>
                      <w:szCs w:val="24"/>
                    </w:rPr>
                    <w:t xml:space="preserve">All </w:t>
                  </w:r>
                  <w:hyperlink r:id="rId21">
                    <w:r w:rsidRPr="42756063">
                      <w:rPr>
                        <w:rStyle w:val="Hyperlink"/>
                        <w:rFonts w:ascii="Arial" w:hAnsi="Arial" w:cs="Arial"/>
                        <w:color w:val="auto"/>
                        <w:sz w:val="24"/>
                        <w:szCs w:val="24"/>
                        <w:u w:val="none"/>
                      </w:rPr>
                      <w:t>quarterly reports</w:t>
                    </w:r>
                  </w:hyperlink>
                  <w:r w:rsidRPr="42756063">
                    <w:rPr>
                      <w:rFonts w:ascii="Arial" w:hAnsi="Arial" w:cs="Arial"/>
                      <w:sz w:val="24"/>
                      <w:szCs w:val="24"/>
                    </w:rPr>
                    <w:t xml:space="preserve"> for the reporting period made available on the </w:t>
                  </w:r>
                  <w:r w:rsidR="008D511B" w:rsidRPr="42756063">
                    <w:rPr>
                      <w:rFonts w:ascii="Arial" w:hAnsi="Arial" w:cs="Arial"/>
                      <w:sz w:val="24"/>
                      <w:szCs w:val="24"/>
                    </w:rPr>
                    <w:t xml:space="preserve">Northern Trust </w:t>
                  </w:r>
                  <w:r w:rsidRPr="42756063">
                    <w:rPr>
                      <w:rFonts w:ascii="Arial" w:hAnsi="Arial" w:cs="Arial"/>
                      <w:sz w:val="24"/>
                      <w:szCs w:val="24"/>
                    </w:rPr>
                    <w:t>website.</w:t>
                  </w:r>
                </w:p>
              </w:tc>
              <w:tc>
                <w:tcPr>
                  <w:tcW w:w="1624" w:type="pct"/>
                  <w:shd w:val="clear" w:color="auto" w:fill="auto"/>
                </w:tcPr>
                <w:p w14:paraId="129FBE8F" w14:textId="77777777" w:rsidR="001060C6" w:rsidRPr="00F74CFF" w:rsidRDefault="26E87CF7" w:rsidP="42756063">
                  <w:pPr>
                    <w:spacing w:after="0" w:line="240" w:lineRule="auto"/>
                    <w:ind w:right="26"/>
                    <w:rPr>
                      <w:rFonts w:ascii="Arial" w:hAnsi="Arial" w:cs="Arial"/>
                      <w:sz w:val="24"/>
                      <w:szCs w:val="24"/>
                    </w:rPr>
                  </w:pPr>
                  <w:r w:rsidRPr="42756063">
                    <w:rPr>
                      <w:rFonts w:ascii="Arial" w:hAnsi="Arial" w:cs="Arial"/>
                      <w:sz w:val="24"/>
                      <w:szCs w:val="24"/>
                    </w:rPr>
                    <w:t>Screening outcomes available to the public for consideration.</w:t>
                  </w:r>
                </w:p>
              </w:tc>
            </w:tr>
            <w:tr w:rsidR="007366CC" w:rsidRPr="004A458F" w14:paraId="62ED9B7E" w14:textId="77777777" w:rsidTr="448DD1D7">
              <w:trPr>
                <w:trHeight w:val="1408"/>
              </w:trPr>
              <w:tc>
                <w:tcPr>
                  <w:tcW w:w="1705" w:type="pct"/>
                  <w:shd w:val="clear" w:color="auto" w:fill="auto"/>
                </w:tcPr>
                <w:p w14:paraId="567A8505" w14:textId="2D2C4871" w:rsidR="001060C6" w:rsidRPr="004A458F" w:rsidRDefault="006D6B9C" w:rsidP="008241A3">
                  <w:pPr>
                    <w:spacing w:after="0" w:line="240" w:lineRule="auto"/>
                    <w:ind w:right="26"/>
                    <w:rPr>
                      <w:rFonts w:ascii="Arial" w:hAnsi="Arial" w:cs="Arial"/>
                      <w:b/>
                      <w:bCs/>
                      <w:color w:val="000000" w:themeColor="text1"/>
                      <w:sz w:val="24"/>
                      <w:szCs w:val="24"/>
                    </w:rPr>
                  </w:pPr>
                  <w:r>
                    <w:rPr>
                      <w:rFonts w:ascii="Arial" w:hAnsi="Arial" w:cs="Arial"/>
                      <w:b/>
                      <w:bCs/>
                      <w:color w:val="000000" w:themeColor="text1"/>
                      <w:sz w:val="24"/>
                      <w:szCs w:val="24"/>
                    </w:rPr>
                    <w:lastRenderedPageBreak/>
                    <w:t>Publishing of EQIA reports</w:t>
                  </w:r>
                </w:p>
              </w:tc>
              <w:tc>
                <w:tcPr>
                  <w:tcW w:w="1671" w:type="pct"/>
                  <w:shd w:val="clear" w:color="auto" w:fill="auto"/>
                </w:tcPr>
                <w:p w14:paraId="0F155D2F" w14:textId="2A5940FB" w:rsidR="0037787E" w:rsidRPr="005E570F" w:rsidRDefault="139F4CF3" w:rsidP="42756063">
                  <w:pPr>
                    <w:pStyle w:val="NormalWeb"/>
                    <w:spacing w:before="0" w:beforeAutospacing="0" w:after="0" w:afterAutospacing="0"/>
                    <w:rPr>
                      <w:rFonts w:ascii="Arial" w:hAnsi="Arial" w:cs="Arial"/>
                    </w:rPr>
                  </w:pPr>
                  <w:r w:rsidRPr="42756063">
                    <w:rPr>
                      <w:rFonts w:ascii="Arial" w:hAnsi="Arial" w:cs="Arial"/>
                    </w:rPr>
                    <w:t xml:space="preserve">Two Trust specific consultations during </w:t>
                  </w:r>
                  <w:r w:rsidR="00391C33" w:rsidRPr="42756063">
                    <w:rPr>
                      <w:rFonts w:ascii="Arial" w:hAnsi="Arial" w:cs="Arial"/>
                    </w:rPr>
                    <w:t>2025-26</w:t>
                  </w:r>
                  <w:r w:rsidRPr="42756063">
                    <w:rPr>
                      <w:rFonts w:ascii="Arial" w:hAnsi="Arial" w:cs="Arial"/>
                    </w:rPr>
                    <w:t xml:space="preserve">; </w:t>
                  </w:r>
                  <w:r w:rsidR="6066328B" w:rsidRPr="42756063">
                    <w:rPr>
                      <w:rFonts w:ascii="Arial" w:hAnsi="Arial" w:cs="Arial"/>
                    </w:rPr>
                    <w:t>(</w:t>
                  </w:r>
                  <w:proofErr w:type="spellStart"/>
                  <w:r w:rsidR="6066328B" w:rsidRPr="42756063">
                    <w:rPr>
                      <w:rFonts w:ascii="Arial" w:hAnsi="Arial" w:cs="Arial"/>
                    </w:rPr>
                    <w:t>i</w:t>
                  </w:r>
                  <w:proofErr w:type="spellEnd"/>
                  <w:r w:rsidR="6066328B" w:rsidRPr="42756063">
                    <w:rPr>
                      <w:rFonts w:ascii="Arial" w:hAnsi="Arial" w:cs="Arial"/>
                    </w:rPr>
                    <w:t xml:space="preserve">) </w:t>
                  </w:r>
                  <w:r w:rsidR="532FFEE9" w:rsidRPr="42756063">
                    <w:rPr>
                      <w:rFonts w:ascii="Arial" w:hAnsi="Arial" w:cs="Arial"/>
                    </w:rPr>
                    <w:t>B</w:t>
                  </w:r>
                  <w:r w:rsidRPr="42756063">
                    <w:rPr>
                      <w:rFonts w:ascii="Arial" w:hAnsi="Arial" w:cs="Arial"/>
                    </w:rPr>
                    <w:t xml:space="preserve">ody </w:t>
                  </w:r>
                  <w:r w:rsidR="532FFEE9" w:rsidRPr="42756063">
                    <w:rPr>
                      <w:rFonts w:ascii="Arial" w:hAnsi="Arial" w:cs="Arial"/>
                    </w:rPr>
                    <w:t>W</w:t>
                  </w:r>
                  <w:r w:rsidRPr="42756063">
                    <w:rPr>
                      <w:rFonts w:ascii="Arial" w:hAnsi="Arial" w:cs="Arial"/>
                    </w:rPr>
                    <w:t xml:space="preserve">orn </w:t>
                  </w:r>
                  <w:r w:rsidR="532FFEE9" w:rsidRPr="42756063">
                    <w:rPr>
                      <w:rFonts w:ascii="Arial" w:hAnsi="Arial" w:cs="Arial"/>
                    </w:rPr>
                    <w:t>C</w:t>
                  </w:r>
                  <w:r w:rsidRPr="42756063">
                    <w:rPr>
                      <w:rFonts w:ascii="Arial" w:hAnsi="Arial" w:cs="Arial"/>
                    </w:rPr>
                    <w:t xml:space="preserve">ameras in the </w:t>
                  </w:r>
                  <w:r w:rsidR="532FFEE9" w:rsidRPr="42756063">
                    <w:rPr>
                      <w:rFonts w:ascii="Arial" w:hAnsi="Arial" w:cs="Arial"/>
                    </w:rPr>
                    <w:t>E</w:t>
                  </w:r>
                  <w:r w:rsidRPr="42756063">
                    <w:rPr>
                      <w:rFonts w:ascii="Arial" w:hAnsi="Arial" w:cs="Arial"/>
                    </w:rPr>
                    <w:t xml:space="preserve">mergency </w:t>
                  </w:r>
                  <w:r w:rsidR="532FFEE9" w:rsidRPr="42756063">
                    <w:rPr>
                      <w:rFonts w:ascii="Arial" w:hAnsi="Arial" w:cs="Arial"/>
                    </w:rPr>
                    <w:t>D</w:t>
                  </w:r>
                  <w:r w:rsidRPr="42756063">
                    <w:rPr>
                      <w:rFonts w:ascii="Arial" w:hAnsi="Arial" w:cs="Arial"/>
                    </w:rPr>
                    <w:t>epartment</w:t>
                  </w:r>
                  <w:r w:rsidR="6066328B" w:rsidRPr="42756063">
                    <w:rPr>
                      <w:rFonts w:ascii="Arial" w:hAnsi="Arial" w:cs="Arial"/>
                    </w:rPr>
                    <w:t xml:space="preserve"> and (ii) </w:t>
                  </w:r>
                  <w:r w:rsidR="6C16B2AC" w:rsidRPr="42756063">
                    <w:rPr>
                      <w:rFonts w:ascii="Arial" w:eastAsiaTheme="minorEastAsia" w:hAnsi="Arial" w:cs="Arial"/>
                      <w:lang w:eastAsia="en-US"/>
                    </w:rPr>
                    <w:t>the Draft Carer Strategy 2026-2031</w:t>
                  </w:r>
                  <w:r w:rsidR="6C16B2AC" w:rsidRPr="42756063">
                    <w:rPr>
                      <w:rFonts w:ascii="Arial" w:hAnsi="Arial" w:cs="Arial"/>
                      <w:lang w:eastAsia="en-US"/>
                    </w:rPr>
                    <w:t>.</w:t>
                  </w:r>
                </w:p>
              </w:tc>
              <w:tc>
                <w:tcPr>
                  <w:tcW w:w="1624" w:type="pct"/>
                  <w:shd w:val="clear" w:color="auto" w:fill="auto"/>
                </w:tcPr>
                <w:p w14:paraId="06D722FB" w14:textId="4E8C9339" w:rsidR="00202D05" w:rsidRPr="002017C6" w:rsidRDefault="21282DE4" w:rsidP="42756063">
                  <w:pPr>
                    <w:pStyle w:val="NormalWeb"/>
                    <w:spacing w:before="0" w:beforeAutospacing="0" w:after="0" w:afterAutospacing="0"/>
                    <w:rPr>
                      <w:rFonts w:ascii="Arial" w:hAnsi="Arial" w:cs="Arial"/>
                    </w:rPr>
                  </w:pPr>
                  <w:r w:rsidRPr="42756063">
                    <w:rPr>
                      <w:rFonts w:ascii="Arial" w:hAnsi="Arial" w:cs="Arial"/>
                    </w:rPr>
                    <w:t>Consideration given to feedback during consultation and mitigations and action plans delivered to address</w:t>
                  </w:r>
                  <w:r w:rsidR="1F12199F" w:rsidRPr="42756063">
                    <w:rPr>
                      <w:rFonts w:ascii="Arial" w:hAnsi="Arial" w:cs="Arial"/>
                    </w:rPr>
                    <w:t xml:space="preserve"> same</w:t>
                  </w:r>
                  <w:r w:rsidRPr="42756063">
                    <w:rPr>
                      <w:rFonts w:ascii="Arial" w:hAnsi="Arial" w:cs="Arial"/>
                    </w:rPr>
                    <w:t>.</w:t>
                  </w:r>
                </w:p>
                <w:p w14:paraId="41A49B7B" w14:textId="55B9BA62" w:rsidR="001060C6" w:rsidRPr="002017C6" w:rsidRDefault="001060C6" w:rsidP="42756063">
                  <w:pPr>
                    <w:pStyle w:val="NormalWeb"/>
                    <w:spacing w:before="0" w:beforeAutospacing="0" w:after="0" w:afterAutospacing="0"/>
                    <w:rPr>
                      <w:rFonts w:ascii="Arial" w:hAnsi="Arial" w:cs="Arial"/>
                    </w:rPr>
                  </w:pPr>
                </w:p>
              </w:tc>
            </w:tr>
            <w:tr w:rsidR="007366CC" w:rsidRPr="004A458F" w14:paraId="6ACC5F4A" w14:textId="77777777" w:rsidTr="448DD1D7">
              <w:trPr>
                <w:trHeight w:val="583"/>
              </w:trPr>
              <w:tc>
                <w:tcPr>
                  <w:tcW w:w="5000" w:type="pct"/>
                  <w:gridSpan w:val="3"/>
                  <w:shd w:val="clear" w:color="auto" w:fill="C0C0C0"/>
                  <w:vAlign w:val="center"/>
                </w:tcPr>
                <w:p w14:paraId="50731A7F" w14:textId="77777777" w:rsidR="001060C6" w:rsidRPr="004A458F" w:rsidRDefault="26E87CF7" w:rsidP="42756063">
                  <w:pPr>
                    <w:spacing w:after="0" w:line="240" w:lineRule="auto"/>
                    <w:ind w:right="26"/>
                    <w:jc w:val="center"/>
                    <w:rPr>
                      <w:rFonts w:ascii="Arial" w:hAnsi="Arial" w:cs="Arial"/>
                      <w:b/>
                      <w:bCs/>
                      <w:color w:val="000000" w:themeColor="text1"/>
                      <w:sz w:val="24"/>
                      <w:szCs w:val="24"/>
                    </w:rPr>
                  </w:pPr>
                  <w:r w:rsidRPr="42756063">
                    <w:rPr>
                      <w:rFonts w:ascii="Arial" w:hAnsi="Arial" w:cs="Arial"/>
                      <w:b/>
                      <w:bCs/>
                      <w:sz w:val="24"/>
                      <w:szCs w:val="24"/>
                    </w:rPr>
                    <w:t>Monitoring</w:t>
                  </w:r>
                </w:p>
              </w:tc>
            </w:tr>
            <w:tr w:rsidR="007366CC" w:rsidRPr="004A458F" w14:paraId="2E88E31A" w14:textId="77777777" w:rsidTr="448DD1D7">
              <w:trPr>
                <w:trHeight w:val="65"/>
              </w:trPr>
              <w:tc>
                <w:tcPr>
                  <w:tcW w:w="1705" w:type="pct"/>
                  <w:shd w:val="clear" w:color="auto" w:fill="auto"/>
                </w:tcPr>
                <w:p w14:paraId="3D707BF7" w14:textId="3AD874E2"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Review of monitoring information</w:t>
                  </w:r>
                </w:p>
                <w:p w14:paraId="1F5083BB" w14:textId="77777777" w:rsidR="001060C6" w:rsidRPr="004A458F" w:rsidRDefault="001060C6" w:rsidP="008241A3">
                  <w:pPr>
                    <w:spacing w:after="0" w:line="240" w:lineRule="auto"/>
                    <w:ind w:right="26"/>
                    <w:rPr>
                      <w:rFonts w:ascii="Arial" w:hAnsi="Arial" w:cs="Arial"/>
                      <w:b/>
                      <w:bCs/>
                      <w:color w:val="000000" w:themeColor="text1"/>
                      <w:sz w:val="24"/>
                      <w:szCs w:val="24"/>
                    </w:rPr>
                  </w:pPr>
                </w:p>
              </w:tc>
              <w:tc>
                <w:tcPr>
                  <w:tcW w:w="1671" w:type="pct"/>
                  <w:shd w:val="clear" w:color="auto" w:fill="auto"/>
                </w:tcPr>
                <w:p w14:paraId="19FCC178" w14:textId="77777777" w:rsidR="00933119" w:rsidRDefault="26E87CF7" w:rsidP="42756063">
                  <w:pPr>
                    <w:spacing w:after="0" w:line="240" w:lineRule="auto"/>
                    <w:rPr>
                      <w:rFonts w:ascii="Arial" w:eastAsia="Calibri" w:hAnsi="Arial"/>
                      <w:kern w:val="24"/>
                      <w:sz w:val="24"/>
                      <w:szCs w:val="24"/>
                    </w:rPr>
                  </w:pPr>
                  <w:r w:rsidRPr="42756063">
                    <w:rPr>
                      <w:rFonts w:ascii="Arial" w:hAnsi="Arial" w:cs="Arial"/>
                      <w:sz w:val="24"/>
                      <w:szCs w:val="24"/>
                    </w:rPr>
                    <w:t xml:space="preserve">The Trust continues to monitor </w:t>
                  </w:r>
                  <w:r w:rsidR="1A01E646" w:rsidRPr="42756063">
                    <w:rPr>
                      <w:rFonts w:ascii="Arial" w:hAnsi="Arial" w:cs="Arial"/>
                      <w:sz w:val="24"/>
                      <w:szCs w:val="24"/>
                    </w:rPr>
                    <w:t xml:space="preserve">staff </w:t>
                  </w:r>
                  <w:r w:rsidRPr="42756063">
                    <w:rPr>
                      <w:rFonts w:ascii="Arial" w:hAnsi="Arial" w:cs="Arial"/>
                      <w:sz w:val="24"/>
                      <w:szCs w:val="24"/>
                    </w:rPr>
                    <w:t xml:space="preserve">by Section 75 categories and </w:t>
                  </w:r>
                  <w:r w:rsidRPr="42756063">
                    <w:rPr>
                      <w:rFonts w:ascii="Arial" w:hAnsi="Arial" w:cs="Arial"/>
                      <w:sz w:val="24"/>
                      <w:szCs w:val="24"/>
                      <w:lang w:eastAsia="en-US"/>
                    </w:rPr>
                    <w:t>this has been enhanced by HRPTS Self-Service functions</w:t>
                  </w:r>
                  <w:r w:rsidR="0F06FDCD" w:rsidRPr="42756063">
                    <w:rPr>
                      <w:rFonts w:ascii="Arial" w:hAnsi="Arial" w:cs="Arial"/>
                      <w:sz w:val="24"/>
                      <w:szCs w:val="24"/>
                      <w:lang w:eastAsia="en-US"/>
                    </w:rPr>
                    <w:t xml:space="preserve"> </w:t>
                  </w:r>
                  <w:r w:rsidR="0F06FDCD" w:rsidRPr="42756063">
                    <w:rPr>
                      <w:rFonts w:ascii="Arial" w:hAnsi="Arial" w:cs="Arial"/>
                      <w:sz w:val="24"/>
                      <w:szCs w:val="24"/>
                    </w:rPr>
                    <w:t>and an active</w:t>
                  </w:r>
                  <w:r w:rsidR="03266393" w:rsidRPr="42756063">
                    <w:rPr>
                      <w:rFonts w:ascii="Arial" w:eastAsia="Calibri" w:hAnsi="Arial"/>
                      <w:kern w:val="24"/>
                      <w:sz w:val="24"/>
                      <w:szCs w:val="24"/>
                    </w:rPr>
                    <w:t xml:space="preserve"> campaign to improve equality monitoring data gathered from staff.</w:t>
                  </w:r>
                </w:p>
                <w:p w14:paraId="07D155AB" w14:textId="77777777" w:rsidR="00933119" w:rsidRDefault="00933119" w:rsidP="42756063">
                  <w:pPr>
                    <w:spacing w:after="0" w:line="240" w:lineRule="auto"/>
                    <w:rPr>
                      <w:rFonts w:ascii="Segoe UI" w:hAnsi="Segoe UI" w:cs="Segoe UI"/>
                      <w:sz w:val="21"/>
                      <w:szCs w:val="21"/>
                    </w:rPr>
                  </w:pPr>
                </w:p>
                <w:p w14:paraId="6EDA5DF8" w14:textId="0A59F975" w:rsidR="00933119" w:rsidRPr="00053972" w:rsidRDefault="6E3F6AA4" w:rsidP="42756063">
                  <w:pPr>
                    <w:spacing w:after="0" w:line="240" w:lineRule="auto"/>
                    <w:rPr>
                      <w:rFonts w:ascii="Arial" w:hAnsi="Arial" w:cs="Arial"/>
                      <w:sz w:val="24"/>
                      <w:szCs w:val="24"/>
                    </w:rPr>
                  </w:pPr>
                  <w:r w:rsidRPr="42756063">
                    <w:rPr>
                      <w:rFonts w:ascii="Arial" w:hAnsi="Arial" w:cs="Arial"/>
                      <w:sz w:val="24"/>
                      <w:szCs w:val="24"/>
                    </w:rPr>
                    <w:t>Since the introduction of Encompass, Trust Health and Social Care records and systems have been significantly enhanced and streamlined.</w:t>
                  </w:r>
                  <w:r w:rsidRPr="42756063">
                    <w:rPr>
                      <w:rFonts w:ascii="Segoe UI" w:hAnsi="Segoe UI" w:cs="Segoe UI"/>
                      <w:sz w:val="24"/>
                      <w:szCs w:val="24"/>
                    </w:rPr>
                    <w:t xml:space="preserve"> </w:t>
                  </w:r>
                  <w:r w:rsidRPr="42756063">
                    <w:rPr>
                      <w:rFonts w:ascii="Arial" w:hAnsi="Arial" w:cs="Arial"/>
                      <w:sz w:val="24"/>
                      <w:szCs w:val="24"/>
                    </w:rPr>
                    <w:t>This improvement supports the collection of higher</w:t>
                  </w:r>
                  <w:r w:rsidR="00933119">
                    <w:noBreakHyphen/>
                  </w:r>
                  <w:r w:rsidRPr="42756063">
                    <w:rPr>
                      <w:rFonts w:ascii="Arial" w:hAnsi="Arial" w:cs="Arial"/>
                      <w:sz w:val="24"/>
                      <w:szCs w:val="24"/>
                    </w:rPr>
                    <w:t>quality and more consistent Section 75 information for service users.  Encompass enables service users to digitally access their own information, communication directly with health and social care staff, view test results and manage appointments.</w:t>
                  </w:r>
                </w:p>
              </w:tc>
              <w:tc>
                <w:tcPr>
                  <w:tcW w:w="1624" w:type="pct"/>
                  <w:shd w:val="clear" w:color="auto" w:fill="auto"/>
                </w:tcPr>
                <w:p w14:paraId="4A53E668" w14:textId="77777777" w:rsidR="001060C6" w:rsidRPr="005E570F" w:rsidRDefault="26E87CF7" w:rsidP="42756063">
                  <w:pPr>
                    <w:spacing w:after="0" w:line="240" w:lineRule="auto"/>
                    <w:rPr>
                      <w:rFonts w:ascii="Arial" w:hAnsi="Arial" w:cs="Arial"/>
                      <w:sz w:val="24"/>
                      <w:szCs w:val="24"/>
                    </w:rPr>
                  </w:pPr>
                  <w:r w:rsidRPr="42756063">
                    <w:rPr>
                      <w:rFonts w:ascii="Arial" w:hAnsi="Arial" w:cs="Arial"/>
                      <w:sz w:val="24"/>
                      <w:szCs w:val="24"/>
                    </w:rPr>
                    <w:t xml:space="preserve">Increased understanding of the make-up of the workforce to ensure promotion of equality of opportunity and better information to identify any potential impact. </w:t>
                  </w:r>
                </w:p>
                <w:p w14:paraId="0FBB129A" w14:textId="77777777" w:rsidR="001060C6" w:rsidRPr="002017C6" w:rsidRDefault="001060C6" w:rsidP="42756063">
                  <w:pPr>
                    <w:spacing w:after="0" w:line="240" w:lineRule="auto"/>
                    <w:rPr>
                      <w:rFonts w:ascii="Arial" w:hAnsi="Arial" w:cs="Arial"/>
                      <w:sz w:val="24"/>
                      <w:szCs w:val="24"/>
                    </w:rPr>
                  </w:pPr>
                </w:p>
                <w:p w14:paraId="5FDA185F" w14:textId="77777777" w:rsidR="001060C6" w:rsidRPr="002017C6" w:rsidRDefault="001060C6" w:rsidP="42756063">
                  <w:pPr>
                    <w:spacing w:after="0" w:line="240" w:lineRule="auto"/>
                    <w:rPr>
                      <w:rFonts w:ascii="Arial" w:hAnsi="Arial" w:cs="Arial"/>
                      <w:sz w:val="24"/>
                      <w:szCs w:val="24"/>
                    </w:rPr>
                  </w:pPr>
                </w:p>
                <w:p w14:paraId="16C56A3A" w14:textId="3917C47F" w:rsidR="005921FD" w:rsidRPr="002017C6" w:rsidRDefault="005921FD" w:rsidP="42756063">
                  <w:pPr>
                    <w:spacing w:after="0" w:line="240" w:lineRule="auto"/>
                    <w:rPr>
                      <w:rFonts w:ascii="Arial" w:hAnsi="Arial" w:cs="Arial"/>
                      <w:sz w:val="24"/>
                      <w:szCs w:val="24"/>
                    </w:rPr>
                  </w:pPr>
                </w:p>
              </w:tc>
            </w:tr>
            <w:tr w:rsidR="007366CC" w:rsidRPr="004A458F" w14:paraId="5F53E5D3" w14:textId="77777777" w:rsidTr="448DD1D7">
              <w:trPr>
                <w:trHeight w:val="675"/>
              </w:trPr>
              <w:tc>
                <w:tcPr>
                  <w:tcW w:w="5000" w:type="pct"/>
                  <w:gridSpan w:val="3"/>
                  <w:shd w:val="clear" w:color="auto" w:fill="C0C0C0"/>
                  <w:vAlign w:val="center"/>
                </w:tcPr>
                <w:p w14:paraId="547D207B" w14:textId="77777777" w:rsidR="001060C6" w:rsidRPr="004A458F" w:rsidRDefault="26E87CF7" w:rsidP="42756063">
                  <w:pPr>
                    <w:spacing w:after="0" w:line="240" w:lineRule="auto"/>
                    <w:ind w:right="26"/>
                    <w:jc w:val="center"/>
                    <w:rPr>
                      <w:rFonts w:ascii="Arial" w:hAnsi="Arial" w:cs="Arial"/>
                      <w:b/>
                      <w:bCs/>
                      <w:color w:val="000000" w:themeColor="text1"/>
                      <w:sz w:val="24"/>
                      <w:szCs w:val="24"/>
                    </w:rPr>
                  </w:pPr>
                  <w:r w:rsidRPr="42756063">
                    <w:rPr>
                      <w:rFonts w:ascii="Arial" w:hAnsi="Arial" w:cs="Arial"/>
                      <w:b/>
                      <w:bCs/>
                      <w:sz w:val="24"/>
                      <w:szCs w:val="24"/>
                    </w:rPr>
                    <w:t>Staff Training</w:t>
                  </w:r>
                </w:p>
              </w:tc>
            </w:tr>
            <w:tr w:rsidR="007366CC" w:rsidRPr="004A458F" w14:paraId="4458914C" w14:textId="77777777" w:rsidTr="448DD1D7">
              <w:trPr>
                <w:trHeight w:val="274"/>
              </w:trPr>
              <w:tc>
                <w:tcPr>
                  <w:tcW w:w="1705" w:type="pct"/>
                  <w:shd w:val="clear" w:color="auto" w:fill="auto"/>
                </w:tcPr>
                <w:p w14:paraId="30A4B302" w14:textId="267C3EBA" w:rsidR="001060C6" w:rsidRPr="004A458F" w:rsidRDefault="001060C6"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Draw up a detailed training plan</w:t>
                  </w:r>
                </w:p>
                <w:p w14:paraId="39742806" w14:textId="77777777" w:rsidR="001060C6" w:rsidRPr="004A458F" w:rsidRDefault="001060C6" w:rsidP="008241A3">
                  <w:pPr>
                    <w:spacing w:after="0" w:line="240" w:lineRule="auto"/>
                    <w:ind w:right="26"/>
                    <w:rPr>
                      <w:rFonts w:ascii="Arial" w:hAnsi="Arial" w:cs="Arial"/>
                      <w:b/>
                      <w:bCs/>
                      <w:color w:val="000000" w:themeColor="text1"/>
                      <w:sz w:val="24"/>
                      <w:szCs w:val="24"/>
                    </w:rPr>
                  </w:pPr>
                </w:p>
                <w:p w14:paraId="38302EEB" w14:textId="77777777" w:rsidR="001060C6" w:rsidRPr="004A458F" w:rsidRDefault="001060C6" w:rsidP="008241A3">
                  <w:pPr>
                    <w:spacing w:after="0" w:line="240" w:lineRule="auto"/>
                    <w:ind w:right="26"/>
                    <w:rPr>
                      <w:rFonts w:ascii="Arial" w:hAnsi="Arial" w:cs="Arial"/>
                      <w:b/>
                      <w:bCs/>
                      <w:color w:val="000000" w:themeColor="text1"/>
                      <w:sz w:val="24"/>
                      <w:szCs w:val="24"/>
                    </w:rPr>
                  </w:pPr>
                </w:p>
                <w:p w14:paraId="2B84C4D0" w14:textId="77777777" w:rsidR="001060C6" w:rsidRPr="004A458F" w:rsidRDefault="001060C6" w:rsidP="008241A3">
                  <w:pPr>
                    <w:spacing w:after="0" w:line="240" w:lineRule="auto"/>
                    <w:ind w:right="26"/>
                    <w:rPr>
                      <w:rFonts w:ascii="Arial" w:hAnsi="Arial" w:cs="Arial"/>
                      <w:b/>
                      <w:bCs/>
                      <w:color w:val="000000" w:themeColor="text1"/>
                      <w:sz w:val="24"/>
                      <w:szCs w:val="24"/>
                    </w:rPr>
                  </w:pPr>
                </w:p>
                <w:p w14:paraId="1F7F386E" w14:textId="77777777" w:rsidR="001060C6" w:rsidRPr="004A458F" w:rsidRDefault="001060C6" w:rsidP="008241A3">
                  <w:pPr>
                    <w:spacing w:after="0" w:line="240" w:lineRule="auto"/>
                    <w:ind w:right="26"/>
                    <w:rPr>
                      <w:rFonts w:ascii="Arial" w:hAnsi="Arial" w:cs="Arial"/>
                      <w:b/>
                      <w:bCs/>
                      <w:color w:val="000000" w:themeColor="text1"/>
                      <w:sz w:val="24"/>
                      <w:szCs w:val="24"/>
                    </w:rPr>
                  </w:pPr>
                </w:p>
              </w:tc>
              <w:tc>
                <w:tcPr>
                  <w:tcW w:w="1671" w:type="pct"/>
                  <w:shd w:val="clear" w:color="auto" w:fill="auto"/>
                </w:tcPr>
                <w:p w14:paraId="6EA497C5" w14:textId="3F36FC83" w:rsidR="0006738F" w:rsidRDefault="20FABF0C" w:rsidP="42756063">
                  <w:pPr>
                    <w:spacing w:after="0" w:line="240" w:lineRule="auto"/>
                    <w:rPr>
                      <w:rFonts w:ascii="Arial" w:hAnsi="Arial" w:cs="Arial"/>
                      <w:sz w:val="24"/>
                      <w:szCs w:val="24"/>
                    </w:rPr>
                  </w:pPr>
                  <w:r w:rsidRPr="42756063">
                    <w:rPr>
                      <w:rFonts w:ascii="Arial" w:hAnsi="Arial" w:cs="Arial"/>
                      <w:sz w:val="24"/>
                      <w:szCs w:val="24"/>
                    </w:rPr>
                    <w:t xml:space="preserve">The regional Equality, Good Relations and Human Rights: Making a Difference Programme </w:t>
                  </w:r>
                  <w:r w:rsidR="0EFD2C3F" w:rsidRPr="42756063">
                    <w:rPr>
                      <w:rFonts w:ascii="Arial" w:hAnsi="Arial" w:cs="Arial"/>
                      <w:sz w:val="24"/>
                      <w:szCs w:val="24"/>
                    </w:rPr>
                    <w:t>continues</w:t>
                  </w:r>
                  <w:r w:rsidR="6E3F6AA4" w:rsidRPr="42756063">
                    <w:rPr>
                      <w:rFonts w:ascii="Arial" w:hAnsi="Arial" w:cs="Arial"/>
                      <w:sz w:val="24"/>
                      <w:szCs w:val="24"/>
                    </w:rPr>
                    <w:t xml:space="preserve"> to be r</w:t>
                  </w:r>
                  <w:r w:rsidR="6247332F" w:rsidRPr="42756063">
                    <w:rPr>
                      <w:rFonts w:ascii="Arial" w:hAnsi="Arial" w:cs="Arial"/>
                      <w:sz w:val="24"/>
                      <w:szCs w:val="24"/>
                    </w:rPr>
                    <w:t>olled out across the T</w:t>
                  </w:r>
                  <w:r w:rsidR="0547DDB1" w:rsidRPr="42756063">
                    <w:rPr>
                      <w:rFonts w:ascii="Arial" w:hAnsi="Arial" w:cs="Arial"/>
                      <w:sz w:val="24"/>
                      <w:szCs w:val="24"/>
                    </w:rPr>
                    <w:t xml:space="preserve">rust via Broadcast and Staffnet and </w:t>
                  </w:r>
                  <w:r w:rsidR="0547DDB1" w:rsidRPr="42756063">
                    <w:rPr>
                      <w:rFonts w:ascii="Arial" w:hAnsi="Arial" w:cs="Arial"/>
                      <w:sz w:val="24"/>
                      <w:szCs w:val="24"/>
                    </w:rPr>
                    <w:lastRenderedPageBreak/>
                    <w:t>compliance is monitored.</w:t>
                  </w:r>
                </w:p>
                <w:p w14:paraId="037B5A22" w14:textId="77777777" w:rsidR="009F318D" w:rsidRDefault="009F318D" w:rsidP="42756063">
                  <w:pPr>
                    <w:spacing w:after="0" w:line="240" w:lineRule="auto"/>
                    <w:rPr>
                      <w:rFonts w:ascii="Arial" w:hAnsi="Arial" w:cs="Arial"/>
                      <w:sz w:val="24"/>
                      <w:szCs w:val="24"/>
                    </w:rPr>
                  </w:pPr>
                </w:p>
                <w:p w14:paraId="3B5F492B" w14:textId="773F7885" w:rsidR="00E27D6F" w:rsidRPr="00933119" w:rsidRDefault="0EFD2C3F" w:rsidP="42756063">
                  <w:pPr>
                    <w:spacing w:after="0" w:line="240" w:lineRule="auto"/>
                    <w:rPr>
                      <w:rFonts w:ascii="Arial" w:hAnsi="Arial" w:cs="Arial"/>
                      <w:sz w:val="24"/>
                      <w:szCs w:val="24"/>
                    </w:rPr>
                  </w:pPr>
                  <w:r w:rsidRPr="42756063">
                    <w:rPr>
                      <w:rFonts w:ascii="Arial" w:hAnsi="Arial" w:cs="Arial"/>
                      <w:sz w:val="24"/>
                      <w:szCs w:val="24"/>
                    </w:rPr>
                    <w:t xml:space="preserve">Trust staff also have access to the online co-produced disability equality training </w:t>
                  </w:r>
                  <w:r w:rsidR="0D2AC9D7" w:rsidRPr="42756063">
                    <w:rPr>
                      <w:rFonts w:ascii="Arial" w:hAnsi="Arial" w:cs="Arial"/>
                      <w:sz w:val="24"/>
                      <w:szCs w:val="24"/>
                    </w:rPr>
                    <w:t xml:space="preserve">video. </w:t>
                  </w:r>
                  <w:r w:rsidRPr="42756063">
                    <w:rPr>
                      <w:rFonts w:ascii="Arial" w:hAnsi="Arial" w:cs="Arial"/>
                      <w:sz w:val="24"/>
                      <w:szCs w:val="24"/>
                    </w:rPr>
                    <w:t xml:space="preserve"> </w:t>
                  </w:r>
                </w:p>
                <w:p w14:paraId="397FACFE" w14:textId="77777777" w:rsidR="001060C6" w:rsidRPr="002017C6" w:rsidRDefault="001060C6" w:rsidP="42756063">
                  <w:pPr>
                    <w:spacing w:after="0" w:line="240" w:lineRule="auto"/>
                    <w:rPr>
                      <w:rFonts w:ascii="Arial" w:hAnsi="Arial" w:cs="Arial"/>
                      <w:sz w:val="24"/>
                      <w:szCs w:val="24"/>
                    </w:rPr>
                  </w:pPr>
                </w:p>
              </w:tc>
              <w:tc>
                <w:tcPr>
                  <w:tcW w:w="1624" w:type="pct"/>
                  <w:shd w:val="clear" w:color="auto" w:fill="auto"/>
                </w:tcPr>
                <w:p w14:paraId="721C5793" w14:textId="74BFF2DF" w:rsidR="001060C6" w:rsidRPr="002017C6" w:rsidRDefault="643A9B36" w:rsidP="42756063">
                  <w:pPr>
                    <w:spacing w:after="0" w:line="240" w:lineRule="auto"/>
                    <w:rPr>
                      <w:rFonts w:ascii="Arial" w:hAnsi="Arial" w:cs="Arial"/>
                      <w:sz w:val="24"/>
                      <w:szCs w:val="24"/>
                    </w:rPr>
                  </w:pPr>
                  <w:r w:rsidRPr="42756063">
                    <w:rPr>
                      <w:rFonts w:ascii="Arial" w:hAnsi="Arial" w:cs="Arial"/>
                      <w:sz w:val="24"/>
                      <w:szCs w:val="24"/>
                    </w:rPr>
                    <w:lastRenderedPageBreak/>
                    <w:t>Improved access to equality</w:t>
                  </w:r>
                  <w:r w:rsidR="6247332F" w:rsidRPr="42756063">
                    <w:rPr>
                      <w:rFonts w:ascii="Arial" w:hAnsi="Arial" w:cs="Arial"/>
                      <w:sz w:val="24"/>
                      <w:szCs w:val="24"/>
                    </w:rPr>
                    <w:t>, good relations and human rights training</w:t>
                  </w:r>
                  <w:r w:rsidRPr="42756063">
                    <w:rPr>
                      <w:rFonts w:ascii="Arial" w:hAnsi="Arial" w:cs="Arial"/>
                      <w:sz w:val="24"/>
                      <w:szCs w:val="24"/>
                    </w:rPr>
                    <w:t xml:space="preserve"> and diversity training through availability of more condensed training package</w:t>
                  </w:r>
                  <w:r w:rsidR="1F48AA66" w:rsidRPr="42756063">
                    <w:rPr>
                      <w:rFonts w:ascii="Arial" w:hAnsi="Arial" w:cs="Arial"/>
                      <w:sz w:val="24"/>
                      <w:szCs w:val="24"/>
                    </w:rPr>
                    <w:t>s</w:t>
                  </w:r>
                  <w:r w:rsidRPr="42756063">
                    <w:rPr>
                      <w:rFonts w:ascii="Arial" w:hAnsi="Arial" w:cs="Arial"/>
                      <w:sz w:val="24"/>
                      <w:szCs w:val="24"/>
                    </w:rPr>
                    <w:t xml:space="preserve"> for staff and managers</w:t>
                  </w:r>
                  <w:r w:rsidR="6247332F" w:rsidRPr="42756063">
                    <w:rPr>
                      <w:rFonts w:ascii="Arial" w:hAnsi="Arial" w:cs="Arial"/>
                      <w:sz w:val="24"/>
                      <w:szCs w:val="24"/>
                    </w:rPr>
                    <w:t xml:space="preserve"> as well as </w:t>
                  </w:r>
                  <w:r w:rsidR="6247332F" w:rsidRPr="42756063">
                    <w:rPr>
                      <w:rFonts w:ascii="Arial" w:hAnsi="Arial" w:cs="Arial"/>
                      <w:sz w:val="24"/>
                      <w:szCs w:val="24"/>
                    </w:rPr>
                    <w:lastRenderedPageBreak/>
                    <w:t>the availability of a training manual for those who</w:t>
                  </w:r>
                  <w:r w:rsidR="00901E12" w:rsidRPr="42756063">
                    <w:rPr>
                      <w:rFonts w:ascii="Arial" w:hAnsi="Arial" w:cs="Arial"/>
                      <w:sz w:val="24"/>
                      <w:szCs w:val="24"/>
                    </w:rPr>
                    <w:t xml:space="preserve"> </w:t>
                  </w:r>
                  <w:r w:rsidR="6247332F" w:rsidRPr="42756063">
                    <w:rPr>
                      <w:rFonts w:ascii="Arial" w:hAnsi="Arial" w:cs="Arial"/>
                      <w:sz w:val="24"/>
                      <w:szCs w:val="24"/>
                    </w:rPr>
                    <w:t xml:space="preserve">do not have access to computers.  </w:t>
                  </w:r>
                </w:p>
              </w:tc>
            </w:tr>
            <w:tr w:rsidR="007366CC" w:rsidRPr="004A458F" w14:paraId="7E6C343D" w14:textId="77777777" w:rsidTr="448DD1D7">
              <w:trPr>
                <w:trHeight w:val="699"/>
              </w:trPr>
              <w:tc>
                <w:tcPr>
                  <w:tcW w:w="1705" w:type="pct"/>
                  <w:shd w:val="clear" w:color="auto" w:fill="auto"/>
                </w:tcPr>
                <w:p w14:paraId="14CAE3DC" w14:textId="081FDFDB" w:rsidR="001060C6" w:rsidRPr="004A458F" w:rsidRDefault="006D6B9C" w:rsidP="008241A3">
                  <w:pPr>
                    <w:spacing w:after="0" w:line="240" w:lineRule="auto"/>
                    <w:ind w:right="26"/>
                    <w:rPr>
                      <w:rFonts w:ascii="Arial" w:hAnsi="Arial" w:cs="Arial"/>
                      <w:b/>
                      <w:bCs/>
                      <w:color w:val="000000" w:themeColor="text1"/>
                      <w:sz w:val="24"/>
                      <w:szCs w:val="24"/>
                    </w:rPr>
                  </w:pPr>
                  <w:r>
                    <w:rPr>
                      <w:rFonts w:ascii="Arial" w:hAnsi="Arial" w:cs="Arial"/>
                      <w:b/>
                      <w:bCs/>
                      <w:color w:val="000000" w:themeColor="text1"/>
                      <w:sz w:val="24"/>
                      <w:szCs w:val="24"/>
                    </w:rPr>
                    <w:lastRenderedPageBreak/>
                    <w:t>Focused training</w:t>
                  </w:r>
                </w:p>
              </w:tc>
              <w:tc>
                <w:tcPr>
                  <w:tcW w:w="1671" w:type="pct"/>
                  <w:shd w:val="clear" w:color="auto" w:fill="auto"/>
                </w:tcPr>
                <w:p w14:paraId="6E88E812" w14:textId="51865B62" w:rsidR="007708EC" w:rsidRPr="00B810F3" w:rsidRDefault="394F50BA" w:rsidP="42756063">
                  <w:pPr>
                    <w:spacing w:after="0" w:line="240" w:lineRule="auto"/>
                    <w:rPr>
                      <w:rFonts w:ascii="Arial" w:eastAsia="Calibri" w:hAnsi="Arial"/>
                      <w:kern w:val="24"/>
                      <w:sz w:val="24"/>
                      <w:szCs w:val="24"/>
                    </w:rPr>
                  </w:pPr>
                  <w:r w:rsidRPr="42756063">
                    <w:rPr>
                      <w:rFonts w:ascii="Arial" w:eastAsia="Calibri" w:hAnsi="Arial"/>
                      <w:kern w:val="24"/>
                      <w:sz w:val="24"/>
                      <w:szCs w:val="24"/>
                    </w:rPr>
                    <w:t xml:space="preserve">The Equality Screening Toolkit, available on the Staff Intranet, supports staff with Section 75 screening. This is supplemented by </w:t>
                  </w:r>
                  <w:r w:rsidR="708F7A30" w:rsidRPr="42756063">
                    <w:rPr>
                      <w:rFonts w:ascii="Arial" w:eastAsia="Calibri" w:hAnsi="Arial"/>
                      <w:kern w:val="24"/>
                      <w:sz w:val="24"/>
                      <w:szCs w:val="24"/>
                    </w:rPr>
                    <w:t>one-to-one</w:t>
                  </w:r>
                  <w:r w:rsidRPr="42756063">
                    <w:rPr>
                      <w:rFonts w:ascii="Arial" w:eastAsia="Calibri" w:hAnsi="Arial"/>
                      <w:kern w:val="24"/>
                      <w:sz w:val="24"/>
                      <w:szCs w:val="24"/>
                    </w:rPr>
                    <w:t xml:space="preserve"> screening clinics, specific to a policy, project or proposal that continued to be offered during </w:t>
                  </w:r>
                  <w:r w:rsidR="4B78E315" w:rsidRPr="42756063">
                    <w:rPr>
                      <w:rFonts w:ascii="Arial" w:eastAsia="Calibri" w:hAnsi="Arial"/>
                      <w:kern w:val="24"/>
                      <w:sz w:val="24"/>
                      <w:szCs w:val="24"/>
                    </w:rPr>
                    <w:t>202</w:t>
                  </w:r>
                  <w:r w:rsidR="25F9CD82" w:rsidRPr="42756063">
                    <w:rPr>
                      <w:rFonts w:ascii="Arial" w:eastAsia="Calibri" w:hAnsi="Arial"/>
                      <w:kern w:val="24"/>
                      <w:sz w:val="24"/>
                      <w:szCs w:val="24"/>
                    </w:rPr>
                    <w:t>5</w:t>
                  </w:r>
                  <w:r w:rsidR="4B78E315" w:rsidRPr="42756063">
                    <w:rPr>
                      <w:rFonts w:ascii="Arial" w:eastAsia="Calibri" w:hAnsi="Arial"/>
                      <w:kern w:val="24"/>
                      <w:sz w:val="24"/>
                      <w:szCs w:val="24"/>
                    </w:rPr>
                    <w:t>/2</w:t>
                  </w:r>
                  <w:r w:rsidR="25F9CD82" w:rsidRPr="42756063">
                    <w:rPr>
                      <w:rFonts w:ascii="Arial" w:eastAsia="Calibri" w:hAnsi="Arial"/>
                      <w:kern w:val="24"/>
                      <w:sz w:val="24"/>
                      <w:szCs w:val="24"/>
                    </w:rPr>
                    <w:t>6</w:t>
                  </w:r>
                  <w:r w:rsidR="4B78E315" w:rsidRPr="42756063">
                    <w:rPr>
                      <w:rFonts w:ascii="Arial" w:eastAsia="Calibri" w:hAnsi="Arial"/>
                      <w:kern w:val="24"/>
                      <w:sz w:val="24"/>
                      <w:szCs w:val="24"/>
                    </w:rPr>
                    <w:t>.</w:t>
                  </w:r>
                  <w:r w:rsidR="25F9CD82" w:rsidRPr="42756063">
                    <w:rPr>
                      <w:rFonts w:ascii="Arial" w:eastAsia="Calibri" w:hAnsi="Arial"/>
                      <w:kern w:val="24"/>
                      <w:sz w:val="24"/>
                      <w:szCs w:val="24"/>
                    </w:rPr>
                    <w:t xml:space="preserve">  </w:t>
                  </w:r>
                  <w:r w:rsidRPr="42756063">
                    <w:rPr>
                      <w:rFonts w:ascii="Arial" w:eastAsia="Calibri" w:hAnsi="Arial"/>
                      <w:kern w:val="24"/>
                      <w:sz w:val="24"/>
                      <w:szCs w:val="24"/>
                    </w:rPr>
                    <w:t>These have been popular with staff and positive feedback has been received.</w:t>
                  </w:r>
                  <w:r w:rsidR="25F9CD82" w:rsidRPr="42756063">
                    <w:rPr>
                      <w:rFonts w:ascii="Arial" w:eastAsia="Calibri" w:hAnsi="Arial"/>
                      <w:kern w:val="24"/>
                      <w:sz w:val="24"/>
                      <w:szCs w:val="24"/>
                    </w:rPr>
                    <w:t xml:space="preserve">  </w:t>
                  </w:r>
                </w:p>
                <w:p w14:paraId="5ACEC9D0" w14:textId="77777777" w:rsidR="00DD13FD" w:rsidRPr="002017C6" w:rsidRDefault="00DD13FD" w:rsidP="42756063">
                  <w:pPr>
                    <w:spacing w:after="0" w:line="240" w:lineRule="auto"/>
                    <w:rPr>
                      <w:rFonts w:ascii="Arial" w:hAnsi="Arial" w:cs="Arial"/>
                      <w:sz w:val="24"/>
                      <w:szCs w:val="24"/>
                      <w:highlight w:val="yellow"/>
                    </w:rPr>
                  </w:pPr>
                </w:p>
                <w:p w14:paraId="1997FE13" w14:textId="42F2401A" w:rsidR="00DD13FD" w:rsidRPr="002017C6" w:rsidRDefault="35F25B23" w:rsidP="42756063">
                  <w:pPr>
                    <w:spacing w:after="0" w:line="240" w:lineRule="auto"/>
                    <w:rPr>
                      <w:rFonts w:ascii="Arial" w:hAnsi="Arial" w:cs="Arial"/>
                      <w:sz w:val="24"/>
                      <w:szCs w:val="24"/>
                    </w:rPr>
                  </w:pPr>
                  <w:bookmarkStart w:id="24" w:name="_Hlk227937610"/>
                  <w:r w:rsidRPr="42756063">
                    <w:rPr>
                      <w:rFonts w:ascii="Arial" w:hAnsi="Arial" w:cs="Arial"/>
                      <w:sz w:val="24"/>
                      <w:szCs w:val="24"/>
                    </w:rPr>
                    <w:t>During the year, the Trust held specialised online workshops and training to support the continued development of a coproduction culture, including facilitation training</w:t>
                  </w:r>
                  <w:r w:rsidR="04368687" w:rsidRPr="42756063">
                    <w:rPr>
                      <w:rFonts w:ascii="Arial" w:hAnsi="Arial" w:cs="Arial"/>
                      <w:sz w:val="24"/>
                      <w:szCs w:val="24"/>
                    </w:rPr>
                    <w:t xml:space="preserve"> and Divisional ‘Involvement and Engagement; Workshop. </w:t>
                  </w:r>
                </w:p>
                <w:bookmarkEnd w:id="24"/>
                <w:p w14:paraId="46769E9A" w14:textId="7A93AE5F" w:rsidR="004B392C" w:rsidRPr="002017C6" w:rsidRDefault="004B392C" w:rsidP="42756063">
                  <w:pPr>
                    <w:spacing w:after="0" w:line="240" w:lineRule="auto"/>
                    <w:rPr>
                      <w:rFonts w:ascii="Arial" w:hAnsi="Arial" w:cs="Arial"/>
                      <w:sz w:val="24"/>
                      <w:szCs w:val="24"/>
                    </w:rPr>
                  </w:pPr>
                </w:p>
                <w:p w14:paraId="22B6A6D5" w14:textId="67EB6C5C" w:rsidR="004B392C" w:rsidRPr="002F43E8" w:rsidRDefault="57028700" w:rsidP="42756063">
                  <w:pPr>
                    <w:spacing w:after="0" w:line="240" w:lineRule="auto"/>
                    <w:rPr>
                      <w:rFonts w:ascii="Arial" w:hAnsi="Arial" w:cs="Arial"/>
                      <w:sz w:val="24"/>
                      <w:szCs w:val="24"/>
                    </w:rPr>
                  </w:pPr>
                  <w:r w:rsidRPr="42756063">
                    <w:rPr>
                      <w:rFonts w:ascii="Arial" w:hAnsi="Arial" w:cs="Arial"/>
                      <w:sz w:val="24"/>
                      <w:szCs w:val="24"/>
                    </w:rPr>
                    <w:t xml:space="preserve">During the reporting period </w:t>
                  </w:r>
                  <w:r w:rsidR="002F43E8" w:rsidRPr="42756063">
                    <w:rPr>
                      <w:rFonts w:ascii="Arial" w:hAnsi="Arial" w:cs="Arial"/>
                      <w:sz w:val="24"/>
                      <w:szCs w:val="24"/>
                    </w:rPr>
                    <w:t>39</w:t>
                  </w:r>
                  <w:r w:rsidRPr="42756063">
                    <w:rPr>
                      <w:rFonts w:ascii="Arial" w:hAnsi="Arial" w:cs="Arial"/>
                      <w:sz w:val="24"/>
                      <w:szCs w:val="24"/>
                    </w:rPr>
                    <w:t xml:space="preserve"> members of staff received Working Well </w:t>
                  </w:r>
                  <w:proofErr w:type="gramStart"/>
                  <w:r w:rsidRPr="42756063">
                    <w:rPr>
                      <w:rFonts w:ascii="Arial" w:hAnsi="Arial" w:cs="Arial"/>
                      <w:sz w:val="24"/>
                      <w:szCs w:val="24"/>
                    </w:rPr>
                    <w:t>With</w:t>
                  </w:r>
                  <w:proofErr w:type="gramEnd"/>
                  <w:r w:rsidRPr="42756063">
                    <w:rPr>
                      <w:rFonts w:ascii="Arial" w:hAnsi="Arial" w:cs="Arial"/>
                      <w:sz w:val="24"/>
                      <w:szCs w:val="24"/>
                    </w:rPr>
                    <w:t xml:space="preserve"> Interpreters training, which provides staff with a good knowledge and understanding of the interpreting service and the dangers of using untrained interpreters.  </w:t>
                  </w:r>
                </w:p>
                <w:p w14:paraId="09592504" w14:textId="77777777" w:rsidR="004B392C" w:rsidRPr="002017C6" w:rsidRDefault="004B392C" w:rsidP="42756063">
                  <w:pPr>
                    <w:spacing w:after="0" w:line="240" w:lineRule="auto"/>
                    <w:rPr>
                      <w:rFonts w:ascii="Arial" w:hAnsi="Arial" w:cs="Arial"/>
                      <w:sz w:val="24"/>
                      <w:szCs w:val="24"/>
                    </w:rPr>
                  </w:pPr>
                </w:p>
                <w:p w14:paraId="040B749C" w14:textId="664E8DA6" w:rsidR="00F6297D" w:rsidRPr="006C65DD" w:rsidRDefault="7A796EDB" w:rsidP="42756063">
                  <w:pPr>
                    <w:spacing w:after="0" w:line="240" w:lineRule="auto"/>
                    <w:rPr>
                      <w:rFonts w:ascii="Arial" w:hAnsi="Arial" w:cs="Arial"/>
                      <w:sz w:val="24"/>
                      <w:szCs w:val="24"/>
                    </w:rPr>
                  </w:pPr>
                  <w:r w:rsidRPr="42756063">
                    <w:rPr>
                      <w:rFonts w:ascii="Arial" w:hAnsi="Arial" w:cs="Arial"/>
                      <w:sz w:val="24"/>
                      <w:szCs w:val="24"/>
                    </w:rPr>
                    <w:t xml:space="preserve">The Business </w:t>
                  </w:r>
                  <w:r w:rsidR="3A92D2D1" w:rsidRPr="42756063">
                    <w:rPr>
                      <w:rFonts w:ascii="Arial" w:hAnsi="Arial" w:cs="Arial"/>
                      <w:sz w:val="24"/>
                      <w:szCs w:val="24"/>
                    </w:rPr>
                    <w:t>Services</w:t>
                  </w:r>
                  <w:r w:rsidRPr="42756063">
                    <w:rPr>
                      <w:rFonts w:ascii="Arial" w:hAnsi="Arial" w:cs="Arial"/>
                      <w:sz w:val="24"/>
                      <w:szCs w:val="24"/>
                    </w:rPr>
                    <w:t xml:space="preserve"> Organisation led </w:t>
                  </w:r>
                  <w:r w:rsidR="1F48AA66" w:rsidRPr="42756063">
                    <w:rPr>
                      <w:rFonts w:ascii="Arial" w:hAnsi="Arial" w:cs="Arial"/>
                      <w:sz w:val="24"/>
                      <w:szCs w:val="24"/>
                    </w:rPr>
                    <w:t xml:space="preserve">training on </w:t>
                  </w:r>
                  <w:r w:rsidRPr="42756063">
                    <w:rPr>
                      <w:rFonts w:ascii="Arial" w:hAnsi="Arial" w:cs="Arial"/>
                      <w:sz w:val="24"/>
                      <w:szCs w:val="24"/>
                    </w:rPr>
                    <w:t xml:space="preserve">“How to </w:t>
                  </w:r>
                  <w:r w:rsidRPr="42756063">
                    <w:rPr>
                      <w:rFonts w:ascii="Arial" w:hAnsi="Arial" w:cs="Arial"/>
                      <w:sz w:val="24"/>
                      <w:szCs w:val="24"/>
                    </w:rPr>
                    <w:lastRenderedPageBreak/>
                    <w:t>book interpreters</w:t>
                  </w:r>
                  <w:r w:rsidR="1F48AA66" w:rsidRPr="42756063">
                    <w:rPr>
                      <w:rFonts w:ascii="Arial" w:hAnsi="Arial" w:cs="Arial"/>
                      <w:sz w:val="24"/>
                      <w:szCs w:val="24"/>
                    </w:rPr>
                    <w:t>,</w:t>
                  </w:r>
                  <w:r w:rsidRPr="42756063">
                    <w:rPr>
                      <w:rFonts w:ascii="Arial" w:hAnsi="Arial" w:cs="Arial"/>
                      <w:sz w:val="24"/>
                      <w:szCs w:val="24"/>
                    </w:rPr>
                    <w:t>”</w:t>
                  </w:r>
                  <w:r w:rsidR="1F48AA66" w:rsidRPr="42756063">
                    <w:rPr>
                      <w:rFonts w:ascii="Arial" w:hAnsi="Arial" w:cs="Arial"/>
                      <w:sz w:val="24"/>
                      <w:szCs w:val="24"/>
                    </w:rPr>
                    <w:t xml:space="preserve"> </w:t>
                  </w:r>
                  <w:r w:rsidR="5EB0C7AD" w:rsidRPr="42756063">
                    <w:rPr>
                      <w:rFonts w:ascii="Arial" w:hAnsi="Arial" w:cs="Arial"/>
                      <w:sz w:val="24"/>
                      <w:szCs w:val="24"/>
                    </w:rPr>
                    <w:t>64</w:t>
                  </w:r>
                  <w:r w:rsidRPr="42756063">
                    <w:rPr>
                      <w:rFonts w:ascii="Arial" w:hAnsi="Arial" w:cs="Arial"/>
                      <w:sz w:val="24"/>
                      <w:szCs w:val="24"/>
                    </w:rPr>
                    <w:t xml:space="preserve"> staff</w:t>
                  </w:r>
                  <w:r w:rsidR="1F48AA66" w:rsidRPr="42756063">
                    <w:rPr>
                      <w:rFonts w:ascii="Arial" w:hAnsi="Arial" w:cs="Arial"/>
                      <w:sz w:val="24"/>
                      <w:szCs w:val="24"/>
                    </w:rPr>
                    <w:t xml:space="preserve"> attended</w:t>
                  </w:r>
                  <w:r w:rsidRPr="42756063">
                    <w:rPr>
                      <w:rFonts w:ascii="Arial" w:hAnsi="Arial" w:cs="Arial"/>
                      <w:sz w:val="24"/>
                      <w:szCs w:val="24"/>
                    </w:rPr>
                    <w:t>.</w:t>
                  </w:r>
                </w:p>
              </w:tc>
              <w:tc>
                <w:tcPr>
                  <w:tcW w:w="1624" w:type="pct"/>
                  <w:shd w:val="clear" w:color="auto" w:fill="auto"/>
                </w:tcPr>
                <w:p w14:paraId="02B5020D" w14:textId="4EA0B385" w:rsidR="00025ECF" w:rsidRPr="00025ECF" w:rsidRDefault="00869D21" w:rsidP="42756063">
                  <w:pPr>
                    <w:spacing w:after="0" w:line="240" w:lineRule="auto"/>
                    <w:ind w:right="26"/>
                    <w:rPr>
                      <w:rFonts w:ascii="Arial" w:hAnsi="Arial" w:cs="Arial"/>
                      <w:sz w:val="24"/>
                      <w:szCs w:val="24"/>
                    </w:rPr>
                  </w:pPr>
                  <w:r w:rsidRPr="42756063">
                    <w:rPr>
                      <w:rFonts w:ascii="Arial" w:hAnsi="Arial" w:cs="Arial"/>
                      <w:sz w:val="24"/>
                      <w:szCs w:val="24"/>
                    </w:rPr>
                    <w:lastRenderedPageBreak/>
                    <w:t xml:space="preserve">Strengthen policy making skills across the Trust. </w:t>
                  </w:r>
                </w:p>
                <w:p w14:paraId="310A8ACB" w14:textId="77777777" w:rsidR="00DD13FD" w:rsidRPr="002017C6" w:rsidRDefault="00DD13FD" w:rsidP="42756063">
                  <w:pPr>
                    <w:spacing w:after="0" w:line="240" w:lineRule="auto"/>
                    <w:ind w:right="26"/>
                    <w:rPr>
                      <w:rFonts w:ascii="Arial" w:hAnsi="Arial" w:cs="Arial"/>
                      <w:sz w:val="24"/>
                      <w:szCs w:val="24"/>
                    </w:rPr>
                  </w:pPr>
                </w:p>
                <w:p w14:paraId="346F0BAD" w14:textId="77777777" w:rsidR="00295850" w:rsidRPr="002017C6" w:rsidRDefault="00295850" w:rsidP="42756063">
                  <w:pPr>
                    <w:spacing w:after="0" w:line="240" w:lineRule="auto"/>
                    <w:rPr>
                      <w:rFonts w:ascii="Arial" w:hAnsi="Arial" w:cs="Arial"/>
                      <w:sz w:val="24"/>
                      <w:szCs w:val="24"/>
                    </w:rPr>
                  </w:pPr>
                </w:p>
                <w:p w14:paraId="27CFA2AC" w14:textId="77777777" w:rsidR="007708EC" w:rsidRPr="002017C6" w:rsidRDefault="007708EC" w:rsidP="42756063">
                  <w:pPr>
                    <w:spacing w:after="0" w:line="240" w:lineRule="auto"/>
                    <w:rPr>
                      <w:rFonts w:ascii="Arial" w:hAnsi="Arial" w:cs="Arial"/>
                      <w:sz w:val="24"/>
                      <w:szCs w:val="24"/>
                    </w:rPr>
                  </w:pPr>
                </w:p>
                <w:p w14:paraId="3CBE9F5A" w14:textId="77777777" w:rsidR="007708EC" w:rsidRPr="002017C6" w:rsidRDefault="007708EC" w:rsidP="42756063">
                  <w:pPr>
                    <w:spacing w:after="0" w:line="240" w:lineRule="auto"/>
                    <w:rPr>
                      <w:rFonts w:ascii="Arial" w:hAnsi="Arial" w:cs="Arial"/>
                      <w:sz w:val="24"/>
                      <w:szCs w:val="24"/>
                    </w:rPr>
                  </w:pPr>
                </w:p>
                <w:p w14:paraId="231C734D" w14:textId="77777777" w:rsidR="007708EC" w:rsidRPr="002017C6" w:rsidRDefault="007708EC" w:rsidP="42756063">
                  <w:pPr>
                    <w:spacing w:after="0" w:line="240" w:lineRule="auto"/>
                    <w:rPr>
                      <w:rFonts w:ascii="Arial" w:hAnsi="Arial" w:cs="Arial"/>
                      <w:sz w:val="24"/>
                      <w:szCs w:val="24"/>
                    </w:rPr>
                  </w:pPr>
                </w:p>
                <w:p w14:paraId="3CBA0768" w14:textId="77777777" w:rsidR="007708EC" w:rsidRPr="002017C6" w:rsidRDefault="007708EC" w:rsidP="42756063">
                  <w:pPr>
                    <w:spacing w:after="0" w:line="240" w:lineRule="auto"/>
                    <w:rPr>
                      <w:rFonts w:ascii="Arial" w:hAnsi="Arial" w:cs="Arial"/>
                      <w:sz w:val="24"/>
                      <w:szCs w:val="24"/>
                    </w:rPr>
                  </w:pPr>
                </w:p>
                <w:p w14:paraId="52B0C13C" w14:textId="77777777" w:rsidR="007708EC" w:rsidRPr="002017C6" w:rsidRDefault="007708EC" w:rsidP="42756063">
                  <w:pPr>
                    <w:spacing w:after="0" w:line="240" w:lineRule="auto"/>
                    <w:rPr>
                      <w:rFonts w:ascii="Arial" w:hAnsi="Arial" w:cs="Arial"/>
                      <w:sz w:val="24"/>
                      <w:szCs w:val="24"/>
                    </w:rPr>
                  </w:pPr>
                </w:p>
                <w:p w14:paraId="124A37AB" w14:textId="77777777" w:rsidR="007708EC" w:rsidRPr="002017C6" w:rsidRDefault="007708EC" w:rsidP="42756063">
                  <w:pPr>
                    <w:spacing w:after="0" w:line="240" w:lineRule="auto"/>
                    <w:rPr>
                      <w:rFonts w:ascii="Arial" w:hAnsi="Arial" w:cs="Arial"/>
                      <w:sz w:val="24"/>
                      <w:szCs w:val="24"/>
                    </w:rPr>
                  </w:pPr>
                </w:p>
                <w:p w14:paraId="656EE2EB" w14:textId="77777777" w:rsidR="007708EC" w:rsidRPr="002017C6" w:rsidRDefault="007708EC" w:rsidP="42756063">
                  <w:pPr>
                    <w:spacing w:after="0" w:line="240" w:lineRule="auto"/>
                    <w:rPr>
                      <w:rFonts w:ascii="Arial" w:hAnsi="Arial" w:cs="Arial"/>
                      <w:sz w:val="24"/>
                      <w:szCs w:val="24"/>
                    </w:rPr>
                  </w:pPr>
                </w:p>
                <w:p w14:paraId="1FD4A161" w14:textId="77777777" w:rsidR="007708EC" w:rsidRPr="002017C6" w:rsidRDefault="007708EC" w:rsidP="42756063">
                  <w:pPr>
                    <w:spacing w:after="0" w:line="240" w:lineRule="auto"/>
                    <w:rPr>
                      <w:rFonts w:ascii="Arial" w:hAnsi="Arial" w:cs="Arial"/>
                      <w:sz w:val="24"/>
                      <w:szCs w:val="24"/>
                    </w:rPr>
                  </w:pPr>
                </w:p>
                <w:p w14:paraId="44A7B160" w14:textId="77777777" w:rsidR="007708EC" w:rsidRPr="002017C6" w:rsidRDefault="007708EC" w:rsidP="42756063">
                  <w:pPr>
                    <w:spacing w:after="0" w:line="240" w:lineRule="auto"/>
                    <w:rPr>
                      <w:rFonts w:ascii="Arial" w:hAnsi="Arial" w:cs="Arial"/>
                      <w:sz w:val="24"/>
                      <w:szCs w:val="24"/>
                    </w:rPr>
                  </w:pPr>
                </w:p>
                <w:p w14:paraId="513E51AF" w14:textId="77777777" w:rsidR="007708EC" w:rsidRPr="002017C6" w:rsidRDefault="007708EC" w:rsidP="42756063">
                  <w:pPr>
                    <w:spacing w:after="0" w:line="240" w:lineRule="auto"/>
                    <w:rPr>
                      <w:rFonts w:ascii="Arial" w:hAnsi="Arial" w:cs="Arial"/>
                      <w:sz w:val="24"/>
                      <w:szCs w:val="24"/>
                    </w:rPr>
                  </w:pPr>
                </w:p>
                <w:p w14:paraId="1AABBB3A" w14:textId="77777777" w:rsidR="007708EC" w:rsidRPr="002017C6" w:rsidRDefault="007708EC" w:rsidP="42756063">
                  <w:pPr>
                    <w:spacing w:after="0" w:line="240" w:lineRule="auto"/>
                    <w:rPr>
                      <w:rFonts w:ascii="Arial" w:hAnsi="Arial" w:cs="Arial"/>
                      <w:sz w:val="24"/>
                      <w:szCs w:val="24"/>
                    </w:rPr>
                  </w:pPr>
                </w:p>
                <w:p w14:paraId="25D1D885" w14:textId="0BC888C2" w:rsidR="00295850" w:rsidRPr="002017C6" w:rsidRDefault="669E9675" w:rsidP="42756063">
                  <w:pPr>
                    <w:spacing w:after="0" w:line="240" w:lineRule="auto"/>
                    <w:rPr>
                      <w:rFonts w:ascii="Arial" w:hAnsi="Arial" w:cs="Arial"/>
                      <w:sz w:val="24"/>
                      <w:szCs w:val="24"/>
                    </w:rPr>
                  </w:pPr>
                  <w:r w:rsidRPr="42756063">
                    <w:rPr>
                      <w:rFonts w:ascii="Arial" w:hAnsi="Arial" w:cs="Arial"/>
                      <w:sz w:val="24"/>
                      <w:szCs w:val="24"/>
                    </w:rPr>
                    <w:t>Increased awareness and enhanced staff skills.</w:t>
                  </w:r>
                </w:p>
              </w:tc>
            </w:tr>
            <w:tr w:rsidR="007366CC" w:rsidRPr="004A458F" w14:paraId="2C4CAFBE" w14:textId="77777777" w:rsidTr="448DD1D7">
              <w:trPr>
                <w:trHeight w:val="802"/>
              </w:trPr>
              <w:tc>
                <w:tcPr>
                  <w:tcW w:w="5000" w:type="pct"/>
                  <w:gridSpan w:val="3"/>
                  <w:shd w:val="clear" w:color="auto" w:fill="C0C0C0"/>
                  <w:vAlign w:val="center"/>
                </w:tcPr>
                <w:p w14:paraId="181D04C5" w14:textId="77777777" w:rsidR="001060C6" w:rsidRPr="004A458F" w:rsidRDefault="001060C6" w:rsidP="008241A3">
                  <w:pPr>
                    <w:spacing w:after="0" w:line="240" w:lineRule="auto"/>
                    <w:ind w:right="26"/>
                    <w:jc w:val="center"/>
                    <w:rPr>
                      <w:rFonts w:ascii="Arial" w:hAnsi="Arial" w:cs="Arial"/>
                      <w:b/>
                      <w:bCs/>
                      <w:color w:val="000000" w:themeColor="text1"/>
                      <w:sz w:val="24"/>
                      <w:szCs w:val="24"/>
                    </w:rPr>
                  </w:pPr>
                  <w:r w:rsidRPr="004A458F">
                    <w:rPr>
                      <w:rFonts w:ascii="Arial" w:hAnsi="Arial" w:cs="Arial"/>
                      <w:b/>
                      <w:bCs/>
                      <w:color w:val="000000" w:themeColor="text1"/>
                      <w:sz w:val="24"/>
                      <w:szCs w:val="24"/>
                    </w:rPr>
                    <w:t>Arrangements for ensuring and assessing public access to information and services we provide</w:t>
                  </w:r>
                </w:p>
              </w:tc>
            </w:tr>
            <w:tr w:rsidR="007366CC" w:rsidRPr="004A458F" w14:paraId="43611D1D" w14:textId="77777777" w:rsidTr="448DD1D7">
              <w:trPr>
                <w:trHeight w:val="841"/>
              </w:trPr>
              <w:tc>
                <w:tcPr>
                  <w:tcW w:w="1705" w:type="pct"/>
                  <w:shd w:val="clear" w:color="auto" w:fill="auto"/>
                </w:tcPr>
                <w:p w14:paraId="14FECC04" w14:textId="77777777" w:rsidR="00BE4DEC" w:rsidRPr="004A458F" w:rsidRDefault="00BE4DEC"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Ensure information we disseminate and services we provide are fully accessible to all parts of the community in Northern Ireland</w:t>
                  </w:r>
                </w:p>
                <w:p w14:paraId="0DE56D94" w14:textId="77777777" w:rsidR="00845DFC" w:rsidRPr="004A458F" w:rsidRDefault="00845DFC" w:rsidP="008241A3">
                  <w:pPr>
                    <w:tabs>
                      <w:tab w:val="left" w:pos="8747"/>
                    </w:tabs>
                    <w:spacing w:after="0" w:line="240" w:lineRule="auto"/>
                    <w:rPr>
                      <w:rFonts w:ascii="Arial" w:hAnsi="Arial" w:cs="Arial"/>
                      <w:b/>
                      <w:color w:val="000000" w:themeColor="text1"/>
                      <w:sz w:val="24"/>
                      <w:szCs w:val="24"/>
                    </w:rPr>
                  </w:pPr>
                </w:p>
                <w:p w14:paraId="35A97C1E" w14:textId="77777777" w:rsidR="00845DFC" w:rsidRPr="004A458F" w:rsidRDefault="00845DFC" w:rsidP="008241A3">
                  <w:pPr>
                    <w:tabs>
                      <w:tab w:val="left" w:pos="8747"/>
                    </w:tabs>
                    <w:spacing w:after="0" w:line="240" w:lineRule="auto"/>
                    <w:rPr>
                      <w:rFonts w:ascii="Arial" w:hAnsi="Arial" w:cs="Arial"/>
                      <w:b/>
                      <w:color w:val="000000" w:themeColor="text1"/>
                      <w:sz w:val="24"/>
                      <w:szCs w:val="24"/>
                    </w:rPr>
                  </w:pPr>
                </w:p>
                <w:p w14:paraId="420B4AF6" w14:textId="77777777" w:rsidR="00BE4DEC" w:rsidRPr="004A458F" w:rsidRDefault="00BE4DEC" w:rsidP="008241A3">
                  <w:pPr>
                    <w:spacing w:after="0" w:line="240" w:lineRule="auto"/>
                    <w:ind w:right="26"/>
                    <w:rPr>
                      <w:rFonts w:ascii="Arial" w:hAnsi="Arial" w:cs="Arial"/>
                      <w:b/>
                      <w:bCs/>
                      <w:color w:val="000000" w:themeColor="text1"/>
                      <w:sz w:val="24"/>
                      <w:szCs w:val="24"/>
                    </w:rPr>
                  </w:pPr>
                </w:p>
              </w:tc>
              <w:tc>
                <w:tcPr>
                  <w:tcW w:w="1671" w:type="pct"/>
                  <w:shd w:val="clear" w:color="auto" w:fill="auto"/>
                </w:tcPr>
                <w:p w14:paraId="7EC62DB9" w14:textId="64131A70" w:rsidR="006420C4" w:rsidRPr="00E44CC3" w:rsidRDefault="006420C4" w:rsidP="006420C4">
                  <w:pPr>
                    <w:spacing w:after="0" w:line="240" w:lineRule="auto"/>
                    <w:rPr>
                      <w:rFonts w:ascii="Arial" w:eastAsia="Times New Roman" w:hAnsi="Arial" w:cs="Arial"/>
                      <w:color w:val="000000" w:themeColor="text1"/>
                      <w:sz w:val="24"/>
                      <w:szCs w:val="24"/>
                    </w:rPr>
                  </w:pPr>
                  <w:r w:rsidRPr="00E44CC3">
                    <w:rPr>
                      <w:rFonts w:ascii="Arial" w:eastAsia="Times New Roman" w:hAnsi="Arial" w:cs="Arial"/>
                      <w:color w:val="000000" w:themeColor="text1"/>
                      <w:sz w:val="24"/>
                      <w:szCs w:val="24"/>
                    </w:rPr>
                    <w:t>Information is available in alternative formats upon request, and the Trust’s website is designed and maintained to be accessible, in line with the Trust’s S75 duties.</w:t>
                  </w:r>
                </w:p>
                <w:p w14:paraId="1E886D84" w14:textId="77777777" w:rsidR="006420C4" w:rsidRPr="002017C6" w:rsidRDefault="006420C4" w:rsidP="00966255">
                  <w:pPr>
                    <w:spacing w:after="0" w:line="240" w:lineRule="auto"/>
                    <w:ind w:right="26"/>
                    <w:rPr>
                      <w:rFonts w:ascii="Arial" w:hAnsi="Arial" w:cs="Arial"/>
                      <w:color w:val="FF0000"/>
                      <w:sz w:val="24"/>
                      <w:szCs w:val="24"/>
                      <w:lang w:val="en-US"/>
                    </w:rPr>
                  </w:pPr>
                </w:p>
                <w:p w14:paraId="2BF6D976" w14:textId="5D9C31C9" w:rsidR="00295850" w:rsidRPr="002D0102" w:rsidRDefault="2146776C" w:rsidP="42756063">
                  <w:pPr>
                    <w:spacing w:after="0" w:line="240" w:lineRule="auto"/>
                    <w:ind w:right="26"/>
                    <w:rPr>
                      <w:rFonts w:ascii="Arial" w:hAnsi="Arial" w:cs="Arial"/>
                      <w:sz w:val="24"/>
                      <w:szCs w:val="24"/>
                      <w:lang w:val="en-US"/>
                    </w:rPr>
                  </w:pPr>
                  <w:r w:rsidRPr="42756063">
                    <w:rPr>
                      <w:rFonts w:ascii="Arial" w:hAnsi="Arial" w:cs="Arial"/>
                      <w:sz w:val="24"/>
                      <w:szCs w:val="24"/>
                      <w:lang w:val="en-US"/>
                    </w:rPr>
                    <w:t>During the reporting pe</w:t>
                  </w:r>
                  <w:r w:rsidR="0A2F8BBF" w:rsidRPr="42756063">
                    <w:rPr>
                      <w:rFonts w:ascii="Arial" w:hAnsi="Arial" w:cs="Arial"/>
                      <w:sz w:val="24"/>
                      <w:szCs w:val="24"/>
                      <w:lang w:val="en-US"/>
                    </w:rPr>
                    <w:t xml:space="preserve">riod a total of </w:t>
                  </w:r>
                  <w:r w:rsidR="7A796EDB" w:rsidRPr="42756063">
                    <w:rPr>
                      <w:sz w:val="24"/>
                      <w:szCs w:val="24"/>
                      <w:lang w:val="en-US"/>
                    </w:rPr>
                    <w:t>15,</w:t>
                  </w:r>
                  <w:r w:rsidR="7ACA7411" w:rsidRPr="42756063">
                    <w:rPr>
                      <w:sz w:val="24"/>
                      <w:szCs w:val="24"/>
                      <w:lang w:val="en-US"/>
                    </w:rPr>
                    <w:t>389</w:t>
                  </w:r>
                  <w:r w:rsidR="03C42772" w:rsidRPr="42756063">
                    <w:rPr>
                      <w:rStyle w:val="CommentReference"/>
                    </w:rPr>
                    <w:t xml:space="preserve"> </w:t>
                  </w:r>
                  <w:r w:rsidR="06D760D1" w:rsidRPr="42756063">
                    <w:rPr>
                      <w:rStyle w:val="CommentReference"/>
                      <w:rFonts w:ascii="Arial" w:hAnsi="Arial" w:cs="Arial"/>
                      <w:sz w:val="24"/>
                      <w:szCs w:val="24"/>
                    </w:rPr>
                    <w:t>re</w:t>
                  </w:r>
                  <w:r w:rsidR="06D760D1" w:rsidRPr="42756063">
                    <w:rPr>
                      <w:rFonts w:ascii="Arial" w:hAnsi="Arial" w:cs="Arial"/>
                      <w:sz w:val="24"/>
                      <w:szCs w:val="24"/>
                      <w:lang w:val="en-US"/>
                    </w:rPr>
                    <w:t>quests</w:t>
                  </w:r>
                  <w:r w:rsidR="0A2F8BBF" w:rsidRPr="42756063">
                    <w:rPr>
                      <w:rFonts w:ascii="Arial" w:hAnsi="Arial" w:cs="Arial"/>
                      <w:sz w:val="24"/>
                      <w:szCs w:val="24"/>
                      <w:lang w:val="en-US"/>
                    </w:rPr>
                    <w:t xml:space="preserve"> for </w:t>
                  </w:r>
                  <w:r w:rsidR="7ACA7411" w:rsidRPr="42756063">
                    <w:rPr>
                      <w:rFonts w:ascii="Arial" w:hAnsi="Arial" w:cs="Arial"/>
                      <w:sz w:val="24"/>
                      <w:szCs w:val="24"/>
                      <w:lang w:val="en-US"/>
                    </w:rPr>
                    <w:t>face-to-face</w:t>
                  </w:r>
                  <w:r w:rsidR="0A2F8BBF" w:rsidRPr="42756063">
                    <w:rPr>
                      <w:rFonts w:ascii="Arial" w:hAnsi="Arial" w:cs="Arial"/>
                      <w:sz w:val="24"/>
                      <w:szCs w:val="24"/>
                      <w:lang w:val="en-US"/>
                    </w:rPr>
                    <w:t xml:space="preserve"> interpreting were made to NIHSCIS</w:t>
                  </w:r>
                  <w:r w:rsidR="34A75B44" w:rsidRPr="42756063">
                    <w:rPr>
                      <w:rFonts w:ascii="Arial" w:hAnsi="Arial" w:cs="Arial"/>
                      <w:sz w:val="24"/>
                      <w:szCs w:val="24"/>
                      <w:lang w:val="en-US"/>
                    </w:rPr>
                    <w:t>.</w:t>
                  </w:r>
                </w:p>
                <w:p w14:paraId="0BEF1C3D" w14:textId="3A737CC7" w:rsidR="00966255" w:rsidRPr="002017C6" w:rsidRDefault="00966255" w:rsidP="00966255">
                  <w:pPr>
                    <w:spacing w:after="0" w:line="240" w:lineRule="auto"/>
                    <w:ind w:right="26"/>
                    <w:rPr>
                      <w:rFonts w:ascii="Arial" w:hAnsi="Arial" w:cs="Arial"/>
                      <w:color w:val="FF0000"/>
                      <w:sz w:val="24"/>
                      <w:szCs w:val="24"/>
                      <w:lang w:val="en-US"/>
                    </w:rPr>
                  </w:pPr>
                </w:p>
                <w:p w14:paraId="6F1B1970" w14:textId="32A321EA" w:rsidR="00BE4DEC" w:rsidRPr="002017C6" w:rsidRDefault="674964A6" w:rsidP="00490A70">
                  <w:pPr>
                    <w:spacing w:after="0" w:line="240" w:lineRule="auto"/>
                    <w:ind w:right="26"/>
                    <w:rPr>
                      <w:rFonts w:ascii="Arial" w:hAnsi="Arial" w:cs="Arial"/>
                      <w:color w:val="FF0000"/>
                      <w:sz w:val="24"/>
                      <w:szCs w:val="24"/>
                      <w:lang w:val="en-US" w:eastAsia="en-US"/>
                    </w:rPr>
                  </w:pPr>
                  <w:r w:rsidRPr="00E44CC3">
                    <w:rPr>
                      <w:rFonts w:ascii="Arial" w:hAnsi="Arial" w:cs="Arial"/>
                      <w:color w:val="000000" w:themeColor="text1"/>
                      <w:sz w:val="24"/>
                      <w:szCs w:val="24"/>
                    </w:rPr>
                    <w:t xml:space="preserve">During the reporting </w:t>
                  </w:r>
                  <w:r w:rsidR="18E8AA31" w:rsidRPr="00E44CC3">
                    <w:rPr>
                      <w:rFonts w:ascii="Arial" w:hAnsi="Arial" w:cs="Arial"/>
                      <w:color w:val="000000" w:themeColor="text1"/>
                      <w:sz w:val="24"/>
                      <w:szCs w:val="24"/>
                    </w:rPr>
                    <w:t>period,</w:t>
                  </w:r>
                  <w:r w:rsidRPr="00E44CC3">
                    <w:rPr>
                      <w:rFonts w:ascii="Arial" w:hAnsi="Arial" w:cs="Arial"/>
                      <w:color w:val="000000" w:themeColor="text1"/>
                      <w:sz w:val="24"/>
                      <w:szCs w:val="24"/>
                    </w:rPr>
                    <w:t xml:space="preserve"> </w:t>
                  </w:r>
                  <w:r w:rsidR="5ACDBDB4" w:rsidRPr="00E44CC3">
                    <w:rPr>
                      <w:rFonts w:ascii="Arial" w:hAnsi="Arial" w:cs="Arial"/>
                      <w:color w:val="000000" w:themeColor="text1"/>
                      <w:sz w:val="24"/>
                      <w:szCs w:val="24"/>
                    </w:rPr>
                    <w:t xml:space="preserve">12,766 </w:t>
                  </w:r>
                  <w:r w:rsidR="1CD5785E" w:rsidRPr="00E44CC3">
                    <w:rPr>
                      <w:rFonts w:ascii="Arial" w:hAnsi="Arial" w:cs="Arial"/>
                      <w:color w:val="000000" w:themeColor="text1"/>
                      <w:sz w:val="24"/>
                      <w:szCs w:val="24"/>
                    </w:rPr>
                    <w:t>appointments were</w:t>
                  </w:r>
                  <w:r w:rsidR="4FF9300D" w:rsidRPr="00E44CC3">
                    <w:rPr>
                      <w:rFonts w:ascii="Arial" w:hAnsi="Arial" w:cs="Arial"/>
                      <w:color w:val="000000" w:themeColor="text1"/>
                      <w:sz w:val="24"/>
                      <w:szCs w:val="24"/>
                    </w:rPr>
                    <w:t xml:space="preserve"> s</w:t>
                  </w:r>
                  <w:r w:rsidR="1CD5785E" w:rsidRPr="00E44CC3">
                    <w:rPr>
                      <w:rFonts w:ascii="Arial" w:hAnsi="Arial" w:cs="Arial"/>
                      <w:color w:val="000000" w:themeColor="text1"/>
                      <w:sz w:val="24"/>
                      <w:szCs w:val="24"/>
                    </w:rPr>
                    <w:t xml:space="preserve">upported with </w:t>
                  </w:r>
                  <w:proofErr w:type="gramStart"/>
                  <w:r w:rsidR="21A459EB" w:rsidRPr="00E44CC3">
                    <w:rPr>
                      <w:rFonts w:ascii="Arial" w:hAnsi="Arial" w:cs="Arial"/>
                      <w:color w:val="000000" w:themeColor="text1"/>
                      <w:sz w:val="24"/>
                      <w:szCs w:val="24"/>
                    </w:rPr>
                    <w:t>face to face</w:t>
                  </w:r>
                  <w:proofErr w:type="gramEnd"/>
                  <w:r w:rsidR="21A459EB" w:rsidRPr="00E44CC3">
                    <w:rPr>
                      <w:rFonts w:ascii="Arial" w:hAnsi="Arial" w:cs="Arial"/>
                      <w:color w:val="000000" w:themeColor="text1"/>
                      <w:sz w:val="24"/>
                      <w:szCs w:val="24"/>
                    </w:rPr>
                    <w:t xml:space="preserve"> </w:t>
                  </w:r>
                  <w:r w:rsidR="1CD5785E" w:rsidRPr="00E44CC3">
                    <w:rPr>
                      <w:rFonts w:ascii="Arial" w:hAnsi="Arial" w:cs="Arial"/>
                      <w:color w:val="000000" w:themeColor="text1"/>
                      <w:sz w:val="24"/>
                      <w:szCs w:val="24"/>
                    </w:rPr>
                    <w:t>sign language interpreting support.</w:t>
                  </w:r>
                  <w:r w:rsidR="5B9503EE" w:rsidRPr="00E44CC3">
                    <w:rPr>
                      <w:rFonts w:ascii="Arial" w:hAnsi="Arial" w:cs="Arial"/>
                      <w:color w:val="000000" w:themeColor="text1"/>
                      <w:sz w:val="24"/>
                      <w:szCs w:val="24"/>
                    </w:rPr>
                    <w:t xml:space="preserve"> </w:t>
                  </w:r>
                </w:p>
              </w:tc>
              <w:tc>
                <w:tcPr>
                  <w:tcW w:w="1624" w:type="pct"/>
                  <w:shd w:val="clear" w:color="auto" w:fill="auto"/>
                </w:tcPr>
                <w:p w14:paraId="2D9592DB" w14:textId="77777777" w:rsidR="006420C4" w:rsidRPr="006420C4" w:rsidRDefault="006420C4" w:rsidP="42756063">
                  <w:pPr>
                    <w:spacing w:after="0" w:line="240" w:lineRule="auto"/>
                    <w:rPr>
                      <w:rFonts w:ascii="Arial" w:eastAsia="Times New Roman" w:hAnsi="Arial" w:cs="Arial"/>
                      <w:sz w:val="24"/>
                      <w:szCs w:val="24"/>
                    </w:rPr>
                  </w:pPr>
                  <w:r w:rsidRPr="42756063">
                    <w:rPr>
                      <w:rFonts w:ascii="Arial" w:eastAsia="Times New Roman" w:hAnsi="Arial" w:cs="Arial"/>
                      <w:sz w:val="24"/>
                      <w:szCs w:val="24"/>
                    </w:rPr>
                    <w:t>Improved access to information and services for equality groups, particularly individuals whose first language is not English and people with disabilities.</w:t>
                  </w:r>
                </w:p>
                <w:p w14:paraId="7DABD040" w14:textId="77777777" w:rsidR="006420C4" w:rsidRPr="002017C6" w:rsidRDefault="006420C4" w:rsidP="008241A3">
                  <w:pPr>
                    <w:spacing w:after="0" w:line="240" w:lineRule="auto"/>
                    <w:ind w:right="26"/>
                    <w:rPr>
                      <w:rFonts w:ascii="Arial" w:hAnsi="Arial" w:cs="Arial"/>
                      <w:bCs/>
                      <w:color w:val="FF0000"/>
                      <w:sz w:val="24"/>
                      <w:szCs w:val="24"/>
                    </w:rPr>
                  </w:pPr>
                </w:p>
              </w:tc>
            </w:tr>
            <w:tr w:rsidR="007366CC" w:rsidRPr="004A458F" w14:paraId="3B2C1B75" w14:textId="77777777" w:rsidTr="448DD1D7">
              <w:trPr>
                <w:trHeight w:val="703"/>
              </w:trPr>
              <w:tc>
                <w:tcPr>
                  <w:tcW w:w="1705" w:type="pct"/>
                  <w:shd w:val="clear" w:color="auto" w:fill="auto"/>
                </w:tcPr>
                <w:p w14:paraId="7FA6B0BB" w14:textId="77777777" w:rsidR="00BE4DEC" w:rsidRPr="004A458F" w:rsidRDefault="00BE4DEC"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 xml:space="preserve">Provide information in </w:t>
                  </w:r>
                  <w:r w:rsidR="002D4295" w:rsidRPr="004A458F">
                    <w:rPr>
                      <w:rFonts w:ascii="Arial" w:hAnsi="Arial" w:cs="Arial"/>
                      <w:b/>
                      <w:bCs/>
                      <w:color w:val="000000" w:themeColor="text1"/>
                      <w:sz w:val="24"/>
                      <w:szCs w:val="24"/>
                    </w:rPr>
                    <w:t xml:space="preserve">alternative formats on request </w:t>
                  </w:r>
                </w:p>
              </w:tc>
              <w:tc>
                <w:tcPr>
                  <w:tcW w:w="1671" w:type="pct"/>
                  <w:shd w:val="clear" w:color="auto" w:fill="auto"/>
                </w:tcPr>
                <w:p w14:paraId="29A4CEC7" w14:textId="0D5157E3" w:rsidR="00966255" w:rsidRPr="00865855" w:rsidRDefault="6B3716F4" w:rsidP="42756063">
                  <w:pPr>
                    <w:spacing w:after="0" w:line="240" w:lineRule="auto"/>
                    <w:ind w:left="48" w:right="26"/>
                    <w:rPr>
                      <w:rFonts w:ascii="Arial" w:hAnsi="Arial" w:cs="Arial"/>
                      <w:sz w:val="24"/>
                      <w:szCs w:val="24"/>
                    </w:rPr>
                  </w:pPr>
                  <w:r w:rsidRPr="42756063">
                    <w:rPr>
                      <w:rFonts w:ascii="Arial" w:hAnsi="Arial" w:cs="Arial"/>
                      <w:sz w:val="24"/>
                      <w:szCs w:val="24"/>
                    </w:rPr>
                    <w:t>164</w:t>
                  </w:r>
                  <w:r w:rsidR="02A515C8" w:rsidRPr="42756063">
                    <w:rPr>
                      <w:rFonts w:ascii="Arial" w:hAnsi="Arial" w:cs="Arial"/>
                      <w:sz w:val="24"/>
                      <w:szCs w:val="24"/>
                    </w:rPr>
                    <w:t xml:space="preserve"> </w:t>
                  </w:r>
                  <w:r w:rsidR="0A2F8BBF" w:rsidRPr="42756063">
                    <w:rPr>
                      <w:rFonts w:ascii="Arial" w:hAnsi="Arial" w:cs="Arial"/>
                      <w:sz w:val="24"/>
                      <w:szCs w:val="24"/>
                    </w:rPr>
                    <w:t xml:space="preserve">documents translated into minority languages during </w:t>
                  </w:r>
                  <w:r w:rsidR="4CDC3E12" w:rsidRPr="42756063">
                    <w:rPr>
                      <w:rFonts w:ascii="Arial" w:hAnsi="Arial" w:cs="Arial"/>
                      <w:sz w:val="24"/>
                      <w:szCs w:val="24"/>
                    </w:rPr>
                    <w:t xml:space="preserve">the </w:t>
                  </w:r>
                  <w:r w:rsidR="0A2F8BBF" w:rsidRPr="42756063">
                    <w:rPr>
                      <w:rFonts w:ascii="Arial" w:hAnsi="Arial" w:cs="Arial"/>
                      <w:sz w:val="24"/>
                      <w:szCs w:val="24"/>
                    </w:rPr>
                    <w:t>reporting period.</w:t>
                  </w:r>
                </w:p>
                <w:p w14:paraId="5BCB66E7" w14:textId="77777777" w:rsidR="001F5B2B" w:rsidRPr="002017C6" w:rsidRDefault="001F5B2B" w:rsidP="42756063">
                  <w:pPr>
                    <w:spacing w:after="0" w:line="240" w:lineRule="auto"/>
                    <w:ind w:left="48" w:right="26"/>
                    <w:rPr>
                      <w:rFonts w:ascii="Arial" w:hAnsi="Arial" w:cs="Arial"/>
                      <w:sz w:val="24"/>
                      <w:szCs w:val="24"/>
                    </w:rPr>
                  </w:pPr>
                </w:p>
                <w:p w14:paraId="7205C367" w14:textId="77777777" w:rsidR="00865855" w:rsidRPr="00865855" w:rsidRDefault="0A2F8BBF" w:rsidP="42756063">
                  <w:pPr>
                    <w:spacing w:after="0" w:line="240" w:lineRule="auto"/>
                    <w:ind w:left="48" w:right="26"/>
                    <w:rPr>
                      <w:rFonts w:ascii="Arial" w:hAnsi="Arial" w:cs="Arial"/>
                      <w:sz w:val="24"/>
                      <w:szCs w:val="24"/>
                    </w:rPr>
                  </w:pPr>
                  <w:r w:rsidRPr="42756063">
                    <w:rPr>
                      <w:rFonts w:ascii="Arial" w:hAnsi="Arial" w:cs="Arial"/>
                      <w:sz w:val="24"/>
                      <w:szCs w:val="24"/>
                    </w:rPr>
                    <w:t xml:space="preserve">All minutes of Disability Consultation Panel </w:t>
                  </w:r>
                  <w:r w:rsidR="34A75B44" w:rsidRPr="42756063">
                    <w:rPr>
                      <w:rFonts w:ascii="Arial" w:hAnsi="Arial" w:cs="Arial"/>
                      <w:sz w:val="24"/>
                      <w:szCs w:val="24"/>
                    </w:rPr>
                    <w:t xml:space="preserve">meetings </w:t>
                  </w:r>
                  <w:r w:rsidRPr="42756063">
                    <w:rPr>
                      <w:rFonts w:ascii="Arial" w:hAnsi="Arial" w:cs="Arial"/>
                      <w:sz w:val="24"/>
                      <w:szCs w:val="24"/>
                    </w:rPr>
                    <w:t>provided on disk</w:t>
                  </w:r>
                  <w:r w:rsidR="6B3716F4" w:rsidRPr="42756063">
                    <w:rPr>
                      <w:rFonts w:ascii="Arial" w:hAnsi="Arial" w:cs="Arial"/>
                      <w:sz w:val="24"/>
                      <w:szCs w:val="24"/>
                    </w:rPr>
                    <w:t xml:space="preserve">, </w:t>
                  </w:r>
                  <w:r w:rsidRPr="42756063">
                    <w:rPr>
                      <w:rFonts w:ascii="Arial" w:hAnsi="Arial" w:cs="Arial"/>
                      <w:sz w:val="24"/>
                      <w:szCs w:val="24"/>
                    </w:rPr>
                    <w:t>Braille</w:t>
                  </w:r>
                  <w:r w:rsidR="6B3716F4" w:rsidRPr="42756063">
                    <w:rPr>
                      <w:rFonts w:ascii="Arial" w:hAnsi="Arial" w:cs="Arial"/>
                      <w:sz w:val="24"/>
                      <w:szCs w:val="24"/>
                    </w:rPr>
                    <w:t xml:space="preserve"> or Easy Read on request.  </w:t>
                  </w:r>
                </w:p>
                <w:p w14:paraId="6FD505ED" w14:textId="77777777" w:rsidR="00865855" w:rsidRPr="00865855" w:rsidRDefault="00865855" w:rsidP="42756063">
                  <w:pPr>
                    <w:spacing w:after="0" w:line="240" w:lineRule="auto"/>
                    <w:ind w:left="48" w:right="26"/>
                    <w:rPr>
                      <w:rFonts w:ascii="Arial" w:hAnsi="Arial" w:cs="Arial"/>
                      <w:sz w:val="24"/>
                      <w:szCs w:val="24"/>
                    </w:rPr>
                  </w:pPr>
                </w:p>
                <w:p w14:paraId="3AC27FA7" w14:textId="13354EF8" w:rsidR="00865855" w:rsidRDefault="6B3716F4" w:rsidP="42756063">
                  <w:pPr>
                    <w:spacing w:after="0" w:line="240" w:lineRule="auto"/>
                    <w:ind w:left="48" w:right="26"/>
                    <w:rPr>
                      <w:rFonts w:ascii="Arial" w:hAnsi="Arial" w:cs="Arial"/>
                      <w:sz w:val="24"/>
                      <w:szCs w:val="24"/>
                    </w:rPr>
                  </w:pPr>
                  <w:r w:rsidRPr="42756063">
                    <w:rPr>
                      <w:rFonts w:ascii="Arial" w:hAnsi="Arial" w:cs="Arial"/>
                      <w:sz w:val="24"/>
                      <w:szCs w:val="24"/>
                    </w:rPr>
                    <w:t>A central l</w:t>
                  </w:r>
                  <w:r w:rsidR="0A2F8BBF" w:rsidRPr="42756063">
                    <w:rPr>
                      <w:rFonts w:ascii="Arial" w:hAnsi="Arial" w:cs="Arial"/>
                      <w:sz w:val="24"/>
                      <w:szCs w:val="24"/>
                    </w:rPr>
                    <w:t>ibrary of tra</w:t>
                  </w:r>
                  <w:r w:rsidR="34A75B44" w:rsidRPr="42756063">
                    <w:rPr>
                      <w:rFonts w:ascii="Arial" w:hAnsi="Arial" w:cs="Arial"/>
                      <w:sz w:val="24"/>
                      <w:szCs w:val="24"/>
                    </w:rPr>
                    <w:t xml:space="preserve">nslated documents </w:t>
                  </w:r>
                  <w:r w:rsidRPr="42756063">
                    <w:rPr>
                      <w:rFonts w:ascii="Arial" w:hAnsi="Arial" w:cs="Arial"/>
                      <w:sz w:val="24"/>
                      <w:szCs w:val="24"/>
                    </w:rPr>
                    <w:t xml:space="preserve">is </w:t>
                  </w:r>
                  <w:r w:rsidR="34A75B44" w:rsidRPr="42756063">
                    <w:rPr>
                      <w:rFonts w:ascii="Arial" w:hAnsi="Arial" w:cs="Arial"/>
                      <w:sz w:val="24"/>
                      <w:szCs w:val="24"/>
                    </w:rPr>
                    <w:t xml:space="preserve">available </w:t>
                  </w:r>
                  <w:r w:rsidRPr="42756063">
                    <w:rPr>
                      <w:rFonts w:ascii="Arial" w:hAnsi="Arial" w:cs="Arial"/>
                      <w:sz w:val="24"/>
                      <w:szCs w:val="24"/>
                    </w:rPr>
                    <w:t xml:space="preserve">for use by all </w:t>
                  </w:r>
                  <w:r w:rsidR="34A75B44" w:rsidRPr="42756063">
                    <w:rPr>
                      <w:rFonts w:ascii="Arial" w:hAnsi="Arial" w:cs="Arial"/>
                      <w:sz w:val="24"/>
                      <w:szCs w:val="24"/>
                    </w:rPr>
                    <w:t>T</w:t>
                  </w:r>
                  <w:r w:rsidR="0A2F8BBF" w:rsidRPr="42756063">
                    <w:rPr>
                      <w:rFonts w:ascii="Arial" w:hAnsi="Arial" w:cs="Arial"/>
                      <w:sz w:val="24"/>
                      <w:szCs w:val="24"/>
                    </w:rPr>
                    <w:t>rust staff.</w:t>
                  </w:r>
                </w:p>
                <w:p w14:paraId="2EB6BEB0" w14:textId="5236E5FA" w:rsidR="00865855" w:rsidRPr="002017C6" w:rsidRDefault="00865855" w:rsidP="42756063">
                  <w:pPr>
                    <w:spacing w:after="0" w:line="240" w:lineRule="auto"/>
                    <w:ind w:left="48" w:right="26"/>
                    <w:rPr>
                      <w:rFonts w:ascii="Arial" w:hAnsi="Arial" w:cs="Arial"/>
                      <w:sz w:val="24"/>
                      <w:szCs w:val="24"/>
                    </w:rPr>
                  </w:pPr>
                </w:p>
              </w:tc>
              <w:tc>
                <w:tcPr>
                  <w:tcW w:w="1624" w:type="pct"/>
                  <w:shd w:val="clear" w:color="auto" w:fill="auto"/>
                </w:tcPr>
                <w:p w14:paraId="1E66E657" w14:textId="79A00931" w:rsidR="00BE4DEC" w:rsidRPr="00865855" w:rsidRDefault="0A2F8BBF" w:rsidP="42756063">
                  <w:pPr>
                    <w:spacing w:after="0" w:line="240" w:lineRule="auto"/>
                    <w:ind w:right="26"/>
                    <w:rPr>
                      <w:rFonts w:ascii="Arial" w:hAnsi="Arial" w:cs="Arial"/>
                      <w:sz w:val="24"/>
                      <w:szCs w:val="24"/>
                    </w:rPr>
                  </w:pPr>
                  <w:r w:rsidRPr="42756063">
                    <w:rPr>
                      <w:rFonts w:ascii="Arial" w:hAnsi="Arial" w:cs="Arial"/>
                      <w:sz w:val="24"/>
                      <w:szCs w:val="24"/>
                    </w:rPr>
                    <w:t xml:space="preserve">Information provided in alternative formats to </w:t>
                  </w:r>
                  <w:r w:rsidR="6B3716F4" w:rsidRPr="42756063">
                    <w:rPr>
                      <w:rFonts w:ascii="Arial" w:hAnsi="Arial" w:cs="Arial"/>
                      <w:sz w:val="24"/>
                      <w:szCs w:val="24"/>
                    </w:rPr>
                    <w:t xml:space="preserve">support </w:t>
                  </w:r>
                  <w:r w:rsidRPr="42756063">
                    <w:rPr>
                      <w:rFonts w:ascii="Arial" w:hAnsi="Arial" w:cs="Arial"/>
                      <w:sz w:val="24"/>
                      <w:szCs w:val="24"/>
                    </w:rPr>
                    <w:t>understanding, ensure effective communication and improved access to services.</w:t>
                  </w:r>
                </w:p>
                <w:p w14:paraId="6C9F6D2C" w14:textId="77777777" w:rsidR="00BE4DEC" w:rsidRPr="002017C6" w:rsidRDefault="00BE4DEC" w:rsidP="42756063">
                  <w:pPr>
                    <w:spacing w:after="0" w:line="240" w:lineRule="auto"/>
                    <w:ind w:right="26"/>
                    <w:rPr>
                      <w:rFonts w:ascii="Arial" w:hAnsi="Arial" w:cs="Arial"/>
                      <w:sz w:val="24"/>
                      <w:szCs w:val="24"/>
                    </w:rPr>
                  </w:pPr>
                </w:p>
              </w:tc>
            </w:tr>
            <w:tr w:rsidR="007366CC" w:rsidRPr="004A458F" w14:paraId="3ACDCAF2" w14:textId="77777777" w:rsidTr="448DD1D7">
              <w:trPr>
                <w:trHeight w:val="1667"/>
              </w:trPr>
              <w:tc>
                <w:tcPr>
                  <w:tcW w:w="1705" w:type="pct"/>
                  <w:shd w:val="clear" w:color="auto" w:fill="auto"/>
                </w:tcPr>
                <w:p w14:paraId="262635B1" w14:textId="77777777" w:rsidR="00BE4DEC" w:rsidRPr="004A458F" w:rsidRDefault="00BE4DEC"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 xml:space="preserve">Provide interpreters and sign language interpreters </w:t>
                  </w:r>
                </w:p>
                <w:p w14:paraId="22E68724" w14:textId="77777777" w:rsidR="00BE4DEC" w:rsidRPr="004A458F" w:rsidRDefault="00BE4DEC" w:rsidP="008241A3">
                  <w:pPr>
                    <w:spacing w:after="0" w:line="240" w:lineRule="auto"/>
                    <w:ind w:right="26"/>
                    <w:rPr>
                      <w:rFonts w:ascii="Arial" w:hAnsi="Arial" w:cs="Arial"/>
                      <w:b/>
                      <w:bCs/>
                      <w:color w:val="000000" w:themeColor="text1"/>
                      <w:sz w:val="24"/>
                      <w:szCs w:val="24"/>
                    </w:rPr>
                  </w:pPr>
                </w:p>
              </w:tc>
              <w:tc>
                <w:tcPr>
                  <w:tcW w:w="1671" w:type="pct"/>
                  <w:shd w:val="clear" w:color="auto" w:fill="auto"/>
                </w:tcPr>
                <w:p w14:paraId="00DB40A1" w14:textId="689DF117" w:rsidR="001B7ADF" w:rsidRPr="002017C6" w:rsidRDefault="0A2F8BBF" w:rsidP="42756063">
                  <w:pPr>
                    <w:spacing w:after="0" w:line="240" w:lineRule="auto"/>
                    <w:ind w:right="28"/>
                    <w:rPr>
                      <w:rFonts w:ascii="Arial" w:hAnsi="Arial" w:cs="Arial"/>
                      <w:sz w:val="24"/>
                      <w:szCs w:val="24"/>
                    </w:rPr>
                  </w:pPr>
                  <w:r w:rsidRPr="42756063">
                    <w:rPr>
                      <w:rFonts w:ascii="Arial" w:hAnsi="Arial" w:cs="Arial"/>
                      <w:sz w:val="24"/>
                      <w:szCs w:val="24"/>
                    </w:rPr>
                    <w:t xml:space="preserve">Ongoing provision of communication support. </w:t>
                  </w:r>
                </w:p>
              </w:tc>
              <w:tc>
                <w:tcPr>
                  <w:tcW w:w="1624" w:type="pct"/>
                  <w:shd w:val="clear" w:color="auto" w:fill="auto"/>
                </w:tcPr>
                <w:p w14:paraId="764B1E14" w14:textId="77777777" w:rsidR="00BE4DEC" w:rsidRPr="002017C6" w:rsidRDefault="0A2F8BBF" w:rsidP="42756063">
                  <w:pPr>
                    <w:spacing w:after="0" w:line="240" w:lineRule="auto"/>
                    <w:ind w:right="26"/>
                    <w:rPr>
                      <w:rFonts w:ascii="Arial" w:hAnsi="Arial" w:cs="Arial"/>
                      <w:sz w:val="24"/>
                      <w:szCs w:val="24"/>
                    </w:rPr>
                  </w:pPr>
                  <w:r w:rsidRPr="42756063">
                    <w:rPr>
                      <w:rFonts w:ascii="Arial" w:hAnsi="Arial" w:cs="Arial"/>
                      <w:sz w:val="24"/>
                      <w:szCs w:val="24"/>
                    </w:rPr>
                    <w:t>Service users and staff supported to ensure good governance in information provision and communication.</w:t>
                  </w:r>
                </w:p>
              </w:tc>
            </w:tr>
            <w:tr w:rsidR="007366CC" w:rsidRPr="004A458F" w14:paraId="14CE6EC1" w14:textId="77777777" w:rsidTr="448DD1D7">
              <w:trPr>
                <w:trHeight w:val="617"/>
              </w:trPr>
              <w:tc>
                <w:tcPr>
                  <w:tcW w:w="5000" w:type="pct"/>
                  <w:gridSpan w:val="3"/>
                  <w:shd w:val="clear" w:color="auto" w:fill="C0C0C0"/>
                  <w:vAlign w:val="center"/>
                </w:tcPr>
                <w:p w14:paraId="03EF77AA" w14:textId="77777777" w:rsidR="00BE4DEC" w:rsidRPr="004A458F" w:rsidRDefault="00BE4DEC" w:rsidP="008241A3">
                  <w:pPr>
                    <w:spacing w:after="0" w:line="240" w:lineRule="auto"/>
                    <w:ind w:right="26"/>
                    <w:jc w:val="center"/>
                    <w:rPr>
                      <w:rFonts w:ascii="Arial" w:hAnsi="Arial" w:cs="Arial"/>
                      <w:b/>
                      <w:bCs/>
                      <w:color w:val="000000" w:themeColor="text1"/>
                      <w:sz w:val="24"/>
                      <w:szCs w:val="24"/>
                    </w:rPr>
                  </w:pPr>
                  <w:r w:rsidRPr="004A458F">
                    <w:rPr>
                      <w:rFonts w:ascii="Arial" w:hAnsi="Arial" w:cs="Arial"/>
                      <w:b/>
                      <w:bCs/>
                      <w:color w:val="000000" w:themeColor="text1"/>
                      <w:sz w:val="24"/>
                      <w:szCs w:val="24"/>
                    </w:rPr>
                    <w:t>Complaints Procedure</w:t>
                  </w:r>
                </w:p>
              </w:tc>
            </w:tr>
            <w:tr w:rsidR="007366CC" w:rsidRPr="004A458F" w14:paraId="222BAD6F" w14:textId="77777777" w:rsidTr="448DD1D7">
              <w:trPr>
                <w:trHeight w:val="1035"/>
              </w:trPr>
              <w:tc>
                <w:tcPr>
                  <w:tcW w:w="1705" w:type="pct"/>
                  <w:shd w:val="clear" w:color="auto" w:fill="auto"/>
                </w:tcPr>
                <w:p w14:paraId="4E7BAC38" w14:textId="088BD35A" w:rsidR="00BE4DEC" w:rsidRPr="004A458F" w:rsidRDefault="00BE4DEC"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lastRenderedPageBreak/>
                    <w:t xml:space="preserve">How complaints are raised, timetable for responding </w:t>
                  </w:r>
                  <w:r w:rsidR="006D6B9C">
                    <w:rPr>
                      <w:rFonts w:ascii="Arial" w:hAnsi="Arial" w:cs="Arial"/>
                      <w:b/>
                      <w:bCs/>
                      <w:color w:val="000000" w:themeColor="text1"/>
                      <w:sz w:val="24"/>
                      <w:szCs w:val="24"/>
                    </w:rPr>
                    <w:t>etc</w:t>
                  </w:r>
                </w:p>
              </w:tc>
              <w:tc>
                <w:tcPr>
                  <w:tcW w:w="1671" w:type="pct"/>
                  <w:shd w:val="clear" w:color="auto" w:fill="auto"/>
                </w:tcPr>
                <w:p w14:paraId="798AAC78" w14:textId="47831E5B" w:rsidR="00BE4DEC" w:rsidRPr="002017C6" w:rsidRDefault="00C7246B" w:rsidP="008241A3">
                  <w:pPr>
                    <w:spacing w:after="0" w:line="240" w:lineRule="auto"/>
                    <w:ind w:right="26"/>
                    <w:rPr>
                      <w:rFonts w:ascii="Arial" w:hAnsi="Arial" w:cs="Arial"/>
                      <w:bCs/>
                      <w:color w:val="FF0000"/>
                      <w:sz w:val="24"/>
                      <w:szCs w:val="24"/>
                    </w:rPr>
                  </w:pPr>
                  <w:r w:rsidRPr="00E44CC3">
                    <w:rPr>
                      <w:rFonts w:ascii="Arial" w:hAnsi="Arial" w:cs="Arial"/>
                      <w:bCs/>
                      <w:color w:val="000000" w:themeColor="text1"/>
                      <w:sz w:val="24"/>
                      <w:szCs w:val="24"/>
                    </w:rPr>
                    <w:t>No S</w:t>
                  </w:r>
                  <w:r w:rsidR="00843131" w:rsidRPr="00E44CC3">
                    <w:rPr>
                      <w:rFonts w:ascii="Arial" w:hAnsi="Arial" w:cs="Arial"/>
                      <w:bCs/>
                      <w:color w:val="000000" w:themeColor="text1"/>
                      <w:sz w:val="24"/>
                      <w:szCs w:val="24"/>
                    </w:rPr>
                    <w:t xml:space="preserve">ection </w:t>
                  </w:r>
                  <w:r w:rsidRPr="00E44CC3">
                    <w:rPr>
                      <w:rFonts w:ascii="Arial" w:hAnsi="Arial" w:cs="Arial"/>
                      <w:bCs/>
                      <w:color w:val="000000" w:themeColor="text1"/>
                      <w:sz w:val="24"/>
                      <w:szCs w:val="24"/>
                    </w:rPr>
                    <w:t xml:space="preserve">75 complaints received </w:t>
                  </w:r>
                  <w:r w:rsidR="00C13A67" w:rsidRPr="00E44CC3">
                    <w:rPr>
                      <w:rFonts w:ascii="Arial" w:hAnsi="Arial" w:cs="Arial"/>
                      <w:bCs/>
                      <w:color w:val="000000" w:themeColor="text1"/>
                      <w:sz w:val="24"/>
                      <w:szCs w:val="24"/>
                    </w:rPr>
                    <w:t xml:space="preserve">during </w:t>
                  </w:r>
                  <w:r w:rsidR="000E4ED1" w:rsidRPr="00E44CC3">
                    <w:rPr>
                      <w:rFonts w:ascii="Arial" w:hAnsi="Arial" w:cs="Arial"/>
                      <w:bCs/>
                      <w:color w:val="000000" w:themeColor="text1"/>
                      <w:sz w:val="24"/>
                      <w:szCs w:val="24"/>
                    </w:rPr>
                    <w:t xml:space="preserve">the </w:t>
                  </w:r>
                  <w:r w:rsidR="00C13A67" w:rsidRPr="00E44CC3">
                    <w:rPr>
                      <w:rFonts w:ascii="Arial" w:hAnsi="Arial" w:cs="Arial"/>
                      <w:bCs/>
                      <w:color w:val="000000" w:themeColor="text1"/>
                      <w:sz w:val="24"/>
                      <w:szCs w:val="24"/>
                    </w:rPr>
                    <w:t>reporting period.</w:t>
                  </w:r>
                </w:p>
              </w:tc>
              <w:tc>
                <w:tcPr>
                  <w:tcW w:w="1624" w:type="pct"/>
                  <w:shd w:val="clear" w:color="auto" w:fill="auto"/>
                </w:tcPr>
                <w:p w14:paraId="2EF0BCDC" w14:textId="1F1B79BE" w:rsidR="00FF1437" w:rsidRPr="004A458F" w:rsidRDefault="00FF1437" w:rsidP="0549DFFF">
                  <w:pPr>
                    <w:spacing w:after="0" w:line="240" w:lineRule="auto"/>
                    <w:ind w:right="26"/>
                    <w:rPr>
                      <w:rFonts w:ascii="Arial" w:hAnsi="Arial" w:cs="Arial"/>
                      <w:color w:val="000000" w:themeColor="text1"/>
                      <w:sz w:val="24"/>
                      <w:szCs w:val="24"/>
                      <w:highlight w:val="yellow"/>
                    </w:rPr>
                  </w:pPr>
                </w:p>
                <w:p w14:paraId="648A2148" w14:textId="77777777" w:rsidR="00FF1437" w:rsidRPr="004A458F" w:rsidRDefault="00FF1437" w:rsidP="008241A3">
                  <w:pPr>
                    <w:spacing w:after="0" w:line="240" w:lineRule="auto"/>
                    <w:ind w:right="26"/>
                    <w:rPr>
                      <w:rFonts w:ascii="Arial" w:hAnsi="Arial" w:cs="Arial"/>
                      <w:bCs/>
                      <w:color w:val="000000" w:themeColor="text1"/>
                      <w:sz w:val="24"/>
                      <w:szCs w:val="24"/>
                    </w:rPr>
                  </w:pPr>
                </w:p>
              </w:tc>
            </w:tr>
            <w:tr w:rsidR="007366CC" w:rsidRPr="004A458F" w14:paraId="7ADBE1EF" w14:textId="77777777" w:rsidTr="448DD1D7">
              <w:trPr>
                <w:trHeight w:val="675"/>
              </w:trPr>
              <w:tc>
                <w:tcPr>
                  <w:tcW w:w="5000" w:type="pct"/>
                  <w:gridSpan w:val="3"/>
                  <w:shd w:val="clear" w:color="auto" w:fill="C0C0C0"/>
                  <w:vAlign w:val="center"/>
                </w:tcPr>
                <w:p w14:paraId="00A952D8" w14:textId="76246154" w:rsidR="00BE4DEC" w:rsidRPr="004A458F" w:rsidRDefault="00BE4DEC" w:rsidP="004D68C7">
                  <w:pPr>
                    <w:spacing w:after="0" w:line="240" w:lineRule="auto"/>
                    <w:ind w:right="61"/>
                    <w:jc w:val="center"/>
                    <w:outlineLvl w:val="0"/>
                    <w:rPr>
                      <w:rFonts w:ascii="Arial" w:hAnsi="Arial" w:cs="Arial"/>
                      <w:b/>
                      <w:bCs/>
                      <w:color w:val="000000" w:themeColor="text1"/>
                      <w:sz w:val="24"/>
                      <w:szCs w:val="24"/>
                    </w:rPr>
                  </w:pPr>
                  <w:r w:rsidRPr="004A458F">
                    <w:rPr>
                      <w:rFonts w:ascii="Arial" w:hAnsi="Arial" w:cs="Arial"/>
                      <w:b/>
                      <w:bCs/>
                      <w:color w:val="000000" w:themeColor="text1"/>
                      <w:sz w:val="24"/>
                      <w:szCs w:val="24"/>
                    </w:rPr>
                    <w:t xml:space="preserve">Any other measures proposed in </w:t>
                  </w:r>
                  <w:r w:rsidR="004D68C7">
                    <w:rPr>
                      <w:rFonts w:ascii="Arial" w:hAnsi="Arial" w:cs="Arial"/>
                      <w:b/>
                      <w:bCs/>
                      <w:color w:val="000000" w:themeColor="text1"/>
                      <w:sz w:val="24"/>
                      <w:szCs w:val="24"/>
                    </w:rPr>
                    <w:t>E</w:t>
                  </w:r>
                  <w:r w:rsidRPr="004A458F">
                    <w:rPr>
                      <w:rFonts w:ascii="Arial" w:hAnsi="Arial" w:cs="Arial"/>
                      <w:b/>
                      <w:bCs/>
                      <w:color w:val="000000" w:themeColor="text1"/>
                      <w:sz w:val="24"/>
                      <w:szCs w:val="24"/>
                    </w:rPr>
                    <w:t xml:space="preserve">quality </w:t>
                  </w:r>
                  <w:r w:rsidR="004D68C7">
                    <w:rPr>
                      <w:rFonts w:ascii="Arial" w:hAnsi="Arial" w:cs="Arial"/>
                      <w:b/>
                      <w:bCs/>
                      <w:color w:val="000000" w:themeColor="text1"/>
                      <w:sz w:val="24"/>
                      <w:szCs w:val="24"/>
                    </w:rPr>
                    <w:t>S</w:t>
                  </w:r>
                  <w:r w:rsidRPr="004A458F">
                    <w:rPr>
                      <w:rFonts w:ascii="Arial" w:hAnsi="Arial" w:cs="Arial"/>
                      <w:b/>
                      <w:bCs/>
                      <w:color w:val="000000" w:themeColor="text1"/>
                      <w:sz w:val="24"/>
                      <w:szCs w:val="24"/>
                    </w:rPr>
                    <w:t>cheme</w:t>
                  </w:r>
                </w:p>
              </w:tc>
            </w:tr>
            <w:tr w:rsidR="007366CC" w:rsidRPr="004A458F" w14:paraId="5DF7BE0F" w14:textId="77777777" w:rsidTr="448DD1D7">
              <w:trPr>
                <w:trHeight w:val="699"/>
              </w:trPr>
              <w:tc>
                <w:tcPr>
                  <w:tcW w:w="1705" w:type="pct"/>
                  <w:shd w:val="clear" w:color="auto" w:fill="auto"/>
                </w:tcPr>
                <w:p w14:paraId="60779A3D" w14:textId="77777777" w:rsidR="00BE4DEC" w:rsidRPr="004A458F" w:rsidRDefault="00BE4DEC"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Work closely with other public authorities to excha</w:t>
                  </w:r>
                  <w:r w:rsidR="00B94371" w:rsidRPr="004A458F">
                    <w:rPr>
                      <w:rFonts w:ascii="Arial" w:hAnsi="Arial" w:cs="Arial"/>
                      <w:b/>
                      <w:bCs/>
                      <w:color w:val="000000" w:themeColor="text1"/>
                      <w:sz w:val="24"/>
                      <w:szCs w:val="24"/>
                    </w:rPr>
                    <w:t xml:space="preserve">nge learning and best practice </w:t>
                  </w:r>
                </w:p>
              </w:tc>
              <w:tc>
                <w:tcPr>
                  <w:tcW w:w="1671" w:type="pct"/>
                  <w:shd w:val="clear" w:color="auto" w:fill="auto"/>
                </w:tcPr>
                <w:p w14:paraId="67650AAC" w14:textId="464F5896" w:rsidR="00BE4DEC" w:rsidRPr="00865855" w:rsidRDefault="0DBF608A" w:rsidP="42756063">
                  <w:pPr>
                    <w:spacing w:after="0" w:line="240" w:lineRule="auto"/>
                    <w:ind w:right="26"/>
                    <w:rPr>
                      <w:rFonts w:ascii="Arial" w:hAnsi="Arial" w:cs="Arial"/>
                      <w:sz w:val="24"/>
                      <w:szCs w:val="24"/>
                    </w:rPr>
                  </w:pPr>
                  <w:r w:rsidRPr="42756063">
                    <w:rPr>
                      <w:rFonts w:ascii="Arial" w:hAnsi="Arial" w:cs="Arial"/>
                      <w:sz w:val="24"/>
                      <w:szCs w:val="24"/>
                    </w:rPr>
                    <w:t xml:space="preserve">During </w:t>
                  </w:r>
                  <w:r w:rsidR="1052B909" w:rsidRPr="42756063">
                    <w:rPr>
                      <w:rFonts w:ascii="Arial" w:hAnsi="Arial" w:cs="Arial"/>
                      <w:sz w:val="24"/>
                      <w:szCs w:val="24"/>
                    </w:rPr>
                    <w:t xml:space="preserve">the </w:t>
                  </w:r>
                  <w:r w:rsidRPr="42756063">
                    <w:rPr>
                      <w:rFonts w:ascii="Arial" w:hAnsi="Arial" w:cs="Arial"/>
                      <w:sz w:val="24"/>
                      <w:szCs w:val="24"/>
                    </w:rPr>
                    <w:t xml:space="preserve">reporting </w:t>
                  </w:r>
                  <w:r w:rsidR="417CDF3A" w:rsidRPr="42756063">
                    <w:rPr>
                      <w:rFonts w:ascii="Arial" w:hAnsi="Arial" w:cs="Arial"/>
                      <w:sz w:val="24"/>
                      <w:szCs w:val="24"/>
                    </w:rPr>
                    <w:t>period,</w:t>
                  </w:r>
                  <w:r w:rsidRPr="42756063">
                    <w:rPr>
                      <w:rFonts w:ascii="Arial" w:hAnsi="Arial" w:cs="Arial"/>
                      <w:sz w:val="24"/>
                      <w:szCs w:val="24"/>
                    </w:rPr>
                    <w:t xml:space="preserve"> </w:t>
                  </w:r>
                  <w:r w:rsidR="6DEFE3DE" w:rsidRPr="42756063">
                    <w:rPr>
                      <w:rFonts w:ascii="Arial" w:hAnsi="Arial" w:cs="Arial"/>
                      <w:sz w:val="24"/>
                      <w:szCs w:val="24"/>
                    </w:rPr>
                    <w:t xml:space="preserve">the </w:t>
                  </w:r>
                  <w:r w:rsidRPr="42756063">
                    <w:rPr>
                      <w:rFonts w:ascii="Arial" w:hAnsi="Arial" w:cs="Arial"/>
                      <w:sz w:val="24"/>
                      <w:szCs w:val="24"/>
                    </w:rPr>
                    <w:t>Trust participated in Regional Equality and Human Rights Steering Group and Regional Equality Leads meetings</w:t>
                  </w:r>
                  <w:r w:rsidR="2BC6512B" w:rsidRPr="42756063">
                    <w:rPr>
                      <w:rFonts w:ascii="Arial" w:hAnsi="Arial" w:cs="Arial"/>
                      <w:sz w:val="24"/>
                      <w:szCs w:val="24"/>
                    </w:rPr>
                    <w:t xml:space="preserve">. </w:t>
                  </w:r>
                </w:p>
                <w:p w14:paraId="2A5753A2" w14:textId="77777777" w:rsidR="003979C6" w:rsidRPr="00E151A5" w:rsidRDefault="003979C6" w:rsidP="42756063">
                  <w:pPr>
                    <w:spacing w:after="0" w:line="240" w:lineRule="auto"/>
                    <w:ind w:right="26"/>
                    <w:rPr>
                      <w:rFonts w:ascii="Arial" w:hAnsi="Arial" w:cs="Arial"/>
                      <w:sz w:val="24"/>
                      <w:szCs w:val="24"/>
                    </w:rPr>
                  </w:pPr>
                </w:p>
                <w:p w14:paraId="73303DF2" w14:textId="1001B5A3" w:rsidR="003979C6" w:rsidRPr="00E151A5" w:rsidRDefault="51275290" w:rsidP="42756063">
                  <w:pPr>
                    <w:spacing w:after="0" w:line="240" w:lineRule="auto"/>
                    <w:ind w:right="28"/>
                    <w:rPr>
                      <w:rFonts w:ascii="Arial" w:hAnsi="Arial" w:cs="Arial"/>
                      <w:sz w:val="24"/>
                      <w:szCs w:val="24"/>
                    </w:rPr>
                  </w:pPr>
                  <w:r w:rsidRPr="42756063">
                    <w:rPr>
                      <w:rFonts w:ascii="Arial" w:hAnsi="Arial" w:cs="Arial"/>
                      <w:sz w:val="24"/>
                      <w:szCs w:val="24"/>
                    </w:rPr>
                    <w:t>The</w:t>
                  </w:r>
                  <w:r w:rsidR="66CFD8FD" w:rsidRPr="42756063">
                    <w:rPr>
                      <w:rFonts w:ascii="Arial" w:hAnsi="Arial" w:cs="Arial"/>
                      <w:sz w:val="24"/>
                      <w:szCs w:val="24"/>
                    </w:rPr>
                    <w:t xml:space="preserve"> Joint Equality, Good R</w:t>
                  </w:r>
                  <w:r w:rsidR="326D304B" w:rsidRPr="42756063">
                    <w:rPr>
                      <w:rFonts w:ascii="Arial" w:hAnsi="Arial" w:cs="Arial"/>
                      <w:sz w:val="24"/>
                      <w:szCs w:val="24"/>
                    </w:rPr>
                    <w:t xml:space="preserve">elations and Human Rights Forum, </w:t>
                  </w:r>
                  <w:r w:rsidR="6C0C07B6" w:rsidRPr="42756063">
                    <w:rPr>
                      <w:rFonts w:ascii="Arial" w:hAnsi="Arial" w:cs="Arial"/>
                      <w:sz w:val="24"/>
                      <w:szCs w:val="24"/>
                    </w:rPr>
                    <w:t xml:space="preserve">established in partnership with ECNI, </w:t>
                  </w:r>
                  <w:r w:rsidR="21282DE4" w:rsidRPr="42756063">
                    <w:rPr>
                      <w:rFonts w:ascii="Arial" w:hAnsi="Arial" w:cs="Arial"/>
                      <w:sz w:val="24"/>
                      <w:szCs w:val="24"/>
                    </w:rPr>
                    <w:t>Human Rights Commission (</w:t>
                  </w:r>
                  <w:r w:rsidR="6C0C07B6" w:rsidRPr="42756063">
                    <w:rPr>
                      <w:rFonts w:ascii="Arial" w:hAnsi="Arial" w:cs="Arial"/>
                      <w:sz w:val="24"/>
                      <w:szCs w:val="24"/>
                    </w:rPr>
                    <w:t>HRC</w:t>
                  </w:r>
                  <w:r w:rsidR="21282DE4" w:rsidRPr="42756063">
                    <w:rPr>
                      <w:rFonts w:ascii="Arial" w:hAnsi="Arial" w:cs="Arial"/>
                      <w:sz w:val="24"/>
                      <w:szCs w:val="24"/>
                    </w:rPr>
                    <w:t>)</w:t>
                  </w:r>
                  <w:r w:rsidR="6C0C07B6" w:rsidRPr="42756063">
                    <w:rPr>
                      <w:rFonts w:ascii="Arial" w:hAnsi="Arial" w:cs="Arial"/>
                      <w:sz w:val="24"/>
                      <w:szCs w:val="24"/>
                    </w:rPr>
                    <w:t xml:space="preserve"> and </w:t>
                  </w:r>
                  <w:r w:rsidR="58F68500" w:rsidRPr="42756063">
                    <w:rPr>
                      <w:rFonts w:ascii="Arial" w:hAnsi="Arial" w:cs="Arial"/>
                      <w:sz w:val="24"/>
                      <w:szCs w:val="24"/>
                    </w:rPr>
                    <w:t>Community Relations Council (</w:t>
                  </w:r>
                  <w:r w:rsidR="6C0C07B6" w:rsidRPr="42756063">
                    <w:rPr>
                      <w:rFonts w:ascii="Arial" w:hAnsi="Arial" w:cs="Arial"/>
                      <w:sz w:val="24"/>
                      <w:szCs w:val="24"/>
                    </w:rPr>
                    <w:t>CR</w:t>
                  </w:r>
                  <w:r w:rsidR="58F68500" w:rsidRPr="42756063">
                    <w:rPr>
                      <w:rFonts w:ascii="Arial" w:hAnsi="Arial" w:cs="Arial"/>
                      <w:sz w:val="24"/>
                      <w:szCs w:val="24"/>
                    </w:rPr>
                    <w:t>C)</w:t>
                  </w:r>
                  <w:r w:rsidR="326D304B" w:rsidRPr="42756063">
                    <w:rPr>
                      <w:rFonts w:ascii="Arial" w:hAnsi="Arial" w:cs="Arial"/>
                      <w:sz w:val="24"/>
                      <w:szCs w:val="24"/>
                    </w:rPr>
                    <w:t>,</w:t>
                  </w:r>
                  <w:r w:rsidR="6C0C07B6" w:rsidRPr="42756063">
                    <w:rPr>
                      <w:rFonts w:ascii="Arial" w:hAnsi="Arial" w:cs="Arial"/>
                      <w:sz w:val="24"/>
                      <w:szCs w:val="24"/>
                    </w:rPr>
                    <w:t xml:space="preserve"> continued to meet </w:t>
                  </w:r>
                  <w:r w:rsidR="1CCF3EEB" w:rsidRPr="42756063">
                    <w:rPr>
                      <w:rFonts w:ascii="Arial" w:hAnsi="Arial" w:cs="Arial"/>
                      <w:sz w:val="24"/>
                      <w:szCs w:val="24"/>
                    </w:rPr>
                    <w:t>during the reporting period</w:t>
                  </w:r>
                  <w:r w:rsidR="7CA1C3E4" w:rsidRPr="42756063">
                    <w:rPr>
                      <w:rFonts w:ascii="Arial" w:hAnsi="Arial" w:cs="Arial"/>
                      <w:sz w:val="24"/>
                      <w:szCs w:val="24"/>
                    </w:rPr>
                    <w:t>.</w:t>
                  </w:r>
                </w:p>
              </w:tc>
              <w:tc>
                <w:tcPr>
                  <w:tcW w:w="1624" w:type="pct"/>
                  <w:shd w:val="clear" w:color="auto" w:fill="auto"/>
                </w:tcPr>
                <w:p w14:paraId="1CC573CA" w14:textId="51713D71" w:rsidR="00BE4DEC" w:rsidRPr="00E151A5" w:rsidRDefault="3B7DAC5B" w:rsidP="42756063">
                  <w:pPr>
                    <w:spacing w:after="0" w:line="240" w:lineRule="auto"/>
                    <w:ind w:right="26"/>
                    <w:rPr>
                      <w:rFonts w:ascii="Arial" w:hAnsi="Arial" w:cs="Arial"/>
                      <w:sz w:val="24"/>
                      <w:szCs w:val="24"/>
                    </w:rPr>
                  </w:pPr>
                  <w:r w:rsidRPr="42756063">
                    <w:rPr>
                      <w:rFonts w:ascii="Arial" w:hAnsi="Arial" w:cs="Arial"/>
                      <w:sz w:val="24"/>
                      <w:szCs w:val="24"/>
                    </w:rPr>
                    <w:t>M</w:t>
                  </w:r>
                  <w:r w:rsidR="0DBF608A" w:rsidRPr="42756063">
                    <w:rPr>
                      <w:rFonts w:ascii="Arial" w:hAnsi="Arial" w:cs="Arial"/>
                      <w:sz w:val="24"/>
                      <w:szCs w:val="24"/>
                    </w:rPr>
                    <w:t>ore effective use of resources and consistent approach</w:t>
                  </w:r>
                  <w:r w:rsidR="2BC6512B" w:rsidRPr="42756063">
                    <w:rPr>
                      <w:rFonts w:ascii="Arial" w:hAnsi="Arial" w:cs="Arial"/>
                      <w:sz w:val="24"/>
                      <w:szCs w:val="24"/>
                    </w:rPr>
                    <w:t xml:space="preserve"> across </w:t>
                  </w:r>
                  <w:r w:rsidR="7BA1445B" w:rsidRPr="42756063">
                    <w:rPr>
                      <w:rFonts w:ascii="Arial" w:hAnsi="Arial" w:cs="Arial"/>
                      <w:sz w:val="24"/>
                      <w:szCs w:val="24"/>
                    </w:rPr>
                    <w:t>HSC.</w:t>
                  </w:r>
                </w:p>
              </w:tc>
            </w:tr>
            <w:tr w:rsidR="007366CC" w:rsidRPr="004A458F" w14:paraId="468FDDEC" w14:textId="77777777" w:rsidTr="448DD1D7">
              <w:trPr>
                <w:trHeight w:val="703"/>
              </w:trPr>
              <w:tc>
                <w:tcPr>
                  <w:tcW w:w="1705" w:type="pct"/>
                  <w:shd w:val="clear" w:color="auto" w:fill="auto"/>
                </w:tcPr>
                <w:p w14:paraId="04432FB4" w14:textId="77777777" w:rsidR="00BE4DEC" w:rsidRPr="004A458F" w:rsidRDefault="00BE4DEC" w:rsidP="008241A3">
                  <w:pPr>
                    <w:spacing w:after="0" w:line="240" w:lineRule="auto"/>
                    <w:ind w:right="26"/>
                    <w:rPr>
                      <w:rFonts w:ascii="Arial" w:hAnsi="Arial" w:cs="Arial"/>
                      <w:b/>
                      <w:bCs/>
                      <w:color w:val="000000" w:themeColor="text1"/>
                      <w:sz w:val="24"/>
                      <w:szCs w:val="24"/>
                    </w:rPr>
                  </w:pPr>
                  <w:r w:rsidRPr="004A458F">
                    <w:rPr>
                      <w:rFonts w:ascii="Arial" w:hAnsi="Arial" w:cs="Arial"/>
                      <w:b/>
                      <w:bCs/>
                      <w:color w:val="000000" w:themeColor="text1"/>
                      <w:sz w:val="24"/>
                      <w:szCs w:val="24"/>
                    </w:rPr>
                    <w:t xml:space="preserve">Liaise closely with the ECNI to ensure that progress on the implementation of our Equality Scheme is maintained </w:t>
                  </w:r>
                </w:p>
              </w:tc>
              <w:tc>
                <w:tcPr>
                  <w:tcW w:w="1671" w:type="pct"/>
                  <w:shd w:val="clear" w:color="auto" w:fill="auto"/>
                </w:tcPr>
                <w:p w14:paraId="5D145607" w14:textId="2987BBD9" w:rsidR="00BE4DEC" w:rsidRPr="00E151A5" w:rsidRDefault="6AAB5432" w:rsidP="42756063">
                  <w:pPr>
                    <w:spacing w:after="0" w:line="240" w:lineRule="auto"/>
                    <w:ind w:right="26"/>
                    <w:rPr>
                      <w:rFonts w:ascii="Arial" w:hAnsi="Arial" w:cs="Arial"/>
                      <w:sz w:val="24"/>
                      <w:szCs w:val="24"/>
                    </w:rPr>
                  </w:pPr>
                  <w:r w:rsidRPr="42756063">
                    <w:rPr>
                      <w:rFonts w:ascii="Arial" w:hAnsi="Arial" w:cs="Arial"/>
                      <w:sz w:val="24"/>
                      <w:szCs w:val="24"/>
                    </w:rPr>
                    <w:t>During</w:t>
                  </w:r>
                  <w:r w:rsidR="1A9AF8C7" w:rsidRPr="42756063">
                    <w:rPr>
                      <w:rFonts w:ascii="Arial" w:hAnsi="Arial" w:cs="Arial"/>
                      <w:sz w:val="24"/>
                      <w:szCs w:val="24"/>
                    </w:rPr>
                    <w:t xml:space="preserve"> the</w:t>
                  </w:r>
                  <w:r w:rsidRPr="42756063">
                    <w:rPr>
                      <w:rFonts w:ascii="Arial" w:hAnsi="Arial" w:cs="Arial"/>
                      <w:sz w:val="24"/>
                      <w:szCs w:val="24"/>
                    </w:rPr>
                    <w:t xml:space="preserve"> reporting </w:t>
                  </w:r>
                  <w:r w:rsidR="326D304B" w:rsidRPr="42756063">
                    <w:rPr>
                      <w:rFonts w:ascii="Arial" w:hAnsi="Arial" w:cs="Arial"/>
                      <w:sz w:val="24"/>
                      <w:szCs w:val="24"/>
                    </w:rPr>
                    <w:t>period,</w:t>
                  </w:r>
                  <w:r w:rsidRPr="42756063">
                    <w:rPr>
                      <w:rFonts w:ascii="Arial" w:hAnsi="Arial" w:cs="Arial"/>
                      <w:sz w:val="24"/>
                      <w:szCs w:val="24"/>
                    </w:rPr>
                    <w:t xml:space="preserve"> the Trust met with ECNI on S</w:t>
                  </w:r>
                  <w:r w:rsidR="020241B9" w:rsidRPr="42756063">
                    <w:rPr>
                      <w:rFonts w:ascii="Arial" w:hAnsi="Arial" w:cs="Arial"/>
                      <w:sz w:val="24"/>
                      <w:szCs w:val="24"/>
                    </w:rPr>
                    <w:t xml:space="preserve">ection </w:t>
                  </w:r>
                  <w:r w:rsidRPr="42756063">
                    <w:rPr>
                      <w:rFonts w:ascii="Arial" w:hAnsi="Arial" w:cs="Arial"/>
                      <w:sz w:val="24"/>
                      <w:szCs w:val="24"/>
                    </w:rPr>
                    <w:t>75 implementation.</w:t>
                  </w:r>
                </w:p>
              </w:tc>
              <w:tc>
                <w:tcPr>
                  <w:tcW w:w="1624" w:type="pct"/>
                  <w:shd w:val="clear" w:color="auto" w:fill="auto"/>
                </w:tcPr>
                <w:p w14:paraId="70354473" w14:textId="5098CDA0" w:rsidR="00BE4DEC" w:rsidRPr="00E151A5" w:rsidRDefault="6AAB5432" w:rsidP="42756063">
                  <w:pPr>
                    <w:spacing w:after="0" w:line="240" w:lineRule="auto"/>
                    <w:ind w:right="26"/>
                    <w:rPr>
                      <w:rFonts w:ascii="Arial" w:hAnsi="Arial" w:cs="Arial"/>
                      <w:sz w:val="24"/>
                      <w:szCs w:val="24"/>
                    </w:rPr>
                  </w:pPr>
                  <w:r w:rsidRPr="42756063">
                    <w:rPr>
                      <w:rFonts w:ascii="Arial" w:hAnsi="Arial" w:cs="Arial"/>
                      <w:sz w:val="24"/>
                      <w:szCs w:val="24"/>
                    </w:rPr>
                    <w:t>Ensures effective use of resources and S</w:t>
                  </w:r>
                  <w:r w:rsidR="020241B9" w:rsidRPr="42756063">
                    <w:rPr>
                      <w:rFonts w:ascii="Arial" w:hAnsi="Arial" w:cs="Arial"/>
                      <w:sz w:val="24"/>
                      <w:szCs w:val="24"/>
                    </w:rPr>
                    <w:t xml:space="preserve">ection </w:t>
                  </w:r>
                  <w:r w:rsidRPr="42756063">
                    <w:rPr>
                      <w:rFonts w:ascii="Arial" w:hAnsi="Arial" w:cs="Arial"/>
                      <w:sz w:val="24"/>
                      <w:szCs w:val="24"/>
                    </w:rPr>
                    <w:t xml:space="preserve">75 implementation. </w:t>
                  </w:r>
                </w:p>
              </w:tc>
            </w:tr>
          </w:tbl>
          <w:p w14:paraId="1841812D" w14:textId="77777777" w:rsidR="006E47C9" w:rsidRPr="004A458F" w:rsidRDefault="006E47C9" w:rsidP="008241A3">
            <w:pPr>
              <w:rPr>
                <w:rFonts w:ascii="Arial" w:hAnsi="Arial" w:cs="Arial"/>
                <w:color w:val="000000" w:themeColor="text1"/>
                <w:sz w:val="24"/>
                <w:szCs w:val="24"/>
              </w:rPr>
            </w:pPr>
          </w:p>
        </w:tc>
      </w:tr>
      <w:tr w:rsidR="007366CC" w:rsidRPr="004A458F" w14:paraId="2940E7BE" w14:textId="77777777" w:rsidTr="7942220B">
        <w:tc>
          <w:tcPr>
            <w:tcW w:w="604" w:type="dxa"/>
          </w:tcPr>
          <w:p w14:paraId="7C0F566A" w14:textId="41206C77" w:rsidR="00A475A4" w:rsidRPr="004A458F" w:rsidRDefault="00377B0C" w:rsidP="008241A3">
            <w:pPr>
              <w:rPr>
                <w:rFonts w:ascii="Arial" w:hAnsi="Arial" w:cs="Arial"/>
                <w:b/>
                <w:color w:val="000000" w:themeColor="text1"/>
                <w:sz w:val="24"/>
                <w:szCs w:val="24"/>
              </w:rPr>
            </w:pPr>
            <w:r>
              <w:rPr>
                <w:rFonts w:ascii="Arial" w:hAnsi="Arial" w:cs="Arial"/>
                <w:b/>
                <w:color w:val="000000" w:themeColor="text1"/>
                <w:sz w:val="24"/>
                <w:szCs w:val="24"/>
              </w:rPr>
              <w:lastRenderedPageBreak/>
              <w:t xml:space="preserve">          </w:t>
            </w:r>
          </w:p>
        </w:tc>
        <w:tc>
          <w:tcPr>
            <w:tcW w:w="8960" w:type="dxa"/>
            <w:gridSpan w:val="6"/>
            <w:vAlign w:val="center"/>
          </w:tcPr>
          <w:p w14:paraId="2A6CDDB1" w14:textId="77777777" w:rsidR="00FD08FE" w:rsidRDefault="00FD08FE" w:rsidP="008241A3">
            <w:pPr>
              <w:rPr>
                <w:rFonts w:ascii="Arial" w:hAnsi="Arial" w:cs="Arial"/>
                <w:color w:val="000000" w:themeColor="text1"/>
                <w:sz w:val="24"/>
                <w:szCs w:val="24"/>
              </w:rPr>
            </w:pPr>
          </w:p>
          <w:p w14:paraId="0BB7E7B6" w14:textId="28499885" w:rsidR="00DE7961" w:rsidRPr="004A458F" w:rsidRDefault="00DE7961" w:rsidP="008241A3">
            <w:pPr>
              <w:rPr>
                <w:rFonts w:ascii="Arial" w:hAnsi="Arial" w:cs="Arial"/>
                <w:color w:val="000000" w:themeColor="text1"/>
                <w:sz w:val="24"/>
                <w:szCs w:val="24"/>
              </w:rPr>
            </w:pPr>
          </w:p>
        </w:tc>
      </w:tr>
      <w:tr w:rsidR="007366CC" w:rsidRPr="004A458F" w14:paraId="1FAB6C4B" w14:textId="77777777" w:rsidTr="7942220B">
        <w:tc>
          <w:tcPr>
            <w:tcW w:w="604" w:type="dxa"/>
          </w:tcPr>
          <w:p w14:paraId="3A072776" w14:textId="77777777" w:rsidR="00A475A4" w:rsidRPr="004A458F" w:rsidRDefault="006A4742" w:rsidP="008241A3">
            <w:pPr>
              <w:rPr>
                <w:rFonts w:ascii="Arial" w:hAnsi="Arial" w:cs="Arial"/>
                <w:b/>
                <w:color w:val="000000" w:themeColor="text1"/>
                <w:sz w:val="24"/>
                <w:szCs w:val="24"/>
              </w:rPr>
            </w:pPr>
            <w:r w:rsidRPr="004A458F">
              <w:rPr>
                <w:rFonts w:ascii="Arial" w:hAnsi="Arial" w:cs="Arial"/>
                <w:b/>
                <w:color w:val="000000" w:themeColor="text1"/>
                <w:sz w:val="24"/>
                <w:szCs w:val="24"/>
              </w:rPr>
              <w:t>3a</w:t>
            </w:r>
          </w:p>
        </w:tc>
        <w:tc>
          <w:tcPr>
            <w:tcW w:w="8960" w:type="dxa"/>
            <w:gridSpan w:val="6"/>
          </w:tcPr>
          <w:p w14:paraId="3F819FA0" w14:textId="77777777" w:rsidR="00A475A4" w:rsidRPr="00C41915" w:rsidRDefault="00A475A4" w:rsidP="008241A3">
            <w:pPr>
              <w:rPr>
                <w:rFonts w:ascii="Arial" w:hAnsi="Arial" w:cs="Arial"/>
                <w:b/>
                <w:bCs/>
                <w:color w:val="000000" w:themeColor="text1"/>
                <w:sz w:val="24"/>
                <w:szCs w:val="24"/>
              </w:rPr>
            </w:pPr>
            <w:bookmarkStart w:id="25" w:name="_Hlk230961510"/>
            <w:r w:rsidRPr="00C41915">
              <w:rPr>
                <w:rFonts w:ascii="Arial" w:hAnsi="Arial" w:cs="Arial"/>
                <w:b/>
                <w:bCs/>
                <w:color w:val="000000" w:themeColor="text1"/>
                <w:sz w:val="24"/>
                <w:szCs w:val="24"/>
              </w:rPr>
              <w:t>With regard to the change(s) made to policies, practices or procedures</w:t>
            </w:r>
            <w:r w:rsidR="004547D8" w:rsidRPr="00C41915">
              <w:rPr>
                <w:rFonts w:ascii="Arial" w:hAnsi="Arial" w:cs="Arial"/>
                <w:b/>
                <w:bCs/>
                <w:color w:val="000000" w:themeColor="text1"/>
                <w:sz w:val="24"/>
                <w:szCs w:val="24"/>
              </w:rPr>
              <w:t xml:space="preserve"> and/or service delivery areas</w:t>
            </w:r>
            <w:r w:rsidRPr="00C41915">
              <w:rPr>
                <w:rFonts w:ascii="Arial" w:hAnsi="Arial" w:cs="Arial"/>
                <w:b/>
                <w:bCs/>
                <w:color w:val="000000" w:themeColor="text1"/>
                <w:sz w:val="24"/>
                <w:szCs w:val="24"/>
              </w:rPr>
              <w:t>, what difference was made</w:t>
            </w:r>
            <w:r w:rsidR="004547D8" w:rsidRPr="00C41915">
              <w:rPr>
                <w:rFonts w:ascii="Arial" w:hAnsi="Arial" w:cs="Arial"/>
                <w:b/>
                <w:bCs/>
                <w:color w:val="000000" w:themeColor="text1"/>
                <w:sz w:val="24"/>
                <w:szCs w:val="24"/>
              </w:rPr>
              <w:t>,</w:t>
            </w:r>
            <w:r w:rsidRPr="00C41915">
              <w:rPr>
                <w:rFonts w:ascii="Arial" w:hAnsi="Arial" w:cs="Arial"/>
                <w:b/>
                <w:bCs/>
                <w:color w:val="000000" w:themeColor="text1"/>
                <w:sz w:val="24"/>
                <w:szCs w:val="24"/>
              </w:rPr>
              <w:t xml:space="preserve"> or will be made</w:t>
            </w:r>
            <w:r w:rsidR="004547D8" w:rsidRPr="00C41915">
              <w:rPr>
                <w:rFonts w:ascii="Arial" w:hAnsi="Arial" w:cs="Arial"/>
                <w:b/>
                <w:bCs/>
                <w:color w:val="000000" w:themeColor="text1"/>
                <w:sz w:val="24"/>
                <w:szCs w:val="24"/>
              </w:rPr>
              <w:t>,</w:t>
            </w:r>
            <w:r w:rsidRPr="00C41915">
              <w:rPr>
                <w:rFonts w:ascii="Arial" w:hAnsi="Arial" w:cs="Arial"/>
                <w:b/>
                <w:bCs/>
                <w:color w:val="000000" w:themeColor="text1"/>
                <w:sz w:val="24"/>
                <w:szCs w:val="24"/>
              </w:rPr>
              <w:t xml:space="preserve"> for </w:t>
            </w:r>
            <w:r w:rsidR="00E44F29" w:rsidRPr="00C41915">
              <w:rPr>
                <w:rFonts w:ascii="Arial" w:hAnsi="Arial" w:cs="Arial"/>
                <w:b/>
                <w:bCs/>
                <w:color w:val="000000" w:themeColor="text1"/>
                <w:sz w:val="24"/>
                <w:szCs w:val="24"/>
              </w:rPr>
              <w:t>individual</w:t>
            </w:r>
            <w:r w:rsidR="008252AE" w:rsidRPr="00C41915">
              <w:rPr>
                <w:rFonts w:ascii="Arial" w:hAnsi="Arial" w:cs="Arial"/>
                <w:b/>
                <w:bCs/>
                <w:color w:val="000000" w:themeColor="text1"/>
                <w:sz w:val="24"/>
                <w:szCs w:val="24"/>
              </w:rPr>
              <w:t xml:space="preserve">s, i.e. the impact on those according to </w:t>
            </w:r>
            <w:r w:rsidR="004547D8" w:rsidRPr="00C41915">
              <w:rPr>
                <w:rFonts w:ascii="Arial" w:hAnsi="Arial" w:cs="Arial"/>
                <w:b/>
                <w:bCs/>
                <w:color w:val="000000" w:themeColor="text1"/>
                <w:sz w:val="24"/>
                <w:szCs w:val="24"/>
              </w:rPr>
              <w:t>S</w:t>
            </w:r>
            <w:r w:rsidR="008252AE" w:rsidRPr="00C41915">
              <w:rPr>
                <w:rFonts w:ascii="Arial" w:hAnsi="Arial" w:cs="Arial"/>
                <w:b/>
                <w:bCs/>
                <w:color w:val="000000" w:themeColor="text1"/>
                <w:sz w:val="24"/>
                <w:szCs w:val="24"/>
              </w:rPr>
              <w:t xml:space="preserve">ection </w:t>
            </w:r>
            <w:r w:rsidR="004547D8" w:rsidRPr="00C41915">
              <w:rPr>
                <w:rFonts w:ascii="Arial" w:hAnsi="Arial" w:cs="Arial"/>
                <w:b/>
                <w:bCs/>
                <w:color w:val="000000" w:themeColor="text1"/>
                <w:sz w:val="24"/>
                <w:szCs w:val="24"/>
              </w:rPr>
              <w:t>75</w:t>
            </w:r>
            <w:r w:rsidRPr="00C41915">
              <w:rPr>
                <w:rFonts w:ascii="Arial" w:hAnsi="Arial" w:cs="Arial"/>
                <w:b/>
                <w:bCs/>
                <w:color w:val="000000" w:themeColor="text1"/>
                <w:sz w:val="24"/>
                <w:szCs w:val="24"/>
              </w:rPr>
              <w:t xml:space="preserve"> </w:t>
            </w:r>
            <w:r w:rsidR="008252AE" w:rsidRPr="00C41915">
              <w:rPr>
                <w:rFonts w:ascii="Arial" w:hAnsi="Arial" w:cs="Arial"/>
                <w:b/>
                <w:bCs/>
                <w:color w:val="000000" w:themeColor="text1"/>
                <w:sz w:val="24"/>
                <w:szCs w:val="24"/>
              </w:rPr>
              <w:t>category</w:t>
            </w:r>
            <w:r w:rsidRPr="00C41915">
              <w:rPr>
                <w:rFonts w:ascii="Arial" w:hAnsi="Arial" w:cs="Arial"/>
                <w:b/>
                <w:bCs/>
                <w:color w:val="000000" w:themeColor="text1"/>
                <w:sz w:val="24"/>
                <w:szCs w:val="24"/>
              </w:rPr>
              <w:t xml:space="preserve">? </w:t>
            </w:r>
          </w:p>
          <w:bookmarkEnd w:id="25"/>
          <w:p w14:paraId="6AD59B15" w14:textId="77777777" w:rsidR="00E12C5A" w:rsidRPr="004A458F" w:rsidRDefault="00E12C5A" w:rsidP="008241A3">
            <w:pPr>
              <w:rPr>
                <w:rFonts w:ascii="Arial" w:hAnsi="Arial" w:cs="Arial"/>
                <w:i/>
                <w:color w:val="000000" w:themeColor="text1"/>
                <w:sz w:val="24"/>
                <w:szCs w:val="24"/>
              </w:rPr>
            </w:pPr>
          </w:p>
        </w:tc>
      </w:tr>
      <w:tr w:rsidR="007366CC" w:rsidRPr="004A458F" w14:paraId="25A69E8A" w14:textId="77777777" w:rsidTr="7942220B">
        <w:tc>
          <w:tcPr>
            <w:tcW w:w="604" w:type="dxa"/>
          </w:tcPr>
          <w:p w14:paraId="0E662FDF" w14:textId="77777777" w:rsidR="00A475A4" w:rsidRPr="004A458F" w:rsidRDefault="00A475A4" w:rsidP="008241A3">
            <w:pPr>
              <w:rPr>
                <w:rFonts w:ascii="Arial" w:hAnsi="Arial" w:cs="Arial"/>
                <w:b/>
                <w:color w:val="000000" w:themeColor="text1"/>
                <w:sz w:val="24"/>
                <w:szCs w:val="24"/>
              </w:rPr>
            </w:pPr>
          </w:p>
        </w:tc>
        <w:tc>
          <w:tcPr>
            <w:tcW w:w="8960" w:type="dxa"/>
            <w:gridSpan w:val="6"/>
            <w:vAlign w:val="center"/>
          </w:tcPr>
          <w:p w14:paraId="1CAC407D" w14:textId="77777777" w:rsidR="00A475A4" w:rsidRDefault="008252AE" w:rsidP="008241A3">
            <w:pPr>
              <w:rPr>
                <w:rFonts w:ascii="Arial" w:hAnsi="Arial" w:cs="Arial"/>
                <w:color w:val="000000" w:themeColor="text1"/>
                <w:sz w:val="24"/>
                <w:szCs w:val="24"/>
              </w:rPr>
            </w:pPr>
            <w:r w:rsidRPr="00934548">
              <w:rPr>
                <w:rFonts w:ascii="Arial" w:hAnsi="Arial" w:cs="Arial"/>
                <w:color w:val="000000" w:themeColor="text1"/>
                <w:sz w:val="24"/>
                <w:szCs w:val="24"/>
              </w:rPr>
              <w:t xml:space="preserve">Please </w:t>
            </w:r>
            <w:r w:rsidR="006C6B75" w:rsidRPr="00934548">
              <w:rPr>
                <w:rFonts w:ascii="Arial" w:hAnsi="Arial" w:cs="Arial"/>
                <w:color w:val="000000" w:themeColor="text1"/>
                <w:sz w:val="24"/>
                <w:szCs w:val="24"/>
              </w:rPr>
              <w:t>provide any details and examples</w:t>
            </w:r>
            <w:r w:rsidRPr="00934548">
              <w:rPr>
                <w:rFonts w:ascii="Arial" w:hAnsi="Arial" w:cs="Arial"/>
                <w:color w:val="000000" w:themeColor="text1"/>
                <w:sz w:val="24"/>
                <w:szCs w:val="24"/>
              </w:rPr>
              <w:t>:</w:t>
            </w:r>
          </w:p>
          <w:p w14:paraId="01474174" w14:textId="2410341F" w:rsidR="0058790E" w:rsidRPr="00934548" w:rsidRDefault="0058790E" w:rsidP="008241A3">
            <w:pPr>
              <w:rPr>
                <w:rFonts w:ascii="Arial" w:hAnsi="Arial" w:cs="Arial"/>
                <w:color w:val="000000" w:themeColor="text1"/>
                <w:sz w:val="24"/>
                <w:szCs w:val="24"/>
              </w:rPr>
            </w:pPr>
          </w:p>
        </w:tc>
      </w:tr>
      <w:tr w:rsidR="007366CC" w:rsidRPr="004A458F" w14:paraId="7C096E7D" w14:textId="77777777" w:rsidTr="7942220B">
        <w:trPr>
          <w:trHeight w:val="7733"/>
        </w:trPr>
        <w:tc>
          <w:tcPr>
            <w:tcW w:w="604" w:type="dxa"/>
          </w:tcPr>
          <w:p w14:paraId="041CCBBC" w14:textId="77777777" w:rsidR="005471A4" w:rsidRPr="004A458F" w:rsidRDefault="005471A4" w:rsidP="008241A3">
            <w:pPr>
              <w:rPr>
                <w:rFonts w:ascii="Arial" w:hAnsi="Arial" w:cs="Arial"/>
                <w:b/>
                <w:color w:val="000000" w:themeColor="text1"/>
                <w:sz w:val="24"/>
                <w:szCs w:val="24"/>
              </w:rPr>
            </w:pPr>
          </w:p>
        </w:tc>
        <w:tc>
          <w:tcPr>
            <w:tcW w:w="8960" w:type="dxa"/>
            <w:gridSpan w:val="6"/>
            <w:vAlign w:val="center"/>
          </w:tcPr>
          <w:p w14:paraId="60D6CC89" w14:textId="77777777" w:rsidR="003C4EEE" w:rsidRDefault="579C9972" w:rsidP="42756063">
            <w:pPr>
              <w:rPr>
                <w:rFonts w:ascii="Arial" w:eastAsia="Times New Roman" w:hAnsi="Arial" w:cs="Arial"/>
                <w:sz w:val="24"/>
                <w:szCs w:val="24"/>
              </w:rPr>
            </w:pPr>
            <w:r w:rsidRPr="42756063">
              <w:rPr>
                <w:rFonts w:ascii="Arial" w:eastAsia="Times New Roman" w:hAnsi="Arial" w:cs="Arial"/>
                <w:sz w:val="24"/>
                <w:szCs w:val="24"/>
              </w:rPr>
              <w:t xml:space="preserve">Please refer to the third column </w:t>
            </w:r>
            <w:r w:rsidR="4E03BE3C" w:rsidRPr="42756063">
              <w:rPr>
                <w:rFonts w:ascii="Arial" w:eastAsia="Times New Roman" w:hAnsi="Arial" w:cs="Arial"/>
                <w:sz w:val="24"/>
                <w:szCs w:val="24"/>
              </w:rPr>
              <w:t xml:space="preserve">of </w:t>
            </w:r>
            <w:r w:rsidRPr="42756063">
              <w:rPr>
                <w:rFonts w:ascii="Arial" w:eastAsia="Times New Roman" w:hAnsi="Arial" w:cs="Arial"/>
                <w:sz w:val="24"/>
                <w:szCs w:val="24"/>
              </w:rPr>
              <w:t xml:space="preserve">the table above. It </w:t>
            </w:r>
            <w:r w:rsidR="4E03BE3C" w:rsidRPr="42756063">
              <w:rPr>
                <w:rFonts w:ascii="Arial" w:eastAsia="Times New Roman" w:hAnsi="Arial" w:cs="Arial"/>
                <w:sz w:val="24"/>
                <w:szCs w:val="24"/>
              </w:rPr>
              <w:t>s</w:t>
            </w:r>
            <w:r w:rsidR="767F0B98" w:rsidRPr="42756063">
              <w:rPr>
                <w:rFonts w:ascii="Arial" w:eastAsia="Times New Roman" w:hAnsi="Arial" w:cs="Arial"/>
                <w:sz w:val="24"/>
                <w:szCs w:val="24"/>
              </w:rPr>
              <w:t xml:space="preserve">hould be noted that the </w:t>
            </w:r>
            <w:r w:rsidRPr="42756063">
              <w:rPr>
                <w:rFonts w:ascii="Arial" w:eastAsia="Times New Roman" w:hAnsi="Arial" w:cs="Arial"/>
                <w:sz w:val="24"/>
                <w:szCs w:val="24"/>
              </w:rPr>
              <w:t>screening of policies, practices, procedures and/or service delivery areas has</w:t>
            </w:r>
            <w:r w:rsidR="767F0B98" w:rsidRPr="42756063">
              <w:rPr>
                <w:rFonts w:ascii="Arial" w:eastAsia="Times New Roman" w:hAnsi="Arial" w:cs="Arial"/>
                <w:sz w:val="24"/>
                <w:szCs w:val="24"/>
              </w:rPr>
              <w:t xml:space="preserve"> resulted in a range of</w:t>
            </w:r>
            <w:r w:rsidRPr="42756063">
              <w:rPr>
                <w:rFonts w:ascii="Arial" w:eastAsia="Times New Roman" w:hAnsi="Arial" w:cs="Arial"/>
                <w:sz w:val="24"/>
                <w:szCs w:val="24"/>
              </w:rPr>
              <w:t xml:space="preserve"> actions </w:t>
            </w:r>
            <w:r w:rsidR="767F0B98" w:rsidRPr="42756063">
              <w:rPr>
                <w:rFonts w:ascii="Arial" w:eastAsia="Times New Roman" w:hAnsi="Arial" w:cs="Arial"/>
                <w:sz w:val="24"/>
                <w:szCs w:val="24"/>
              </w:rPr>
              <w:t xml:space="preserve">aimed at </w:t>
            </w:r>
            <w:r w:rsidRPr="42756063">
              <w:rPr>
                <w:rFonts w:ascii="Arial" w:eastAsia="Times New Roman" w:hAnsi="Arial" w:cs="Arial"/>
                <w:sz w:val="24"/>
                <w:szCs w:val="24"/>
              </w:rPr>
              <w:t>promot</w:t>
            </w:r>
            <w:r w:rsidR="767F0B98" w:rsidRPr="42756063">
              <w:rPr>
                <w:rFonts w:ascii="Arial" w:eastAsia="Times New Roman" w:hAnsi="Arial" w:cs="Arial"/>
                <w:sz w:val="24"/>
                <w:szCs w:val="24"/>
              </w:rPr>
              <w:t xml:space="preserve">ing </w:t>
            </w:r>
            <w:r w:rsidRPr="42756063">
              <w:rPr>
                <w:rFonts w:ascii="Arial" w:eastAsia="Times New Roman" w:hAnsi="Arial" w:cs="Arial"/>
                <w:sz w:val="24"/>
                <w:szCs w:val="24"/>
              </w:rPr>
              <w:t>equality of opportunity and good relations.</w:t>
            </w:r>
            <w:r w:rsidR="767F0B98" w:rsidRPr="42756063">
              <w:rPr>
                <w:rFonts w:ascii="Arial" w:eastAsia="Times New Roman" w:hAnsi="Arial" w:cs="Arial"/>
                <w:sz w:val="24"/>
                <w:szCs w:val="24"/>
              </w:rPr>
              <w:t xml:space="preserve">  These actions have included increased engagement with those affected by policies and decisions, including service users, carers and other relevant stakeholders to help ensure their views and experiences inform decision making processes</w:t>
            </w:r>
            <w:r w:rsidR="3A56B8B5" w:rsidRPr="42756063">
              <w:rPr>
                <w:rFonts w:ascii="Arial" w:eastAsia="Times New Roman" w:hAnsi="Arial" w:cs="Arial"/>
                <w:sz w:val="24"/>
                <w:szCs w:val="24"/>
              </w:rPr>
              <w:t>.</w:t>
            </w:r>
          </w:p>
          <w:p w14:paraId="3E98BC91" w14:textId="77777777" w:rsidR="003C4EEE" w:rsidRDefault="003C4EEE" w:rsidP="42756063">
            <w:pPr>
              <w:rPr>
                <w:rFonts w:ascii="Arial" w:hAnsi="Arial" w:cs="Arial"/>
                <w:sz w:val="24"/>
                <w:szCs w:val="24"/>
                <w:lang w:eastAsia="en-US"/>
              </w:rPr>
            </w:pPr>
          </w:p>
          <w:p w14:paraId="072FD1E1" w14:textId="1F4DB13E" w:rsidR="00FC361E" w:rsidRPr="003C4EEE" w:rsidRDefault="579C9972" w:rsidP="42756063">
            <w:pPr>
              <w:rPr>
                <w:rFonts w:ascii="Arial" w:eastAsia="Times New Roman" w:hAnsi="Arial" w:cs="Arial"/>
                <w:sz w:val="24"/>
                <w:szCs w:val="24"/>
              </w:rPr>
            </w:pPr>
            <w:r w:rsidRPr="42756063">
              <w:rPr>
                <w:rFonts w:ascii="Arial" w:hAnsi="Arial" w:cs="Arial"/>
                <w:sz w:val="24"/>
                <w:szCs w:val="24"/>
                <w:lang w:eastAsia="en-US"/>
              </w:rPr>
              <w:t>Staff affected by policies and decisions in relation to management of change are engaged</w:t>
            </w:r>
            <w:r w:rsidR="3A56B8B5" w:rsidRPr="42756063">
              <w:rPr>
                <w:rFonts w:ascii="Arial" w:hAnsi="Arial" w:cs="Arial"/>
                <w:sz w:val="24"/>
                <w:szCs w:val="24"/>
                <w:lang w:eastAsia="en-US"/>
              </w:rPr>
              <w:t xml:space="preserve"> with</w:t>
            </w:r>
            <w:r w:rsidRPr="42756063">
              <w:rPr>
                <w:rFonts w:ascii="Arial" w:hAnsi="Arial" w:cs="Arial"/>
                <w:sz w:val="24"/>
                <w:szCs w:val="24"/>
                <w:lang w:eastAsia="en-US"/>
              </w:rPr>
              <w:t xml:space="preserve"> to ensure that any adverse impact can be mitigated as required.  This is done on an on-going basis and, because of confidentiality issues relating to reasonable adjustments that are made; this information is not included in many of the screening templates.</w:t>
            </w:r>
          </w:p>
          <w:p w14:paraId="401942BD" w14:textId="77777777" w:rsidR="00FC361E" w:rsidRDefault="00FC361E" w:rsidP="42756063">
            <w:pPr>
              <w:spacing w:line="276" w:lineRule="auto"/>
              <w:rPr>
                <w:rFonts w:ascii="Arial" w:hAnsi="Arial" w:cs="Arial"/>
                <w:sz w:val="24"/>
                <w:szCs w:val="24"/>
                <w:lang w:eastAsia="en-US"/>
              </w:rPr>
            </w:pPr>
          </w:p>
          <w:p w14:paraId="784BED02" w14:textId="4568E8C3" w:rsidR="00CF3508" w:rsidRPr="00330B72" w:rsidRDefault="7A81155D" w:rsidP="42756063">
            <w:pPr>
              <w:rPr>
                <w:rFonts w:ascii="Arial" w:hAnsi="Arial" w:cs="Arial"/>
                <w:b/>
                <w:bCs/>
                <w:sz w:val="24"/>
                <w:szCs w:val="24"/>
                <w:lang w:eastAsia="en-US"/>
              </w:rPr>
            </w:pPr>
            <w:bookmarkStart w:id="26" w:name="_Hlk230961444"/>
            <w:r w:rsidRPr="42756063">
              <w:rPr>
                <w:rFonts w:ascii="Arial" w:hAnsi="Arial" w:cs="Arial"/>
                <w:b/>
                <w:bCs/>
                <w:sz w:val="24"/>
                <w:szCs w:val="24"/>
                <w:lang w:eastAsia="en-US"/>
              </w:rPr>
              <w:t>Continued Rollout of Enco</w:t>
            </w:r>
            <w:r w:rsidR="7A796EDB" w:rsidRPr="42756063">
              <w:rPr>
                <w:rFonts w:ascii="Arial" w:hAnsi="Arial" w:cs="Arial"/>
                <w:b/>
                <w:bCs/>
                <w:sz w:val="24"/>
                <w:szCs w:val="24"/>
                <w:lang w:eastAsia="en-US"/>
              </w:rPr>
              <w:t xml:space="preserve">mpass </w:t>
            </w:r>
            <w:r w:rsidR="3BBA5648" w:rsidRPr="42756063">
              <w:rPr>
                <w:rFonts w:ascii="Arial" w:hAnsi="Arial" w:cs="Arial"/>
                <w:b/>
                <w:bCs/>
                <w:sz w:val="24"/>
                <w:szCs w:val="24"/>
                <w:lang w:eastAsia="en-US"/>
              </w:rPr>
              <w:t xml:space="preserve">Rollout </w:t>
            </w:r>
          </w:p>
          <w:p w14:paraId="2177658B" w14:textId="77777777" w:rsidR="00330B72" w:rsidRDefault="00330B72" w:rsidP="42756063">
            <w:pPr>
              <w:rPr>
                <w:rFonts w:ascii="Arial" w:hAnsi="Arial" w:cs="Arial"/>
                <w:b/>
                <w:bCs/>
                <w:sz w:val="24"/>
                <w:szCs w:val="24"/>
                <w:lang w:eastAsia="en-US"/>
              </w:rPr>
            </w:pPr>
          </w:p>
          <w:p w14:paraId="14C7E350" w14:textId="28A5C839" w:rsidR="001A4653" w:rsidRDefault="3BBA5648" w:rsidP="42756063">
            <w:pPr>
              <w:rPr>
                <w:rFonts w:ascii="Arial" w:eastAsia="Times New Roman" w:hAnsi="Arial" w:cs="Arial"/>
                <w:sz w:val="24"/>
                <w:szCs w:val="24"/>
              </w:rPr>
            </w:pPr>
            <w:r w:rsidRPr="42756063">
              <w:rPr>
                <w:rFonts w:ascii="Arial" w:eastAsia="Times New Roman" w:hAnsi="Arial" w:cs="Arial"/>
                <w:sz w:val="24"/>
                <w:szCs w:val="24"/>
              </w:rPr>
              <w:t>The continued rollout of Encompass</w:t>
            </w:r>
            <w:r w:rsidR="7A81155D" w:rsidRPr="42756063">
              <w:rPr>
                <w:rFonts w:ascii="Arial" w:eastAsia="Times New Roman" w:hAnsi="Arial" w:cs="Arial"/>
                <w:sz w:val="24"/>
                <w:szCs w:val="24"/>
              </w:rPr>
              <w:t xml:space="preserve"> within Northern Trust</w:t>
            </w:r>
            <w:r w:rsidRPr="42756063">
              <w:rPr>
                <w:rFonts w:ascii="Arial" w:eastAsia="Times New Roman" w:hAnsi="Arial" w:cs="Arial"/>
                <w:sz w:val="24"/>
                <w:szCs w:val="24"/>
              </w:rPr>
              <w:t xml:space="preserve"> has affected how patients schedule appointments, access their medical records and engage with clinicians.  </w:t>
            </w:r>
          </w:p>
          <w:p w14:paraId="1A5063E1" w14:textId="77777777" w:rsidR="00486E0C" w:rsidRDefault="00486E0C" w:rsidP="42756063">
            <w:pPr>
              <w:rPr>
                <w:rFonts w:ascii="Arial" w:eastAsia="Times New Roman" w:hAnsi="Arial" w:cs="Arial"/>
                <w:sz w:val="24"/>
                <w:szCs w:val="24"/>
              </w:rPr>
            </w:pPr>
          </w:p>
          <w:p w14:paraId="5E7C8266" w14:textId="48C1D019" w:rsidR="001A4653" w:rsidRDefault="0B7D7DD9" w:rsidP="42756063">
            <w:pPr>
              <w:rPr>
                <w:rFonts w:ascii="Arial" w:eastAsia="Times New Roman" w:hAnsi="Arial" w:cs="Arial"/>
                <w:sz w:val="24"/>
                <w:szCs w:val="24"/>
              </w:rPr>
            </w:pPr>
            <w:r w:rsidRPr="7942220B">
              <w:rPr>
                <w:rFonts w:ascii="Arial" w:eastAsia="Times New Roman" w:hAnsi="Arial" w:cs="Arial"/>
                <w:sz w:val="24"/>
                <w:szCs w:val="24"/>
              </w:rPr>
              <w:t>The Trust recognises the importance of ensuring that information is accessible and work has been ongoing with Encompass to ensure that communication support needs of service users are captured.</w:t>
            </w:r>
            <w:r w:rsidR="26B9A492" w:rsidRPr="7942220B">
              <w:rPr>
                <w:rFonts w:ascii="Arial" w:eastAsia="Times New Roman" w:hAnsi="Arial" w:cs="Arial"/>
                <w:sz w:val="24"/>
                <w:szCs w:val="24"/>
              </w:rPr>
              <w:t xml:space="preserve">  The system promotes accessible communication in that service users can set their preferred communication methods, </w:t>
            </w:r>
            <w:proofErr w:type="spellStart"/>
            <w:r w:rsidR="26B9A492" w:rsidRPr="7942220B">
              <w:rPr>
                <w:rFonts w:ascii="Arial" w:eastAsia="Times New Roman" w:hAnsi="Arial" w:cs="Arial"/>
                <w:sz w:val="24"/>
                <w:szCs w:val="24"/>
              </w:rPr>
              <w:t>eg</w:t>
            </w:r>
            <w:proofErr w:type="spellEnd"/>
            <w:r w:rsidR="26B9A492" w:rsidRPr="7942220B">
              <w:rPr>
                <w:rFonts w:ascii="Arial" w:eastAsia="Times New Roman" w:hAnsi="Arial" w:cs="Arial"/>
                <w:sz w:val="24"/>
                <w:szCs w:val="24"/>
              </w:rPr>
              <w:t>, braille or sign language</w:t>
            </w:r>
            <w:r w:rsidR="7004F279" w:rsidRPr="7942220B">
              <w:rPr>
                <w:rFonts w:ascii="Arial" w:eastAsia="Times New Roman" w:hAnsi="Arial" w:cs="Arial"/>
                <w:sz w:val="24"/>
                <w:szCs w:val="24"/>
              </w:rPr>
              <w:t xml:space="preserve">, </w:t>
            </w:r>
            <w:r w:rsidR="26B9A492" w:rsidRPr="7942220B">
              <w:rPr>
                <w:rFonts w:ascii="Arial" w:eastAsia="Times New Roman" w:hAnsi="Arial" w:cs="Arial"/>
                <w:sz w:val="24"/>
                <w:szCs w:val="24"/>
              </w:rPr>
              <w:t xml:space="preserve">via the My Care portal and the care needs and access requirements are recorded once, preventing individuals from having to repeatedly explain their medical history to different healthcare providers.   Service users can also grant secure proxy access through the My Care Patient Portal allowing carers or dependants to manage appointments and medical needs on their behalf.  </w:t>
            </w:r>
          </w:p>
          <w:bookmarkEnd w:id="26"/>
          <w:p w14:paraId="5FC0A1BB" w14:textId="58E40075" w:rsidR="00D01A0B" w:rsidRPr="00E151A5" w:rsidRDefault="00D01A0B" w:rsidP="00202D05">
            <w:pPr>
              <w:rPr>
                <w:rFonts w:ascii="Arial" w:eastAsiaTheme="minorHAnsi" w:hAnsi="Arial" w:cs="Arial"/>
                <w:color w:val="FF0000"/>
                <w:sz w:val="24"/>
                <w:szCs w:val="24"/>
                <w:lang w:eastAsia="en-US"/>
              </w:rPr>
            </w:pPr>
          </w:p>
        </w:tc>
      </w:tr>
      <w:tr w:rsidR="007366CC" w:rsidRPr="004A458F" w14:paraId="66E59E79" w14:textId="77777777" w:rsidTr="7942220B">
        <w:tc>
          <w:tcPr>
            <w:tcW w:w="604" w:type="dxa"/>
          </w:tcPr>
          <w:p w14:paraId="10E0BAFB" w14:textId="77777777" w:rsidR="005471A4" w:rsidRPr="004A458F" w:rsidRDefault="005471A4" w:rsidP="008241A3">
            <w:pPr>
              <w:rPr>
                <w:rFonts w:ascii="Arial" w:hAnsi="Arial" w:cs="Arial"/>
                <w:b/>
                <w:color w:val="000000" w:themeColor="text1"/>
                <w:sz w:val="24"/>
                <w:szCs w:val="24"/>
              </w:rPr>
            </w:pPr>
          </w:p>
        </w:tc>
        <w:tc>
          <w:tcPr>
            <w:tcW w:w="8960" w:type="dxa"/>
            <w:gridSpan w:val="6"/>
            <w:vAlign w:val="center"/>
          </w:tcPr>
          <w:p w14:paraId="1871F58B" w14:textId="77777777" w:rsidR="00DD7257" w:rsidRPr="00E151A5" w:rsidRDefault="00DD7257" w:rsidP="008241A3">
            <w:pPr>
              <w:rPr>
                <w:rFonts w:ascii="Arial" w:hAnsi="Arial" w:cs="Arial"/>
                <w:color w:val="FF0000"/>
                <w:sz w:val="24"/>
                <w:szCs w:val="24"/>
              </w:rPr>
            </w:pPr>
          </w:p>
        </w:tc>
      </w:tr>
      <w:tr w:rsidR="007366CC" w:rsidRPr="004A458F" w14:paraId="5DC6C3E2" w14:textId="77777777" w:rsidTr="7942220B">
        <w:tc>
          <w:tcPr>
            <w:tcW w:w="604" w:type="dxa"/>
          </w:tcPr>
          <w:p w14:paraId="11FD8504" w14:textId="77777777" w:rsidR="005471A4" w:rsidRPr="004A458F" w:rsidRDefault="005471A4" w:rsidP="008241A3">
            <w:pPr>
              <w:rPr>
                <w:rFonts w:ascii="Arial" w:hAnsi="Arial" w:cs="Arial"/>
                <w:b/>
                <w:color w:val="000000" w:themeColor="text1"/>
                <w:sz w:val="24"/>
                <w:szCs w:val="24"/>
              </w:rPr>
            </w:pPr>
            <w:r w:rsidRPr="004A458F">
              <w:rPr>
                <w:rFonts w:ascii="Arial" w:hAnsi="Arial" w:cs="Arial"/>
                <w:b/>
                <w:color w:val="000000" w:themeColor="text1"/>
                <w:sz w:val="24"/>
                <w:szCs w:val="24"/>
              </w:rPr>
              <w:t>3b</w:t>
            </w:r>
          </w:p>
        </w:tc>
        <w:tc>
          <w:tcPr>
            <w:tcW w:w="8960" w:type="dxa"/>
            <w:gridSpan w:val="6"/>
          </w:tcPr>
          <w:p w14:paraId="45E4A3FF" w14:textId="77777777" w:rsidR="005471A4" w:rsidRDefault="005471A4" w:rsidP="008241A3">
            <w:pPr>
              <w:rPr>
                <w:rFonts w:ascii="Arial" w:hAnsi="Arial" w:cs="Arial"/>
                <w:b/>
                <w:color w:val="000000" w:themeColor="text1"/>
                <w:sz w:val="24"/>
                <w:szCs w:val="24"/>
              </w:rPr>
            </w:pPr>
            <w:r w:rsidRPr="00D53834">
              <w:rPr>
                <w:rFonts w:ascii="Arial" w:hAnsi="Arial" w:cs="Arial"/>
                <w:b/>
                <w:color w:val="000000" w:themeColor="text1"/>
                <w:sz w:val="24"/>
                <w:szCs w:val="24"/>
              </w:rPr>
              <w:t>What aspect of the Equality Scheme prompted or led to the change(s)? (tick all that apply)</w:t>
            </w:r>
          </w:p>
          <w:p w14:paraId="6F745AA8" w14:textId="77777777" w:rsidR="0092570B" w:rsidRPr="00D53834" w:rsidRDefault="0092570B" w:rsidP="008241A3">
            <w:pPr>
              <w:rPr>
                <w:rFonts w:ascii="Arial" w:hAnsi="Arial" w:cs="Arial"/>
                <w:b/>
                <w:color w:val="000000" w:themeColor="text1"/>
                <w:sz w:val="24"/>
                <w:szCs w:val="24"/>
              </w:rPr>
            </w:pPr>
          </w:p>
        </w:tc>
      </w:tr>
      <w:tr w:rsidR="007366CC" w:rsidRPr="004A458F" w14:paraId="6C474167" w14:textId="77777777" w:rsidTr="7942220B">
        <w:trPr>
          <w:trHeight w:val="64"/>
        </w:trPr>
        <w:tc>
          <w:tcPr>
            <w:tcW w:w="604" w:type="dxa"/>
            <w:vMerge w:val="restart"/>
          </w:tcPr>
          <w:p w14:paraId="2D55A1D3" w14:textId="77777777" w:rsidR="005471A4" w:rsidRPr="004A458F" w:rsidRDefault="005471A4" w:rsidP="008241A3">
            <w:pPr>
              <w:rPr>
                <w:rFonts w:ascii="Arial" w:hAnsi="Arial" w:cs="Arial"/>
                <w:b/>
                <w:color w:val="000000" w:themeColor="text1"/>
                <w:sz w:val="24"/>
                <w:szCs w:val="24"/>
              </w:rPr>
            </w:pPr>
          </w:p>
        </w:tc>
        <w:tc>
          <w:tcPr>
            <w:tcW w:w="492" w:type="dxa"/>
          </w:tcPr>
          <w:p w14:paraId="492DE4A2" w14:textId="77777777" w:rsidR="005471A4" w:rsidRPr="004A458F" w:rsidRDefault="005471A4" w:rsidP="008241A3">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468" w:type="dxa"/>
            <w:gridSpan w:val="5"/>
          </w:tcPr>
          <w:p w14:paraId="00A8F18C" w14:textId="70989985" w:rsidR="005471A4" w:rsidRPr="004A458F" w:rsidRDefault="64318D08" w:rsidP="008241A3">
            <w:pPr>
              <w:ind w:right="847"/>
              <w:rPr>
                <w:rFonts w:ascii="Arial" w:hAnsi="Arial" w:cs="Arial"/>
                <w:color w:val="000000" w:themeColor="text1"/>
                <w:sz w:val="24"/>
                <w:szCs w:val="24"/>
              </w:rPr>
            </w:pPr>
            <w:r w:rsidRPr="42756063">
              <w:rPr>
                <w:rFonts w:ascii="Arial" w:hAnsi="Arial" w:cs="Arial"/>
                <w:color w:val="000000" w:themeColor="text1"/>
                <w:sz w:val="24"/>
                <w:szCs w:val="24"/>
              </w:rPr>
              <w:t xml:space="preserve">As a result of the organisation’s screening of a policy </w:t>
            </w:r>
            <w:r w:rsidRPr="42756063">
              <w:rPr>
                <w:rFonts w:ascii="Arial" w:hAnsi="Arial" w:cs="Arial"/>
                <w:i/>
                <w:iCs/>
                <w:color w:val="000000" w:themeColor="text1"/>
                <w:sz w:val="24"/>
                <w:szCs w:val="24"/>
              </w:rPr>
              <w:t>(please give details):</w:t>
            </w:r>
            <w:r w:rsidR="23ED646E" w:rsidRPr="42756063">
              <w:rPr>
                <w:rFonts w:ascii="Arial" w:hAnsi="Arial" w:cs="Arial"/>
                <w:i/>
                <w:iCs/>
                <w:color w:val="000000" w:themeColor="text1"/>
                <w:sz w:val="24"/>
                <w:szCs w:val="24"/>
              </w:rPr>
              <w:t xml:space="preserve"> </w:t>
            </w:r>
            <w:r w:rsidR="23ED646E" w:rsidRPr="42756063">
              <w:rPr>
                <w:rFonts w:ascii="Arial" w:hAnsi="Arial" w:cs="Arial"/>
                <w:i/>
                <w:iCs/>
                <w:sz w:val="24"/>
                <w:szCs w:val="24"/>
              </w:rPr>
              <w:t>E</w:t>
            </w:r>
            <w:r w:rsidR="23ED646E" w:rsidRPr="42756063">
              <w:rPr>
                <w:rFonts w:ascii="Arial" w:hAnsi="Arial" w:cs="Arial"/>
                <w:sz w:val="24"/>
                <w:szCs w:val="24"/>
              </w:rPr>
              <w:t>xamples above</w:t>
            </w:r>
          </w:p>
        </w:tc>
      </w:tr>
      <w:tr w:rsidR="007366CC" w:rsidRPr="004A458F" w14:paraId="32A19BDA" w14:textId="77777777" w:rsidTr="7942220B">
        <w:trPr>
          <w:trHeight w:val="60"/>
        </w:trPr>
        <w:tc>
          <w:tcPr>
            <w:tcW w:w="604" w:type="dxa"/>
            <w:vMerge/>
          </w:tcPr>
          <w:p w14:paraId="04A4F972" w14:textId="77777777" w:rsidR="005471A4" w:rsidRPr="004A458F" w:rsidRDefault="005471A4" w:rsidP="008241A3">
            <w:pPr>
              <w:rPr>
                <w:rFonts w:ascii="Arial" w:hAnsi="Arial" w:cs="Arial"/>
                <w:b/>
                <w:color w:val="000000" w:themeColor="text1"/>
                <w:sz w:val="24"/>
                <w:szCs w:val="24"/>
              </w:rPr>
            </w:pPr>
          </w:p>
        </w:tc>
        <w:tc>
          <w:tcPr>
            <w:tcW w:w="492" w:type="dxa"/>
          </w:tcPr>
          <w:p w14:paraId="48022E28" w14:textId="77777777" w:rsidR="005471A4" w:rsidRPr="004A458F" w:rsidRDefault="005471A4" w:rsidP="008241A3">
            <w:pPr>
              <w:rPr>
                <w:rFonts w:ascii="Arial" w:hAnsi="Arial" w:cs="Arial"/>
                <w:color w:val="000000" w:themeColor="text1"/>
                <w:sz w:val="24"/>
                <w:szCs w:val="24"/>
              </w:rPr>
            </w:pPr>
          </w:p>
        </w:tc>
        <w:tc>
          <w:tcPr>
            <w:tcW w:w="8468" w:type="dxa"/>
            <w:gridSpan w:val="5"/>
          </w:tcPr>
          <w:p w14:paraId="16B180A9" w14:textId="45690ABD" w:rsidR="00927E38" w:rsidRPr="004A458F" w:rsidRDefault="00927E38" w:rsidP="00E352C7">
            <w:pPr>
              <w:ind w:right="847"/>
              <w:rPr>
                <w:rFonts w:ascii="Arial" w:hAnsi="Arial" w:cs="Arial"/>
                <w:color w:val="000000" w:themeColor="text1"/>
                <w:sz w:val="24"/>
                <w:szCs w:val="24"/>
              </w:rPr>
            </w:pPr>
          </w:p>
        </w:tc>
      </w:tr>
      <w:tr w:rsidR="007366CC" w:rsidRPr="004A458F" w14:paraId="66C59305" w14:textId="77777777" w:rsidTr="7942220B">
        <w:trPr>
          <w:trHeight w:val="60"/>
        </w:trPr>
        <w:tc>
          <w:tcPr>
            <w:tcW w:w="604" w:type="dxa"/>
            <w:vMerge/>
          </w:tcPr>
          <w:p w14:paraId="7CE4C678" w14:textId="77777777" w:rsidR="005471A4" w:rsidRPr="004A458F" w:rsidRDefault="005471A4" w:rsidP="008241A3">
            <w:pPr>
              <w:rPr>
                <w:rFonts w:ascii="Arial" w:hAnsi="Arial" w:cs="Arial"/>
                <w:b/>
                <w:color w:val="000000" w:themeColor="text1"/>
                <w:sz w:val="24"/>
                <w:szCs w:val="24"/>
              </w:rPr>
            </w:pPr>
          </w:p>
        </w:tc>
        <w:tc>
          <w:tcPr>
            <w:tcW w:w="492" w:type="dxa"/>
          </w:tcPr>
          <w:p w14:paraId="6F9EE659" w14:textId="77777777" w:rsidR="005471A4" w:rsidRPr="004A458F" w:rsidRDefault="005471A4" w:rsidP="008241A3">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468" w:type="dxa"/>
            <w:gridSpan w:val="5"/>
          </w:tcPr>
          <w:p w14:paraId="1B17211A" w14:textId="77777777" w:rsidR="005471A4" w:rsidRDefault="005471A4" w:rsidP="008241A3">
            <w:pPr>
              <w:ind w:right="847"/>
              <w:rPr>
                <w:rFonts w:ascii="Arial" w:hAnsi="Arial" w:cs="Arial"/>
                <w:i/>
                <w:color w:val="000000" w:themeColor="text1"/>
                <w:sz w:val="24"/>
                <w:szCs w:val="24"/>
              </w:rPr>
            </w:pPr>
            <w:r w:rsidRPr="004A458F">
              <w:rPr>
                <w:rFonts w:ascii="Arial" w:hAnsi="Arial" w:cs="Arial"/>
                <w:color w:val="000000" w:themeColor="text1"/>
                <w:sz w:val="24"/>
                <w:szCs w:val="24"/>
              </w:rPr>
              <w:t xml:space="preserve">As a result of what was identified through the EQIA and consultation exercise </w:t>
            </w:r>
            <w:r w:rsidRPr="004A458F">
              <w:rPr>
                <w:rFonts w:ascii="Arial" w:hAnsi="Arial" w:cs="Arial"/>
                <w:i/>
                <w:color w:val="000000" w:themeColor="text1"/>
                <w:sz w:val="24"/>
                <w:szCs w:val="24"/>
              </w:rPr>
              <w:t>(please give details):</w:t>
            </w:r>
          </w:p>
          <w:p w14:paraId="3DF7CECE" w14:textId="310C0A14" w:rsidR="00705A0A" w:rsidRPr="004A458F" w:rsidRDefault="00705A0A" w:rsidP="008241A3">
            <w:pPr>
              <w:ind w:right="847"/>
              <w:rPr>
                <w:rFonts w:ascii="Arial" w:hAnsi="Arial" w:cs="Arial"/>
                <w:color w:val="000000" w:themeColor="text1"/>
                <w:sz w:val="24"/>
                <w:szCs w:val="24"/>
              </w:rPr>
            </w:pPr>
          </w:p>
        </w:tc>
      </w:tr>
      <w:tr w:rsidR="000C7ACD" w:rsidRPr="004A458F" w14:paraId="68963056" w14:textId="77777777" w:rsidTr="7942220B">
        <w:trPr>
          <w:trHeight w:val="60"/>
        </w:trPr>
        <w:tc>
          <w:tcPr>
            <w:tcW w:w="604" w:type="dxa"/>
            <w:vMerge/>
          </w:tcPr>
          <w:p w14:paraId="44A60D05" w14:textId="77777777" w:rsidR="000C7ACD" w:rsidRPr="004A458F" w:rsidRDefault="000C7ACD" w:rsidP="008241A3">
            <w:pPr>
              <w:rPr>
                <w:rFonts w:ascii="Arial" w:hAnsi="Arial" w:cs="Arial"/>
                <w:b/>
                <w:color w:val="000000" w:themeColor="text1"/>
                <w:sz w:val="24"/>
                <w:szCs w:val="24"/>
              </w:rPr>
            </w:pPr>
          </w:p>
        </w:tc>
        <w:tc>
          <w:tcPr>
            <w:tcW w:w="492" w:type="dxa"/>
          </w:tcPr>
          <w:p w14:paraId="314E495E" w14:textId="77777777" w:rsidR="000C7ACD" w:rsidRPr="004A458F" w:rsidRDefault="000C7ACD" w:rsidP="008241A3">
            <w:pPr>
              <w:rPr>
                <w:rFonts w:ascii="Arial" w:hAnsi="Arial" w:cs="Arial"/>
                <w:color w:val="000000" w:themeColor="text1"/>
                <w:sz w:val="24"/>
                <w:szCs w:val="24"/>
              </w:rPr>
            </w:pPr>
          </w:p>
        </w:tc>
        <w:tc>
          <w:tcPr>
            <w:tcW w:w="8468" w:type="dxa"/>
            <w:gridSpan w:val="5"/>
          </w:tcPr>
          <w:p w14:paraId="2C1D8E80" w14:textId="71E83960" w:rsidR="000C7ACD" w:rsidRPr="00705A0A" w:rsidRDefault="37C56C7C" w:rsidP="42756063">
            <w:pPr>
              <w:ind w:right="149"/>
              <w:rPr>
                <w:rFonts w:ascii="Arial" w:hAnsi="Arial" w:cs="Arial"/>
                <w:b/>
                <w:bCs/>
                <w:sz w:val="24"/>
                <w:szCs w:val="24"/>
              </w:rPr>
            </w:pPr>
            <w:r w:rsidRPr="42756063">
              <w:rPr>
                <w:rFonts w:ascii="Arial" w:hAnsi="Arial" w:cs="Arial"/>
                <w:b/>
                <w:bCs/>
                <w:sz w:val="24"/>
                <w:szCs w:val="24"/>
              </w:rPr>
              <w:t xml:space="preserve">Consultation: Piloting the Use of Body Worn Cameras within the Emergency Department </w:t>
            </w:r>
          </w:p>
          <w:p w14:paraId="0E9FB9F0" w14:textId="77777777" w:rsidR="000C7ACD" w:rsidRDefault="000C7ACD" w:rsidP="42756063">
            <w:pPr>
              <w:ind w:right="149"/>
              <w:rPr>
                <w:rFonts w:ascii="Arial" w:hAnsi="Arial" w:cs="Arial"/>
                <w:b/>
                <w:bCs/>
                <w:sz w:val="24"/>
                <w:szCs w:val="24"/>
              </w:rPr>
            </w:pPr>
          </w:p>
          <w:p w14:paraId="4965E2DD" w14:textId="170206C9" w:rsidR="000C7ACD" w:rsidRDefault="37C56C7C" w:rsidP="42756063">
            <w:pPr>
              <w:ind w:right="147"/>
              <w:rPr>
                <w:rFonts w:ascii="Arial" w:hAnsi="Arial" w:cs="Arial"/>
                <w:sz w:val="28"/>
                <w:szCs w:val="28"/>
              </w:rPr>
            </w:pPr>
            <w:r w:rsidRPr="42756063">
              <w:rPr>
                <w:rFonts w:ascii="Arial" w:hAnsi="Arial" w:cs="Arial"/>
                <w:sz w:val="24"/>
                <w:szCs w:val="24"/>
              </w:rPr>
              <w:t>The Trust held a public consultation on proposal for the use of Body Worn Cameras in the Emergency Department at the Antrim Area Hospital site.  The aim of the initiative is to help deter aggression and enhance safety by protecting staff and vulnerable patients and provides reassurance to staff.  Several different methods of engagement were used to encourage interested groups and individuals to provide feedback.  The Trust held a virtual listening event on Wednesday 12 March 2025 and</w:t>
            </w:r>
            <w:r w:rsidR="17F74571" w:rsidRPr="42756063">
              <w:rPr>
                <w:rFonts w:ascii="Arial" w:hAnsi="Arial" w:cs="Arial"/>
                <w:sz w:val="24"/>
                <w:szCs w:val="24"/>
              </w:rPr>
              <w:t xml:space="preserve"> an</w:t>
            </w:r>
            <w:r w:rsidRPr="42756063">
              <w:rPr>
                <w:rFonts w:ascii="Arial" w:hAnsi="Arial" w:cs="Arial"/>
                <w:sz w:val="24"/>
                <w:szCs w:val="24"/>
              </w:rPr>
              <w:t xml:space="preserve"> in</w:t>
            </w:r>
            <w:r w:rsidR="1C07E4D2" w:rsidRPr="42756063">
              <w:rPr>
                <w:rFonts w:ascii="Arial" w:hAnsi="Arial" w:cs="Arial"/>
                <w:sz w:val="24"/>
                <w:szCs w:val="24"/>
              </w:rPr>
              <w:t>-</w:t>
            </w:r>
            <w:r w:rsidRPr="42756063">
              <w:rPr>
                <w:rFonts w:ascii="Arial" w:hAnsi="Arial" w:cs="Arial"/>
                <w:sz w:val="24"/>
                <w:szCs w:val="24"/>
              </w:rPr>
              <w:t xml:space="preserve">person listening event in Antrim on Thursday 13 March 2025.  Both listening events </w:t>
            </w:r>
            <w:r w:rsidRPr="42756063">
              <w:rPr>
                <w:rFonts w:ascii="Arial" w:hAnsi="Arial" w:cs="Arial"/>
                <w:sz w:val="24"/>
                <w:szCs w:val="24"/>
              </w:rPr>
              <w:lastRenderedPageBreak/>
              <w:t xml:space="preserve">followed the same </w:t>
            </w:r>
            <w:r w:rsidR="0EBD4F34" w:rsidRPr="42756063">
              <w:rPr>
                <w:rFonts w:ascii="Arial" w:hAnsi="Arial" w:cs="Arial"/>
                <w:sz w:val="24"/>
                <w:szCs w:val="24"/>
              </w:rPr>
              <w:t>format,</w:t>
            </w:r>
            <w:r w:rsidRPr="42756063">
              <w:rPr>
                <w:rFonts w:ascii="Arial" w:hAnsi="Arial" w:cs="Arial"/>
                <w:sz w:val="24"/>
                <w:szCs w:val="24"/>
              </w:rPr>
              <w:t xml:space="preserve"> and registered participants had the opportunity to view the background information and an opportunity to speak to the service leads through live chat sessions.   The Trust also recognised the importance of involving staff in the change and internal stakeholders were engaged with inclusively and constructively to consider the use of body-worn camera devices.  Trade Union staff were also engaged with to ascertain initial viewpoints.   Staff were involved in a range of meetings, briefings and workshops and staff who work within the Emergency Department helped to consider the concerns, fears and misconceptions relating to the use of body-worn devices.</w:t>
            </w:r>
            <w:r w:rsidRPr="42756063">
              <w:rPr>
                <w:rFonts w:ascii="Arial" w:hAnsi="Arial" w:cs="Arial"/>
                <w:sz w:val="28"/>
                <w:szCs w:val="28"/>
              </w:rPr>
              <w:t xml:space="preserve"> </w:t>
            </w:r>
          </w:p>
          <w:p w14:paraId="2E72E97C" w14:textId="77777777" w:rsidR="000C7ACD" w:rsidRDefault="000C7ACD" w:rsidP="42756063">
            <w:pPr>
              <w:ind w:right="149"/>
              <w:rPr>
                <w:rFonts w:ascii="Arial" w:hAnsi="Arial" w:cs="Arial"/>
                <w:sz w:val="24"/>
                <w:szCs w:val="24"/>
              </w:rPr>
            </w:pPr>
          </w:p>
          <w:p w14:paraId="647F19A3" w14:textId="1F9835B6" w:rsidR="000C7ACD" w:rsidRPr="00A22293" w:rsidRDefault="37C56C7C" w:rsidP="42756063">
            <w:pPr>
              <w:ind w:right="149"/>
              <w:rPr>
                <w:rFonts w:ascii="Arial" w:hAnsi="Arial" w:cs="Arial"/>
                <w:sz w:val="24"/>
                <w:szCs w:val="24"/>
              </w:rPr>
            </w:pPr>
            <w:r w:rsidRPr="42756063">
              <w:rPr>
                <w:rFonts w:ascii="Arial" w:hAnsi="Arial" w:cs="Arial"/>
                <w:sz w:val="24"/>
                <w:szCs w:val="24"/>
              </w:rPr>
              <w:t>Themes were identified from the consultation feedback including ‘Safety of Staff and Patients’; ‘Privacy’, ‘Camera Use</w:t>
            </w:r>
            <w:r w:rsidR="49DD689E" w:rsidRPr="42756063">
              <w:rPr>
                <w:rFonts w:ascii="Arial" w:hAnsi="Arial" w:cs="Arial"/>
                <w:sz w:val="24"/>
                <w:szCs w:val="24"/>
              </w:rPr>
              <w:t>’</w:t>
            </w:r>
            <w:r w:rsidRPr="42756063">
              <w:rPr>
                <w:rFonts w:ascii="Arial" w:hAnsi="Arial" w:cs="Arial"/>
                <w:sz w:val="24"/>
                <w:szCs w:val="24"/>
              </w:rPr>
              <w:t xml:space="preserve"> and </w:t>
            </w:r>
            <w:r w:rsidR="66DAFD6C" w:rsidRPr="42756063">
              <w:rPr>
                <w:rFonts w:ascii="Arial" w:hAnsi="Arial" w:cs="Arial"/>
                <w:sz w:val="24"/>
                <w:szCs w:val="24"/>
              </w:rPr>
              <w:t>‘</w:t>
            </w:r>
            <w:r w:rsidRPr="42756063">
              <w:rPr>
                <w:rFonts w:ascii="Arial" w:hAnsi="Arial" w:cs="Arial"/>
                <w:sz w:val="24"/>
                <w:szCs w:val="24"/>
              </w:rPr>
              <w:t>Data Management.’   In response the Trust set out a number of proposed mitigations to address each theme. These are detailed below:</w:t>
            </w:r>
          </w:p>
          <w:p w14:paraId="48A419E4" w14:textId="77777777" w:rsidR="000C7ACD" w:rsidRDefault="000C7ACD" w:rsidP="42756063">
            <w:pPr>
              <w:ind w:right="149"/>
              <w:rPr>
                <w:rFonts w:ascii="Arial" w:hAnsi="Arial" w:cs="Arial"/>
                <w:sz w:val="24"/>
                <w:szCs w:val="24"/>
              </w:rPr>
            </w:pPr>
          </w:p>
          <w:p w14:paraId="3D2DA65B" w14:textId="77777777" w:rsidR="000C7ACD" w:rsidRPr="00756E68" w:rsidRDefault="37C56C7C" w:rsidP="42756063">
            <w:pPr>
              <w:pStyle w:val="ListParagraph"/>
              <w:numPr>
                <w:ilvl w:val="0"/>
                <w:numId w:val="34"/>
              </w:numPr>
              <w:ind w:left="714" w:hanging="357"/>
              <w:rPr>
                <w:rFonts w:ascii="Arial" w:eastAsia="Times New Roman" w:hAnsi="Arial" w:cs="Arial"/>
                <w:sz w:val="24"/>
                <w:szCs w:val="24"/>
              </w:rPr>
            </w:pPr>
            <w:r w:rsidRPr="42756063">
              <w:rPr>
                <w:rFonts w:ascii="Arial" w:eastAsia="Times New Roman" w:hAnsi="Arial" w:cs="Arial"/>
                <w:sz w:val="24"/>
                <w:szCs w:val="24"/>
              </w:rPr>
              <w:t>A training programme will be in place for all Emergency Department nursing staff, focusing on the Management of Violence and Aggression and Body-worn cameras complement this training as part of a wider toolkit to support staff in responding to incidents.</w:t>
            </w:r>
          </w:p>
          <w:p w14:paraId="473979ED" w14:textId="7FC7C45B" w:rsidR="000C7ACD" w:rsidRPr="00756E68" w:rsidRDefault="37C56C7C" w:rsidP="42756063">
            <w:pPr>
              <w:pStyle w:val="ListParagraph"/>
              <w:numPr>
                <w:ilvl w:val="0"/>
                <w:numId w:val="34"/>
              </w:numPr>
              <w:ind w:left="714" w:hanging="357"/>
              <w:rPr>
                <w:rFonts w:ascii="Arial" w:eastAsia="Times New Roman" w:hAnsi="Arial" w:cs="Arial"/>
                <w:sz w:val="24"/>
                <w:szCs w:val="24"/>
              </w:rPr>
            </w:pPr>
            <w:r w:rsidRPr="42756063">
              <w:rPr>
                <w:rFonts w:ascii="Arial" w:eastAsia="Times New Roman" w:hAnsi="Arial" w:cs="Arial"/>
                <w:sz w:val="24"/>
                <w:szCs w:val="24"/>
              </w:rPr>
              <w:t>The Trust continues to be committed to delivering care in a fair, transparent, and respectful manner.</w:t>
            </w:r>
          </w:p>
          <w:p w14:paraId="72005A1C" w14:textId="62FF8B41" w:rsidR="000C7ACD" w:rsidRPr="00756E68" w:rsidRDefault="37C56C7C" w:rsidP="42756063">
            <w:pPr>
              <w:pStyle w:val="ListParagraph"/>
              <w:numPr>
                <w:ilvl w:val="0"/>
                <w:numId w:val="34"/>
              </w:numPr>
              <w:ind w:left="714" w:hanging="357"/>
              <w:rPr>
                <w:rFonts w:ascii="Arial" w:eastAsia="Times New Roman" w:hAnsi="Arial" w:cs="Arial"/>
                <w:sz w:val="24"/>
                <w:szCs w:val="24"/>
              </w:rPr>
            </w:pPr>
            <w:r w:rsidRPr="42756063">
              <w:rPr>
                <w:rFonts w:ascii="Arial" w:eastAsia="Times New Roman" w:hAnsi="Arial" w:cs="Arial"/>
                <w:sz w:val="24"/>
                <w:szCs w:val="24"/>
              </w:rPr>
              <w:t>Cameras will not be set to record by default and are only activated in line with Trust protocols during incidents of violence and aggression.</w:t>
            </w:r>
          </w:p>
          <w:p w14:paraId="7526515B" w14:textId="77777777" w:rsidR="000C7ACD" w:rsidRPr="00756E68" w:rsidRDefault="37C56C7C" w:rsidP="42756063">
            <w:pPr>
              <w:pStyle w:val="ListParagraph"/>
              <w:numPr>
                <w:ilvl w:val="0"/>
                <w:numId w:val="21"/>
              </w:numPr>
              <w:ind w:left="714" w:right="149" w:hanging="357"/>
              <w:rPr>
                <w:rFonts w:ascii="Arial" w:eastAsia="Times New Roman" w:hAnsi="Arial" w:cs="Arial"/>
                <w:sz w:val="24"/>
                <w:szCs w:val="24"/>
              </w:rPr>
            </w:pPr>
            <w:r w:rsidRPr="42756063">
              <w:rPr>
                <w:rFonts w:ascii="Arial" w:hAnsi="Arial" w:cs="Arial"/>
                <w:sz w:val="24"/>
                <w:szCs w:val="24"/>
              </w:rPr>
              <w:t>The Trust will ensure data is not p</w:t>
            </w:r>
            <w:r w:rsidRPr="42756063">
              <w:rPr>
                <w:rFonts w:ascii="Arial" w:eastAsia="Times New Roman" w:hAnsi="Arial" w:cs="Arial"/>
                <w:sz w:val="24"/>
                <w:szCs w:val="24"/>
              </w:rPr>
              <w:t xml:space="preserve">rocessed in a way that could cause unnecessary harm or distress to individuals and the use and placement of body-worn cameras will be considered to protect privacy and dignity, with particular sensitivity given to vulnerable individuals, including those with medical conditions or reduced mental capacity. </w:t>
            </w:r>
          </w:p>
          <w:p w14:paraId="1AD7D951" w14:textId="32CCC820" w:rsidR="000C7ACD" w:rsidRDefault="37C56C7C" w:rsidP="42756063">
            <w:pPr>
              <w:pStyle w:val="ListParagraph"/>
              <w:numPr>
                <w:ilvl w:val="0"/>
                <w:numId w:val="21"/>
              </w:numPr>
              <w:ind w:left="714" w:right="149" w:hanging="357"/>
              <w:rPr>
                <w:rFonts w:ascii="Arial" w:eastAsia="Times New Roman" w:hAnsi="Arial" w:cs="Arial"/>
                <w:sz w:val="24"/>
                <w:szCs w:val="24"/>
              </w:rPr>
            </w:pPr>
            <w:r w:rsidRPr="42756063">
              <w:rPr>
                <w:rFonts w:ascii="Arial" w:eastAsia="Times New Roman" w:hAnsi="Arial" w:cs="Arial"/>
                <w:sz w:val="24"/>
                <w:szCs w:val="24"/>
              </w:rPr>
              <w:t>Recording decisions are guided by professional judgement and dynamic risk assessment, with cameras not used during clinical care, in private areas, or in situations involving distress or undress.</w:t>
            </w:r>
          </w:p>
          <w:p w14:paraId="7C279357" w14:textId="66F1EC1C" w:rsidR="000C7ACD" w:rsidRDefault="37C56C7C" w:rsidP="42756063">
            <w:pPr>
              <w:pStyle w:val="ListParagraph"/>
              <w:numPr>
                <w:ilvl w:val="0"/>
                <w:numId w:val="21"/>
              </w:numPr>
              <w:ind w:left="714" w:right="149" w:hanging="357"/>
              <w:rPr>
                <w:rFonts w:ascii="Arial" w:eastAsia="Times New Roman" w:hAnsi="Arial" w:cs="Arial"/>
                <w:sz w:val="24"/>
                <w:szCs w:val="24"/>
              </w:rPr>
            </w:pPr>
            <w:r w:rsidRPr="42756063">
              <w:rPr>
                <w:rFonts w:ascii="Arial" w:eastAsia="Times New Roman" w:hAnsi="Arial" w:cs="Arial"/>
                <w:sz w:val="24"/>
                <w:szCs w:val="24"/>
              </w:rPr>
              <w:t xml:space="preserve">The devices are small, lightweight and not considered intrusive. </w:t>
            </w:r>
          </w:p>
          <w:p w14:paraId="546C9B9A" w14:textId="2D2E5DD3" w:rsidR="000C7ACD" w:rsidRPr="00FA467C" w:rsidRDefault="37C56C7C" w:rsidP="42756063">
            <w:pPr>
              <w:pStyle w:val="ListParagraph"/>
              <w:numPr>
                <w:ilvl w:val="0"/>
                <w:numId w:val="21"/>
              </w:numPr>
              <w:rPr>
                <w:rFonts w:ascii="Arial" w:eastAsia="Times New Roman" w:hAnsi="Arial" w:cs="Arial"/>
                <w:sz w:val="24"/>
                <w:szCs w:val="24"/>
              </w:rPr>
            </w:pPr>
            <w:r w:rsidRPr="42756063">
              <w:rPr>
                <w:rFonts w:ascii="Arial" w:eastAsia="Times New Roman" w:hAnsi="Arial" w:cs="Arial"/>
                <w:sz w:val="24"/>
                <w:szCs w:val="24"/>
              </w:rPr>
              <w:t xml:space="preserve">The Trust will prioritise privacy and data protection at all times. </w:t>
            </w:r>
          </w:p>
          <w:p w14:paraId="659A506A" w14:textId="03022D1E" w:rsidR="000C7ACD" w:rsidRPr="00FA467C" w:rsidRDefault="37C56C7C" w:rsidP="42756063">
            <w:pPr>
              <w:pStyle w:val="ListParagraph"/>
              <w:numPr>
                <w:ilvl w:val="0"/>
                <w:numId w:val="21"/>
              </w:numPr>
              <w:rPr>
                <w:rFonts w:ascii="Arial" w:eastAsia="Times New Roman" w:hAnsi="Arial" w:cs="Arial"/>
                <w:sz w:val="24"/>
                <w:szCs w:val="24"/>
              </w:rPr>
            </w:pPr>
            <w:r w:rsidRPr="42756063">
              <w:rPr>
                <w:rFonts w:ascii="Arial" w:eastAsia="Times New Roman" w:hAnsi="Arial" w:cs="Arial"/>
                <w:sz w:val="24"/>
                <w:szCs w:val="24"/>
              </w:rPr>
              <w:t xml:space="preserve">Recordings will only be made in line with agreed protocols. </w:t>
            </w:r>
          </w:p>
          <w:p w14:paraId="6C0BDACE" w14:textId="0F81F0D6" w:rsidR="000C7ACD" w:rsidRPr="00FA467C" w:rsidRDefault="37C56C7C" w:rsidP="42756063">
            <w:pPr>
              <w:pStyle w:val="ListParagraph"/>
              <w:numPr>
                <w:ilvl w:val="0"/>
                <w:numId w:val="21"/>
              </w:numPr>
              <w:rPr>
                <w:rFonts w:ascii="Arial" w:eastAsia="Times New Roman" w:hAnsi="Arial" w:cs="Arial"/>
                <w:sz w:val="24"/>
                <w:szCs w:val="24"/>
              </w:rPr>
            </w:pPr>
            <w:r w:rsidRPr="42756063">
              <w:rPr>
                <w:rFonts w:ascii="Arial" w:eastAsia="Times New Roman" w:hAnsi="Arial" w:cs="Arial"/>
                <w:sz w:val="24"/>
                <w:szCs w:val="24"/>
              </w:rPr>
              <w:t xml:space="preserve">Clear verbal notifications will be given when recording starts and stops. </w:t>
            </w:r>
          </w:p>
          <w:p w14:paraId="1DD60B0C" w14:textId="5E33EBD7" w:rsidR="000C7ACD" w:rsidRPr="00FA467C" w:rsidRDefault="37C56C7C" w:rsidP="42756063">
            <w:pPr>
              <w:pStyle w:val="ListParagraph"/>
              <w:numPr>
                <w:ilvl w:val="0"/>
                <w:numId w:val="21"/>
              </w:numPr>
              <w:rPr>
                <w:rFonts w:ascii="Arial" w:eastAsia="Times New Roman" w:hAnsi="Arial" w:cs="Arial"/>
                <w:sz w:val="24"/>
                <w:szCs w:val="24"/>
              </w:rPr>
            </w:pPr>
            <w:r w:rsidRPr="42756063">
              <w:rPr>
                <w:rFonts w:ascii="Arial" w:eastAsia="Times New Roman" w:hAnsi="Arial" w:cs="Arial"/>
                <w:sz w:val="24"/>
                <w:szCs w:val="24"/>
              </w:rPr>
              <w:t xml:space="preserve">All data will be securely stored, with strictly controlled access. </w:t>
            </w:r>
          </w:p>
          <w:p w14:paraId="377288BA" w14:textId="3B46A52B" w:rsidR="000C7ACD" w:rsidRPr="00FA467C" w:rsidRDefault="37C56C7C" w:rsidP="42756063">
            <w:pPr>
              <w:pStyle w:val="ListParagraph"/>
              <w:numPr>
                <w:ilvl w:val="0"/>
                <w:numId w:val="21"/>
              </w:numPr>
              <w:rPr>
                <w:rFonts w:ascii="Arial" w:eastAsia="Times New Roman" w:hAnsi="Arial" w:cs="Arial"/>
                <w:sz w:val="24"/>
                <w:szCs w:val="24"/>
              </w:rPr>
            </w:pPr>
            <w:r w:rsidRPr="42756063">
              <w:rPr>
                <w:rFonts w:ascii="Arial" w:eastAsia="Times New Roman" w:hAnsi="Arial" w:cs="Arial"/>
                <w:sz w:val="24"/>
                <w:szCs w:val="24"/>
              </w:rPr>
              <w:t xml:space="preserve">Data retention will comply with all legal requirements. </w:t>
            </w:r>
          </w:p>
          <w:p w14:paraId="3FF41858" w14:textId="31C62928" w:rsidR="000C7ACD" w:rsidRPr="00FA467C" w:rsidRDefault="37C56C7C" w:rsidP="42756063">
            <w:pPr>
              <w:pStyle w:val="ListParagraph"/>
              <w:numPr>
                <w:ilvl w:val="0"/>
                <w:numId w:val="21"/>
              </w:numPr>
              <w:rPr>
                <w:rFonts w:ascii="Arial" w:eastAsia="Times New Roman" w:hAnsi="Arial" w:cs="Arial"/>
                <w:sz w:val="24"/>
                <w:szCs w:val="24"/>
              </w:rPr>
            </w:pPr>
            <w:r w:rsidRPr="42756063">
              <w:rPr>
                <w:rFonts w:ascii="Arial" w:eastAsia="Times New Roman" w:hAnsi="Arial" w:cs="Arial"/>
                <w:sz w:val="24"/>
                <w:szCs w:val="24"/>
              </w:rPr>
              <w:t xml:space="preserve">Individuals recorded have the right to request access to footage. </w:t>
            </w:r>
          </w:p>
          <w:p w14:paraId="1256BA78" w14:textId="566FD77A" w:rsidR="000C7ACD" w:rsidRDefault="37C56C7C" w:rsidP="00FA467C">
            <w:pPr>
              <w:pStyle w:val="ListParagraph"/>
              <w:numPr>
                <w:ilvl w:val="0"/>
                <w:numId w:val="21"/>
              </w:numPr>
              <w:rPr>
                <w:rFonts w:ascii="Arial" w:eastAsia="Times New Roman" w:hAnsi="Arial" w:cs="Arial"/>
                <w:color w:val="00B050"/>
                <w:sz w:val="24"/>
                <w:szCs w:val="24"/>
              </w:rPr>
            </w:pPr>
            <w:r w:rsidRPr="42756063">
              <w:rPr>
                <w:rFonts w:ascii="Arial" w:eastAsia="Times New Roman" w:hAnsi="Arial" w:cs="Arial"/>
                <w:sz w:val="24"/>
                <w:szCs w:val="24"/>
              </w:rPr>
              <w:t>All access requests will be considered on a case-by-case basis</w:t>
            </w:r>
            <w:r w:rsidRPr="42756063">
              <w:rPr>
                <w:rFonts w:ascii="Arial" w:eastAsia="Times New Roman" w:hAnsi="Arial" w:cs="Arial"/>
                <w:color w:val="00B050"/>
                <w:sz w:val="24"/>
                <w:szCs w:val="24"/>
              </w:rPr>
              <w:t>.</w:t>
            </w:r>
          </w:p>
          <w:p w14:paraId="57B83A30" w14:textId="77777777" w:rsidR="00E5390B" w:rsidRDefault="00E5390B" w:rsidP="00E5390B">
            <w:pPr>
              <w:rPr>
                <w:rFonts w:ascii="Arial" w:eastAsia="Times New Roman" w:hAnsi="Arial" w:cs="Arial"/>
                <w:color w:val="00B050"/>
                <w:sz w:val="24"/>
                <w:szCs w:val="24"/>
              </w:rPr>
            </w:pPr>
          </w:p>
          <w:p w14:paraId="236158BE" w14:textId="449B4E8E" w:rsidR="000C7ACD" w:rsidRPr="00FA467C" w:rsidRDefault="000C7ACD" w:rsidP="00FA467C">
            <w:pPr>
              <w:ind w:right="149"/>
              <w:rPr>
                <w:rFonts w:ascii="Arial" w:hAnsi="Arial" w:cs="Arial"/>
                <w:color w:val="FF0000"/>
                <w:sz w:val="24"/>
                <w:szCs w:val="24"/>
              </w:rPr>
            </w:pPr>
          </w:p>
        </w:tc>
      </w:tr>
      <w:tr w:rsidR="007366CC" w:rsidRPr="004A458F" w14:paraId="52DC8780" w14:textId="77777777" w:rsidTr="7942220B">
        <w:trPr>
          <w:trHeight w:val="60"/>
        </w:trPr>
        <w:tc>
          <w:tcPr>
            <w:tcW w:w="604" w:type="dxa"/>
            <w:vMerge/>
          </w:tcPr>
          <w:p w14:paraId="64C93FBD" w14:textId="77777777" w:rsidR="005471A4" w:rsidRPr="004A458F" w:rsidRDefault="005471A4" w:rsidP="008241A3">
            <w:pPr>
              <w:rPr>
                <w:rFonts w:ascii="Arial" w:hAnsi="Arial" w:cs="Arial"/>
                <w:b/>
                <w:color w:val="000000" w:themeColor="text1"/>
                <w:sz w:val="24"/>
                <w:szCs w:val="24"/>
              </w:rPr>
            </w:pPr>
          </w:p>
        </w:tc>
        <w:tc>
          <w:tcPr>
            <w:tcW w:w="492" w:type="dxa"/>
          </w:tcPr>
          <w:p w14:paraId="179F101A" w14:textId="77777777" w:rsidR="005471A4" w:rsidRPr="004A458F" w:rsidRDefault="005471A4" w:rsidP="008241A3">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468" w:type="dxa"/>
            <w:gridSpan w:val="5"/>
          </w:tcPr>
          <w:p w14:paraId="4C397223" w14:textId="77777777" w:rsidR="005471A4" w:rsidRPr="004A458F" w:rsidRDefault="005471A4" w:rsidP="008241A3">
            <w:pPr>
              <w:ind w:right="847"/>
              <w:rPr>
                <w:rFonts w:ascii="Arial" w:hAnsi="Arial" w:cs="Arial"/>
                <w:color w:val="000000" w:themeColor="text1"/>
                <w:sz w:val="24"/>
                <w:szCs w:val="24"/>
              </w:rPr>
            </w:pPr>
            <w:r w:rsidRPr="004A458F">
              <w:rPr>
                <w:rFonts w:ascii="Arial" w:hAnsi="Arial" w:cs="Arial"/>
                <w:color w:val="000000" w:themeColor="text1"/>
                <w:sz w:val="24"/>
                <w:szCs w:val="24"/>
              </w:rPr>
              <w:t xml:space="preserve">As a result of analysis from monitoring the impact </w:t>
            </w:r>
            <w:r w:rsidRPr="004A458F">
              <w:rPr>
                <w:rFonts w:ascii="Arial" w:hAnsi="Arial" w:cs="Arial"/>
                <w:i/>
                <w:color w:val="000000" w:themeColor="text1"/>
                <w:sz w:val="24"/>
                <w:szCs w:val="24"/>
              </w:rPr>
              <w:t>(please give details):</w:t>
            </w:r>
          </w:p>
        </w:tc>
      </w:tr>
      <w:tr w:rsidR="007366CC" w:rsidRPr="004A458F" w14:paraId="1D1C6CDB" w14:textId="77777777" w:rsidTr="7942220B">
        <w:trPr>
          <w:trHeight w:val="60"/>
        </w:trPr>
        <w:tc>
          <w:tcPr>
            <w:tcW w:w="604" w:type="dxa"/>
            <w:vMerge/>
          </w:tcPr>
          <w:p w14:paraId="71470AB8" w14:textId="77777777" w:rsidR="005471A4" w:rsidRPr="004A458F" w:rsidRDefault="005471A4" w:rsidP="008241A3">
            <w:pPr>
              <w:rPr>
                <w:rFonts w:ascii="Arial" w:hAnsi="Arial" w:cs="Arial"/>
                <w:b/>
                <w:color w:val="000000" w:themeColor="text1"/>
                <w:sz w:val="24"/>
                <w:szCs w:val="24"/>
              </w:rPr>
            </w:pPr>
          </w:p>
        </w:tc>
        <w:tc>
          <w:tcPr>
            <w:tcW w:w="492" w:type="dxa"/>
          </w:tcPr>
          <w:p w14:paraId="4D733126" w14:textId="77777777" w:rsidR="005471A4" w:rsidRPr="004A458F" w:rsidRDefault="005471A4" w:rsidP="008241A3">
            <w:pPr>
              <w:rPr>
                <w:rFonts w:ascii="Arial" w:hAnsi="Arial" w:cs="Arial"/>
                <w:color w:val="000000" w:themeColor="text1"/>
                <w:sz w:val="24"/>
                <w:szCs w:val="24"/>
              </w:rPr>
            </w:pPr>
          </w:p>
        </w:tc>
        <w:tc>
          <w:tcPr>
            <w:tcW w:w="8468" w:type="dxa"/>
            <w:gridSpan w:val="5"/>
          </w:tcPr>
          <w:p w14:paraId="77DF2355" w14:textId="77777777" w:rsidR="003B3737" w:rsidRDefault="003B3737" w:rsidP="008241A3">
            <w:pPr>
              <w:ind w:right="847"/>
              <w:rPr>
                <w:rFonts w:ascii="Arial" w:hAnsi="Arial" w:cs="Arial"/>
                <w:color w:val="000000" w:themeColor="text1"/>
                <w:sz w:val="24"/>
                <w:szCs w:val="24"/>
              </w:rPr>
            </w:pPr>
          </w:p>
          <w:p w14:paraId="58B32FCD" w14:textId="77777777" w:rsidR="008229B1" w:rsidRPr="008229B1" w:rsidRDefault="23ED646E" w:rsidP="42756063">
            <w:pPr>
              <w:rPr>
                <w:rFonts w:ascii="Arial" w:eastAsia="Times New Roman" w:hAnsi="Arial" w:cs="Arial"/>
                <w:sz w:val="24"/>
                <w:szCs w:val="24"/>
              </w:rPr>
            </w:pPr>
            <w:r w:rsidRPr="42756063">
              <w:rPr>
                <w:rFonts w:ascii="Arial" w:eastAsia="Times New Roman" w:hAnsi="Arial" w:cs="Arial"/>
                <w:sz w:val="24"/>
                <w:szCs w:val="24"/>
              </w:rPr>
              <w:t xml:space="preserve">Consultation feedback identified concerns relating to privacy, confidentiality, data protection and camera activation. This feedback informed the development of safeguards, staff training, operational guidance and </w:t>
            </w:r>
            <w:r w:rsidRPr="42756063">
              <w:rPr>
                <w:rFonts w:ascii="Arial" w:eastAsia="Times New Roman" w:hAnsi="Arial" w:cs="Arial"/>
                <w:sz w:val="24"/>
                <w:szCs w:val="24"/>
              </w:rPr>
              <w:lastRenderedPageBreak/>
              <w:t>communication materials to support the safe and proportionate implementation of the Body Worn Camera pilot.</w:t>
            </w:r>
          </w:p>
          <w:p w14:paraId="654BCDA6" w14:textId="77777777" w:rsidR="008229B1" w:rsidRDefault="008229B1" w:rsidP="42756063">
            <w:pPr>
              <w:ind w:right="847"/>
              <w:rPr>
                <w:rFonts w:ascii="Arial" w:hAnsi="Arial" w:cs="Arial"/>
                <w:color w:val="000000" w:themeColor="text1"/>
                <w:sz w:val="24"/>
                <w:szCs w:val="24"/>
              </w:rPr>
            </w:pPr>
          </w:p>
          <w:p w14:paraId="0B3C35DA" w14:textId="1BA2699A" w:rsidR="00AE29FD" w:rsidRPr="00765E28" w:rsidRDefault="55740B56" w:rsidP="005B0BC4">
            <w:pPr>
              <w:ind w:right="149"/>
              <w:rPr>
                <w:rFonts w:ascii="Arial" w:hAnsi="Arial" w:cs="Arial"/>
                <w:color w:val="00B050"/>
                <w:sz w:val="24"/>
                <w:szCs w:val="24"/>
              </w:rPr>
            </w:pPr>
            <w:r w:rsidRPr="42756063">
              <w:rPr>
                <w:rFonts w:ascii="Arial" w:hAnsi="Arial" w:cs="Arial"/>
                <w:sz w:val="24"/>
                <w:szCs w:val="24"/>
              </w:rPr>
              <w:t xml:space="preserve">The Trust continues to monitor its workforce across the </w:t>
            </w:r>
            <w:r w:rsidR="020241B9" w:rsidRPr="42756063">
              <w:rPr>
                <w:rFonts w:ascii="Arial" w:hAnsi="Arial" w:cs="Arial"/>
                <w:sz w:val="24"/>
                <w:szCs w:val="24"/>
              </w:rPr>
              <w:t xml:space="preserve">nine </w:t>
            </w:r>
            <w:r w:rsidRPr="42756063">
              <w:rPr>
                <w:rFonts w:ascii="Arial" w:hAnsi="Arial" w:cs="Arial"/>
                <w:sz w:val="24"/>
                <w:szCs w:val="24"/>
              </w:rPr>
              <w:t>equality categories</w:t>
            </w:r>
            <w:r w:rsidR="23ED646E" w:rsidRPr="42756063">
              <w:rPr>
                <w:rFonts w:ascii="Arial" w:hAnsi="Arial" w:cs="Arial"/>
                <w:sz w:val="24"/>
                <w:szCs w:val="24"/>
              </w:rPr>
              <w:t xml:space="preserve"> and this </w:t>
            </w:r>
            <w:r w:rsidR="351073F4" w:rsidRPr="42756063">
              <w:rPr>
                <w:rFonts w:ascii="Arial" w:hAnsi="Arial" w:cs="Arial"/>
                <w:sz w:val="24"/>
                <w:szCs w:val="24"/>
              </w:rPr>
              <w:t>data i</w:t>
            </w:r>
            <w:r w:rsidRPr="42756063">
              <w:rPr>
                <w:rFonts w:ascii="Arial" w:hAnsi="Arial" w:cs="Arial"/>
                <w:sz w:val="24"/>
                <w:szCs w:val="24"/>
              </w:rPr>
              <w:t xml:space="preserve">s used </w:t>
            </w:r>
            <w:r w:rsidR="351073F4" w:rsidRPr="42756063">
              <w:rPr>
                <w:rFonts w:ascii="Arial" w:hAnsi="Arial" w:cs="Arial"/>
                <w:sz w:val="24"/>
                <w:szCs w:val="24"/>
              </w:rPr>
              <w:t xml:space="preserve">to inform </w:t>
            </w:r>
            <w:r w:rsidRPr="42756063">
              <w:rPr>
                <w:rFonts w:ascii="Arial" w:hAnsi="Arial" w:cs="Arial"/>
                <w:sz w:val="24"/>
                <w:szCs w:val="24"/>
              </w:rPr>
              <w:t>S</w:t>
            </w:r>
            <w:r w:rsidR="020241B9" w:rsidRPr="42756063">
              <w:rPr>
                <w:rFonts w:ascii="Arial" w:hAnsi="Arial" w:cs="Arial"/>
                <w:sz w:val="24"/>
                <w:szCs w:val="24"/>
              </w:rPr>
              <w:t xml:space="preserve">ection </w:t>
            </w:r>
            <w:r w:rsidRPr="42756063">
              <w:rPr>
                <w:rFonts w:ascii="Arial" w:hAnsi="Arial" w:cs="Arial"/>
                <w:sz w:val="24"/>
                <w:szCs w:val="24"/>
              </w:rPr>
              <w:t xml:space="preserve">75 screenings of proposals </w:t>
            </w:r>
            <w:r w:rsidR="351073F4" w:rsidRPr="42756063">
              <w:rPr>
                <w:rFonts w:ascii="Arial" w:hAnsi="Arial" w:cs="Arial"/>
                <w:sz w:val="24"/>
                <w:szCs w:val="24"/>
              </w:rPr>
              <w:t xml:space="preserve">with potential </w:t>
            </w:r>
            <w:r w:rsidRPr="42756063">
              <w:rPr>
                <w:rFonts w:ascii="Arial" w:hAnsi="Arial" w:cs="Arial"/>
                <w:sz w:val="24"/>
                <w:szCs w:val="24"/>
              </w:rPr>
              <w:t>impact</w:t>
            </w:r>
            <w:r w:rsidR="351073F4" w:rsidRPr="42756063">
              <w:rPr>
                <w:rFonts w:ascii="Arial" w:hAnsi="Arial" w:cs="Arial"/>
                <w:sz w:val="24"/>
                <w:szCs w:val="24"/>
              </w:rPr>
              <w:t>s</w:t>
            </w:r>
            <w:r w:rsidRPr="42756063">
              <w:rPr>
                <w:rFonts w:ascii="Arial" w:hAnsi="Arial" w:cs="Arial"/>
                <w:sz w:val="24"/>
                <w:szCs w:val="24"/>
              </w:rPr>
              <w:t xml:space="preserve"> </w:t>
            </w:r>
            <w:r w:rsidR="5D8EC784" w:rsidRPr="42756063">
              <w:rPr>
                <w:rFonts w:ascii="Arial" w:hAnsi="Arial" w:cs="Arial"/>
                <w:sz w:val="24"/>
                <w:szCs w:val="24"/>
              </w:rPr>
              <w:t xml:space="preserve">on </w:t>
            </w:r>
            <w:r w:rsidRPr="42756063">
              <w:rPr>
                <w:rFonts w:ascii="Arial" w:hAnsi="Arial" w:cs="Arial"/>
                <w:sz w:val="24"/>
                <w:szCs w:val="24"/>
              </w:rPr>
              <w:t xml:space="preserve">staff. </w:t>
            </w:r>
            <w:r w:rsidRPr="42756063">
              <w:rPr>
                <w:rFonts w:ascii="Arial" w:hAnsi="Arial" w:cs="Arial"/>
                <w:color w:val="00B050"/>
                <w:sz w:val="24"/>
                <w:szCs w:val="24"/>
              </w:rPr>
              <w:t xml:space="preserve"> </w:t>
            </w:r>
          </w:p>
          <w:p w14:paraId="573165D4" w14:textId="297402B8" w:rsidR="004E3652" w:rsidRPr="004A458F" w:rsidRDefault="004E3652" w:rsidP="004E3652">
            <w:pPr>
              <w:ind w:right="847"/>
              <w:rPr>
                <w:rFonts w:ascii="Arial" w:hAnsi="Arial" w:cs="Arial"/>
                <w:color w:val="000000" w:themeColor="text1"/>
                <w:sz w:val="24"/>
                <w:szCs w:val="24"/>
              </w:rPr>
            </w:pPr>
          </w:p>
        </w:tc>
      </w:tr>
      <w:tr w:rsidR="007366CC" w:rsidRPr="004A458F" w14:paraId="3E98314B" w14:textId="77777777" w:rsidTr="7942220B">
        <w:trPr>
          <w:trHeight w:val="4830"/>
        </w:trPr>
        <w:tc>
          <w:tcPr>
            <w:tcW w:w="604" w:type="dxa"/>
            <w:vMerge/>
          </w:tcPr>
          <w:p w14:paraId="6688C42E" w14:textId="77777777" w:rsidR="005471A4" w:rsidRPr="004A458F" w:rsidRDefault="005471A4" w:rsidP="008241A3">
            <w:pPr>
              <w:rPr>
                <w:rFonts w:ascii="Arial" w:hAnsi="Arial" w:cs="Arial"/>
                <w:b/>
                <w:color w:val="000000" w:themeColor="text1"/>
                <w:sz w:val="24"/>
                <w:szCs w:val="24"/>
              </w:rPr>
            </w:pPr>
          </w:p>
        </w:tc>
        <w:tc>
          <w:tcPr>
            <w:tcW w:w="492" w:type="dxa"/>
          </w:tcPr>
          <w:p w14:paraId="27DB0283" w14:textId="77777777" w:rsidR="005471A4" w:rsidRPr="004A458F" w:rsidRDefault="005471A4" w:rsidP="008241A3">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468" w:type="dxa"/>
            <w:gridSpan w:val="5"/>
          </w:tcPr>
          <w:p w14:paraId="00721BD0" w14:textId="77777777" w:rsidR="005471A4" w:rsidRDefault="005471A4" w:rsidP="008241A3">
            <w:pPr>
              <w:ind w:right="847"/>
              <w:rPr>
                <w:rFonts w:ascii="Arial" w:hAnsi="Arial" w:cs="Arial"/>
                <w:color w:val="000000" w:themeColor="text1"/>
                <w:sz w:val="24"/>
                <w:szCs w:val="24"/>
              </w:rPr>
            </w:pPr>
            <w:r w:rsidRPr="00FD08FE">
              <w:rPr>
                <w:rFonts w:ascii="Arial" w:hAnsi="Arial" w:cs="Arial"/>
                <w:b/>
                <w:color w:val="000000" w:themeColor="text1"/>
                <w:sz w:val="24"/>
                <w:szCs w:val="24"/>
              </w:rPr>
              <w:t>As a result of changes to access to information and services</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(please specify and give details)</w:t>
            </w:r>
            <w:r w:rsidRPr="004A458F">
              <w:rPr>
                <w:rFonts w:ascii="Arial" w:hAnsi="Arial" w:cs="Arial"/>
                <w:color w:val="000000" w:themeColor="text1"/>
                <w:sz w:val="24"/>
                <w:szCs w:val="24"/>
              </w:rPr>
              <w:t xml:space="preserve">: </w:t>
            </w:r>
          </w:p>
          <w:p w14:paraId="22E95628" w14:textId="77777777" w:rsidR="001B7ADF" w:rsidRDefault="001B7ADF" w:rsidP="008241A3">
            <w:pPr>
              <w:ind w:right="847"/>
              <w:rPr>
                <w:rFonts w:ascii="Arial" w:hAnsi="Arial" w:cs="Arial"/>
                <w:color w:val="000000" w:themeColor="text1"/>
                <w:sz w:val="24"/>
                <w:szCs w:val="24"/>
              </w:rPr>
            </w:pPr>
          </w:p>
          <w:p w14:paraId="5257D6F1" w14:textId="21A541F5" w:rsidR="008229B1" w:rsidRPr="008229B1" w:rsidRDefault="23ED646E" w:rsidP="42756063">
            <w:pPr>
              <w:rPr>
                <w:rFonts w:ascii="Arial" w:eastAsia="Times New Roman" w:hAnsi="Arial" w:cs="Arial"/>
                <w:sz w:val="24"/>
                <w:szCs w:val="24"/>
              </w:rPr>
            </w:pPr>
            <w:r w:rsidRPr="42756063">
              <w:rPr>
                <w:rFonts w:ascii="Arial" w:eastAsia="Times New Roman" w:hAnsi="Arial" w:cs="Arial"/>
                <w:sz w:val="24"/>
                <w:szCs w:val="24"/>
              </w:rPr>
              <w:t>Consultation information is made available through the public consultation process, listening events and staff engagement activities, ensuring stakeholders had opportunities to access information, ask questions and provide feedback on the proposal.</w:t>
            </w:r>
          </w:p>
          <w:p w14:paraId="0F1BACB8" w14:textId="77777777" w:rsidR="008229B1" w:rsidRPr="00E5390B" w:rsidRDefault="008229B1" w:rsidP="42756063">
            <w:pPr>
              <w:ind w:right="847"/>
              <w:rPr>
                <w:rFonts w:ascii="Arial" w:hAnsi="Arial" w:cs="Arial"/>
                <w:sz w:val="24"/>
                <w:szCs w:val="24"/>
              </w:rPr>
            </w:pPr>
          </w:p>
          <w:p w14:paraId="17FC215A" w14:textId="5F2271AC" w:rsidR="00527715" w:rsidRPr="00AB1038" w:rsidRDefault="6BD6A9D0" w:rsidP="42756063">
            <w:pPr>
              <w:ind w:right="847"/>
              <w:rPr>
                <w:rFonts w:ascii="Arial" w:eastAsia="Times New Roman" w:hAnsi="Arial" w:cs="Arial"/>
                <w:sz w:val="24"/>
                <w:szCs w:val="24"/>
              </w:rPr>
            </w:pPr>
            <w:r w:rsidRPr="42756063">
              <w:rPr>
                <w:rFonts w:ascii="Arial" w:hAnsi="Arial" w:cs="Arial"/>
                <w:sz w:val="24"/>
                <w:szCs w:val="24"/>
              </w:rPr>
              <w:t>The provision of interpreters</w:t>
            </w:r>
            <w:r w:rsidR="465058C1" w:rsidRPr="42756063">
              <w:rPr>
                <w:rFonts w:ascii="Arial" w:hAnsi="Arial" w:cs="Arial"/>
                <w:sz w:val="24"/>
                <w:szCs w:val="24"/>
              </w:rPr>
              <w:t xml:space="preserve">, </w:t>
            </w:r>
            <w:r w:rsidRPr="42756063">
              <w:rPr>
                <w:rFonts w:ascii="Arial" w:hAnsi="Arial" w:cs="Arial"/>
                <w:sz w:val="24"/>
                <w:szCs w:val="24"/>
              </w:rPr>
              <w:t>translated</w:t>
            </w:r>
            <w:r w:rsidR="465058C1" w:rsidRPr="42756063">
              <w:rPr>
                <w:rFonts w:ascii="Arial" w:hAnsi="Arial" w:cs="Arial"/>
                <w:sz w:val="24"/>
                <w:szCs w:val="24"/>
              </w:rPr>
              <w:t xml:space="preserve"> materials and </w:t>
            </w:r>
            <w:r w:rsidRPr="42756063">
              <w:rPr>
                <w:rFonts w:ascii="Arial" w:hAnsi="Arial" w:cs="Arial"/>
                <w:sz w:val="24"/>
                <w:szCs w:val="24"/>
              </w:rPr>
              <w:t>accessible information continues to</w:t>
            </w:r>
            <w:r w:rsidR="465058C1" w:rsidRPr="42756063">
              <w:rPr>
                <w:rFonts w:ascii="Arial" w:hAnsi="Arial" w:cs="Arial"/>
                <w:sz w:val="24"/>
                <w:szCs w:val="24"/>
              </w:rPr>
              <w:t xml:space="preserve"> support e</w:t>
            </w:r>
            <w:r w:rsidRPr="42756063">
              <w:rPr>
                <w:rFonts w:ascii="Arial" w:hAnsi="Arial" w:cs="Arial"/>
                <w:sz w:val="24"/>
                <w:szCs w:val="24"/>
              </w:rPr>
              <w:t xml:space="preserve">ffective </w:t>
            </w:r>
            <w:r w:rsidR="465058C1" w:rsidRPr="42756063">
              <w:rPr>
                <w:rFonts w:ascii="Arial" w:hAnsi="Arial" w:cs="Arial"/>
                <w:sz w:val="24"/>
                <w:szCs w:val="24"/>
              </w:rPr>
              <w:t xml:space="preserve">communication and information sharing, particularly in situation </w:t>
            </w:r>
            <w:r w:rsidRPr="42756063">
              <w:rPr>
                <w:rFonts w:ascii="Arial" w:hAnsi="Arial" w:cs="Arial"/>
                <w:sz w:val="24"/>
                <w:szCs w:val="24"/>
              </w:rPr>
              <w:t xml:space="preserve">where a clear understanding is required.  </w:t>
            </w:r>
            <w:r w:rsidR="465058C1" w:rsidRPr="42756063">
              <w:rPr>
                <w:rFonts w:ascii="Arial" w:hAnsi="Arial" w:cs="Arial"/>
                <w:sz w:val="24"/>
                <w:szCs w:val="24"/>
              </w:rPr>
              <w:t xml:space="preserve"> In addition, the </w:t>
            </w:r>
            <w:r w:rsidRPr="42756063">
              <w:rPr>
                <w:rFonts w:ascii="Arial" w:eastAsia="Times New Roman" w:hAnsi="Arial" w:cs="Arial"/>
                <w:sz w:val="24"/>
                <w:szCs w:val="24"/>
              </w:rPr>
              <w:t>regional Sign Language Interactions Service has</w:t>
            </w:r>
            <w:r w:rsidR="465058C1" w:rsidRPr="42756063">
              <w:rPr>
                <w:rFonts w:ascii="Arial" w:eastAsia="Times New Roman" w:hAnsi="Arial" w:cs="Arial"/>
                <w:sz w:val="24"/>
                <w:szCs w:val="24"/>
              </w:rPr>
              <w:t xml:space="preserve"> </w:t>
            </w:r>
            <w:r w:rsidRPr="42756063">
              <w:rPr>
                <w:rFonts w:ascii="Arial" w:eastAsia="Times New Roman" w:hAnsi="Arial" w:cs="Arial"/>
                <w:sz w:val="24"/>
                <w:szCs w:val="24"/>
              </w:rPr>
              <w:t xml:space="preserve">enhanced access to health and social care services for individuals who are d/Deaf, deafblind or hard of hearing through the provision of a range of communication supports designed to meet individual communication needs. </w:t>
            </w:r>
            <w:r w:rsidR="465058C1" w:rsidRPr="42756063">
              <w:rPr>
                <w:rFonts w:ascii="Arial" w:eastAsia="Times New Roman" w:hAnsi="Arial" w:cs="Arial"/>
                <w:sz w:val="24"/>
                <w:szCs w:val="24"/>
              </w:rPr>
              <w:t xml:space="preserve">  These supports include </w:t>
            </w:r>
            <w:r w:rsidRPr="42756063">
              <w:rPr>
                <w:rFonts w:ascii="Arial" w:eastAsia="Times New Roman" w:hAnsi="Arial" w:cs="Arial"/>
                <w:sz w:val="24"/>
                <w:szCs w:val="24"/>
              </w:rPr>
              <w:t xml:space="preserve">face-to-face and remote sign language interpreting, relay interpreting, deafblind interpreting, lip-speaking services, electronic note-taking and speech-to-text reporting. </w:t>
            </w:r>
            <w:r w:rsidR="465058C1" w:rsidRPr="42756063">
              <w:rPr>
                <w:rFonts w:ascii="Arial" w:eastAsia="Times New Roman" w:hAnsi="Arial" w:cs="Arial"/>
                <w:sz w:val="24"/>
                <w:szCs w:val="24"/>
              </w:rPr>
              <w:t xml:space="preserve">  By enabling service users to communication effectively and engage fully during health and social care appointments, these provisions contribute to greater accessibility, inclusion, participation and more equitable access to services. </w:t>
            </w:r>
          </w:p>
        </w:tc>
      </w:tr>
      <w:tr w:rsidR="007366CC" w:rsidRPr="004A458F" w14:paraId="296936F4" w14:textId="77777777" w:rsidTr="7942220B">
        <w:trPr>
          <w:trHeight w:val="60"/>
        </w:trPr>
        <w:tc>
          <w:tcPr>
            <w:tcW w:w="604" w:type="dxa"/>
            <w:vMerge/>
          </w:tcPr>
          <w:p w14:paraId="6FA7DB8A" w14:textId="77777777" w:rsidR="005471A4" w:rsidRPr="004A458F" w:rsidRDefault="005471A4" w:rsidP="008241A3">
            <w:pPr>
              <w:rPr>
                <w:rFonts w:ascii="Arial" w:hAnsi="Arial" w:cs="Arial"/>
                <w:b/>
                <w:color w:val="000000" w:themeColor="text1"/>
                <w:sz w:val="24"/>
                <w:szCs w:val="24"/>
              </w:rPr>
            </w:pPr>
          </w:p>
        </w:tc>
        <w:tc>
          <w:tcPr>
            <w:tcW w:w="492" w:type="dxa"/>
          </w:tcPr>
          <w:p w14:paraId="159E4069" w14:textId="77777777" w:rsidR="005471A4" w:rsidRPr="004A458F" w:rsidRDefault="005471A4" w:rsidP="008241A3">
            <w:pPr>
              <w:rPr>
                <w:rFonts w:ascii="Arial" w:hAnsi="Arial" w:cs="Arial"/>
                <w:color w:val="000000" w:themeColor="text1"/>
                <w:sz w:val="24"/>
                <w:szCs w:val="24"/>
              </w:rPr>
            </w:pPr>
          </w:p>
        </w:tc>
        <w:tc>
          <w:tcPr>
            <w:tcW w:w="8468" w:type="dxa"/>
            <w:gridSpan w:val="5"/>
          </w:tcPr>
          <w:p w14:paraId="61378153" w14:textId="26E4AA43" w:rsidR="00966255" w:rsidRPr="008229B1" w:rsidRDefault="00966255" w:rsidP="008229B1">
            <w:pPr>
              <w:rPr>
                <w:rFonts w:ascii="Arial" w:hAnsi="Arial" w:cs="Arial"/>
                <w:color w:val="00B050"/>
                <w:sz w:val="24"/>
                <w:szCs w:val="24"/>
              </w:rPr>
            </w:pPr>
          </w:p>
        </w:tc>
      </w:tr>
      <w:tr w:rsidR="005471A4" w:rsidRPr="004A458F" w14:paraId="2811413A" w14:textId="77777777" w:rsidTr="7942220B">
        <w:trPr>
          <w:trHeight w:val="60"/>
        </w:trPr>
        <w:tc>
          <w:tcPr>
            <w:tcW w:w="604" w:type="dxa"/>
          </w:tcPr>
          <w:p w14:paraId="446DF466" w14:textId="77777777" w:rsidR="005471A4" w:rsidRPr="004A458F" w:rsidRDefault="005471A4" w:rsidP="008241A3">
            <w:pPr>
              <w:rPr>
                <w:rFonts w:ascii="Arial" w:hAnsi="Arial" w:cs="Arial"/>
                <w:b/>
                <w:color w:val="000000" w:themeColor="text1"/>
                <w:sz w:val="24"/>
                <w:szCs w:val="24"/>
              </w:rPr>
            </w:pPr>
          </w:p>
        </w:tc>
        <w:tc>
          <w:tcPr>
            <w:tcW w:w="492" w:type="dxa"/>
          </w:tcPr>
          <w:p w14:paraId="4945CB04" w14:textId="77777777" w:rsidR="005471A4" w:rsidRPr="004A458F" w:rsidRDefault="00C35ADA" w:rsidP="008241A3">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468" w:type="dxa"/>
            <w:gridSpan w:val="5"/>
          </w:tcPr>
          <w:p w14:paraId="707087A9" w14:textId="067FB6AB" w:rsidR="001E5552" w:rsidRPr="004A458F" w:rsidRDefault="005471A4" w:rsidP="00E009FF">
            <w:pPr>
              <w:ind w:right="563"/>
              <w:rPr>
                <w:rFonts w:ascii="Arial" w:hAnsi="Arial" w:cs="Arial"/>
                <w:color w:val="000000" w:themeColor="text1"/>
                <w:sz w:val="24"/>
                <w:szCs w:val="24"/>
              </w:rPr>
            </w:pPr>
            <w:r w:rsidRPr="004A458F">
              <w:rPr>
                <w:rFonts w:ascii="Arial" w:hAnsi="Arial" w:cs="Arial"/>
                <w:color w:val="000000" w:themeColor="text1"/>
                <w:sz w:val="24"/>
                <w:szCs w:val="24"/>
              </w:rPr>
              <w:t xml:space="preserve">Other </w:t>
            </w:r>
            <w:r w:rsidRPr="004A458F">
              <w:rPr>
                <w:rFonts w:ascii="Arial" w:hAnsi="Arial" w:cs="Arial"/>
                <w:i/>
                <w:color w:val="000000" w:themeColor="text1"/>
                <w:sz w:val="24"/>
                <w:szCs w:val="24"/>
              </w:rPr>
              <w:t>(please specify and give details)</w:t>
            </w:r>
            <w:r w:rsidRPr="004A458F">
              <w:rPr>
                <w:rFonts w:ascii="Arial" w:hAnsi="Arial" w:cs="Arial"/>
                <w:color w:val="000000" w:themeColor="text1"/>
                <w:sz w:val="24"/>
                <w:szCs w:val="24"/>
              </w:rPr>
              <w:t xml:space="preserve">: </w:t>
            </w:r>
          </w:p>
        </w:tc>
      </w:tr>
    </w:tbl>
    <w:p w14:paraId="6FCF6C46" w14:textId="77777777" w:rsidR="007635BE" w:rsidRPr="004A458F" w:rsidRDefault="007635BE" w:rsidP="008241A3">
      <w:pPr>
        <w:spacing w:after="0" w:line="240" w:lineRule="auto"/>
        <w:rPr>
          <w:rFonts w:ascii="Arial" w:hAnsi="Arial" w:cs="Arial"/>
          <w:color w:val="000000" w:themeColor="text1"/>
        </w:rPr>
      </w:pPr>
    </w:p>
    <w:tbl>
      <w:tblPr>
        <w:tblStyle w:val="TableGrid"/>
        <w:tblpPr w:leftFromText="180" w:rightFromText="180" w:vertAnchor="text" w:tblpY="1"/>
        <w:tblOverlap w:val="nev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838"/>
        <w:gridCol w:w="8868"/>
      </w:tblGrid>
      <w:tr w:rsidR="007366CC" w:rsidRPr="004A458F" w14:paraId="2834A02B" w14:textId="77777777" w:rsidTr="42756063">
        <w:trPr>
          <w:trHeight w:val="709"/>
        </w:trPr>
        <w:tc>
          <w:tcPr>
            <w:tcW w:w="10314" w:type="dxa"/>
            <w:gridSpan w:val="3"/>
          </w:tcPr>
          <w:p w14:paraId="53A682BC" w14:textId="77777777" w:rsidR="009D2CD7" w:rsidRPr="00537CE6" w:rsidRDefault="00BD0781" w:rsidP="008241A3">
            <w:pPr>
              <w:rPr>
                <w:rFonts w:ascii="Arial" w:hAnsi="Arial" w:cs="Arial"/>
                <w:b/>
                <w:sz w:val="24"/>
                <w:szCs w:val="28"/>
              </w:rPr>
            </w:pPr>
            <w:r w:rsidRPr="00537CE6">
              <w:rPr>
                <w:rFonts w:ascii="Arial" w:hAnsi="Arial" w:cs="Arial"/>
                <w:b/>
                <w:sz w:val="24"/>
                <w:szCs w:val="28"/>
              </w:rPr>
              <w:t xml:space="preserve">Section 2:  </w:t>
            </w:r>
            <w:r w:rsidR="004365C2" w:rsidRPr="00537CE6">
              <w:rPr>
                <w:rFonts w:ascii="Arial" w:hAnsi="Arial" w:cs="Arial"/>
                <w:b/>
                <w:sz w:val="24"/>
                <w:szCs w:val="28"/>
              </w:rPr>
              <w:t>Progress on Equality Scheme</w:t>
            </w:r>
            <w:r w:rsidR="00534B70" w:rsidRPr="00537CE6">
              <w:rPr>
                <w:rFonts w:ascii="Arial" w:hAnsi="Arial" w:cs="Arial"/>
                <w:b/>
                <w:sz w:val="24"/>
                <w:szCs w:val="28"/>
              </w:rPr>
              <w:t xml:space="preserve"> commitments</w:t>
            </w:r>
            <w:r w:rsidR="004365C2" w:rsidRPr="00537CE6">
              <w:rPr>
                <w:rFonts w:ascii="Arial" w:hAnsi="Arial" w:cs="Arial"/>
                <w:b/>
                <w:sz w:val="24"/>
                <w:szCs w:val="28"/>
              </w:rPr>
              <w:t xml:space="preserve"> </w:t>
            </w:r>
            <w:r w:rsidR="004365C2" w:rsidRPr="00537CE6">
              <w:rPr>
                <w:rFonts w:ascii="Arial" w:hAnsi="Arial" w:cs="Arial"/>
                <w:b/>
                <w:sz w:val="24"/>
                <w:szCs w:val="28"/>
                <w:u w:val="single"/>
              </w:rPr>
              <w:t>and</w:t>
            </w:r>
            <w:r w:rsidR="00F26DE8" w:rsidRPr="00537CE6">
              <w:rPr>
                <w:rFonts w:ascii="Arial" w:hAnsi="Arial" w:cs="Arial"/>
                <w:b/>
                <w:sz w:val="24"/>
                <w:szCs w:val="28"/>
              </w:rPr>
              <w:t xml:space="preserve"> a</w:t>
            </w:r>
            <w:r w:rsidR="004365C2" w:rsidRPr="00537CE6">
              <w:rPr>
                <w:rFonts w:ascii="Arial" w:hAnsi="Arial" w:cs="Arial"/>
                <w:b/>
                <w:sz w:val="24"/>
                <w:szCs w:val="28"/>
              </w:rPr>
              <w:t>ction plan</w:t>
            </w:r>
            <w:r w:rsidR="00F26DE8" w:rsidRPr="00537CE6">
              <w:rPr>
                <w:rFonts w:ascii="Arial" w:hAnsi="Arial" w:cs="Arial"/>
                <w:b/>
                <w:sz w:val="24"/>
                <w:szCs w:val="28"/>
              </w:rPr>
              <w:t>s/</w:t>
            </w:r>
            <w:r w:rsidR="004365C2" w:rsidRPr="00537CE6">
              <w:rPr>
                <w:rFonts w:ascii="Arial" w:hAnsi="Arial" w:cs="Arial"/>
                <w:b/>
                <w:sz w:val="24"/>
                <w:szCs w:val="28"/>
              </w:rPr>
              <w:t>measures</w:t>
            </w:r>
            <w:r w:rsidRPr="00537CE6">
              <w:rPr>
                <w:rFonts w:ascii="Arial" w:hAnsi="Arial" w:cs="Arial"/>
                <w:b/>
                <w:sz w:val="24"/>
                <w:szCs w:val="28"/>
              </w:rPr>
              <w:t xml:space="preserve"> </w:t>
            </w:r>
          </w:p>
          <w:p w14:paraId="35F236FF" w14:textId="77777777" w:rsidR="001E5552" w:rsidRPr="001E5552" w:rsidRDefault="001E5552" w:rsidP="008241A3">
            <w:pPr>
              <w:rPr>
                <w:rFonts w:ascii="Arial" w:hAnsi="Arial" w:cs="Arial"/>
                <w:b/>
                <w:color w:val="000000" w:themeColor="text1"/>
                <w:sz w:val="28"/>
                <w:szCs w:val="28"/>
              </w:rPr>
            </w:pPr>
          </w:p>
        </w:tc>
      </w:tr>
      <w:tr w:rsidR="007366CC" w:rsidRPr="004A458F" w14:paraId="58221D41" w14:textId="77777777" w:rsidTr="42756063">
        <w:tc>
          <w:tcPr>
            <w:tcW w:w="10314" w:type="dxa"/>
            <w:gridSpan w:val="3"/>
          </w:tcPr>
          <w:p w14:paraId="05F148B2" w14:textId="77777777" w:rsidR="00414698" w:rsidRDefault="00414698" w:rsidP="008241A3">
            <w:pPr>
              <w:rPr>
                <w:rFonts w:ascii="Arial" w:hAnsi="Arial" w:cs="Arial"/>
                <w:b/>
                <w:color w:val="000000" w:themeColor="text1"/>
                <w:sz w:val="24"/>
                <w:szCs w:val="24"/>
              </w:rPr>
            </w:pPr>
            <w:r w:rsidRPr="004A458F">
              <w:rPr>
                <w:rFonts w:ascii="Arial" w:hAnsi="Arial" w:cs="Arial"/>
                <w:b/>
                <w:color w:val="000000" w:themeColor="text1"/>
                <w:sz w:val="24"/>
                <w:szCs w:val="24"/>
              </w:rPr>
              <w:t>Arrangements for assessing compliance (Model Equality Scheme Chapter 2)</w:t>
            </w:r>
          </w:p>
          <w:p w14:paraId="147E9B8D" w14:textId="77777777" w:rsidR="00812304" w:rsidRPr="004A458F" w:rsidRDefault="00812304" w:rsidP="008241A3">
            <w:pPr>
              <w:rPr>
                <w:rFonts w:ascii="Arial" w:hAnsi="Arial" w:cs="Arial"/>
                <w:b/>
                <w:color w:val="000000" w:themeColor="text1"/>
                <w:sz w:val="24"/>
                <w:szCs w:val="24"/>
              </w:rPr>
            </w:pPr>
          </w:p>
        </w:tc>
      </w:tr>
      <w:tr w:rsidR="007366CC" w:rsidRPr="004A458F" w14:paraId="6FA1D4A8" w14:textId="77777777" w:rsidTr="42756063">
        <w:tc>
          <w:tcPr>
            <w:tcW w:w="608" w:type="dxa"/>
          </w:tcPr>
          <w:p w14:paraId="2FC926D3" w14:textId="77777777" w:rsidR="00F305B6" w:rsidRPr="004A458F" w:rsidRDefault="00CB7E48" w:rsidP="008241A3">
            <w:pPr>
              <w:pStyle w:val="ListNumber"/>
              <w:numPr>
                <w:ilvl w:val="0"/>
                <w:numId w:val="0"/>
              </w:numPr>
              <w:rPr>
                <w:rFonts w:ascii="Arial" w:hAnsi="Arial" w:cs="Arial"/>
                <w:b/>
                <w:color w:val="000000" w:themeColor="text1"/>
                <w:sz w:val="24"/>
                <w:szCs w:val="24"/>
              </w:rPr>
            </w:pPr>
            <w:r w:rsidRPr="004A458F">
              <w:rPr>
                <w:rFonts w:ascii="Arial" w:hAnsi="Arial" w:cs="Arial"/>
                <w:b/>
                <w:color w:val="000000" w:themeColor="text1"/>
                <w:sz w:val="24"/>
                <w:szCs w:val="24"/>
              </w:rPr>
              <w:t>4</w:t>
            </w:r>
            <w:r w:rsidR="00801ECB" w:rsidRPr="004A458F">
              <w:rPr>
                <w:rFonts w:ascii="Arial" w:hAnsi="Arial" w:cs="Arial"/>
                <w:b/>
                <w:color w:val="000000" w:themeColor="text1"/>
                <w:sz w:val="24"/>
                <w:szCs w:val="24"/>
              </w:rPr>
              <w:t>.</w:t>
            </w:r>
          </w:p>
        </w:tc>
        <w:tc>
          <w:tcPr>
            <w:tcW w:w="9706" w:type="dxa"/>
            <w:gridSpan w:val="2"/>
          </w:tcPr>
          <w:p w14:paraId="52E328D2" w14:textId="4CB0588F" w:rsidR="00F305B6" w:rsidRPr="004A458F" w:rsidRDefault="00F305B6" w:rsidP="00144AA0">
            <w:pPr>
              <w:pStyle w:val="ListNumber"/>
              <w:numPr>
                <w:ilvl w:val="0"/>
                <w:numId w:val="0"/>
              </w:numPr>
              <w:rPr>
                <w:rFonts w:ascii="Arial" w:hAnsi="Arial" w:cs="Arial"/>
                <w:b/>
                <w:color w:val="000000" w:themeColor="text1"/>
                <w:sz w:val="24"/>
                <w:szCs w:val="24"/>
              </w:rPr>
            </w:pPr>
            <w:r w:rsidRPr="00934548">
              <w:rPr>
                <w:rFonts w:ascii="Arial" w:hAnsi="Arial" w:cs="Arial"/>
                <w:color w:val="000000" w:themeColor="text1"/>
                <w:sz w:val="24"/>
                <w:szCs w:val="24"/>
              </w:rPr>
              <w:t xml:space="preserve">Were the Section 75 statutory duties integrated within job descriptions during </w:t>
            </w:r>
            <w:r w:rsidR="009D26F3" w:rsidRPr="00934548">
              <w:rPr>
                <w:rFonts w:ascii="Arial" w:hAnsi="Arial" w:cs="Arial"/>
                <w:color w:val="000000" w:themeColor="text1"/>
                <w:sz w:val="24"/>
                <w:szCs w:val="24"/>
              </w:rPr>
              <w:t xml:space="preserve">the </w:t>
            </w:r>
            <w:r w:rsidR="00391C33">
              <w:rPr>
                <w:rFonts w:ascii="Arial" w:hAnsi="Arial" w:cs="Arial"/>
                <w:color w:val="000000" w:themeColor="text1"/>
                <w:sz w:val="24"/>
                <w:szCs w:val="24"/>
              </w:rPr>
              <w:t>2025-26</w:t>
            </w:r>
            <w:r w:rsidRPr="00934548">
              <w:rPr>
                <w:rFonts w:ascii="Arial" w:hAnsi="Arial" w:cs="Arial"/>
                <w:color w:val="000000" w:themeColor="text1"/>
                <w:sz w:val="24"/>
                <w:szCs w:val="24"/>
              </w:rPr>
              <w:t xml:space="preserve"> reporting period</w:t>
            </w:r>
            <w:r w:rsidRPr="004A458F">
              <w:rPr>
                <w:rFonts w:ascii="Arial" w:hAnsi="Arial" w:cs="Arial"/>
                <w:color w:val="000000" w:themeColor="text1"/>
                <w:sz w:val="24"/>
                <w:szCs w:val="24"/>
              </w:rPr>
              <w:t>?</w:t>
            </w:r>
            <w:r w:rsidR="009D26F3" w:rsidRPr="004A458F">
              <w:rPr>
                <w:rFonts w:ascii="Arial" w:hAnsi="Arial" w:cs="Arial"/>
                <w:color w:val="000000" w:themeColor="text1"/>
                <w:sz w:val="24"/>
                <w:szCs w:val="24"/>
              </w:rPr>
              <w:t xml:space="preserve"> </w:t>
            </w:r>
            <w:r w:rsidR="009D26F3" w:rsidRPr="004A458F">
              <w:rPr>
                <w:rFonts w:ascii="Arial" w:hAnsi="Arial" w:cs="Arial"/>
                <w:i/>
                <w:color w:val="000000" w:themeColor="text1"/>
                <w:sz w:val="24"/>
                <w:szCs w:val="24"/>
              </w:rPr>
              <w:t>(tick one box only)</w:t>
            </w:r>
          </w:p>
        </w:tc>
      </w:tr>
      <w:tr w:rsidR="007366CC" w:rsidRPr="004A458F" w14:paraId="5943AA98" w14:textId="77777777" w:rsidTr="42756063">
        <w:trPr>
          <w:trHeight w:val="120"/>
        </w:trPr>
        <w:tc>
          <w:tcPr>
            <w:tcW w:w="608" w:type="dxa"/>
            <w:vMerge w:val="restart"/>
          </w:tcPr>
          <w:p w14:paraId="2E681F1A" w14:textId="77777777" w:rsidR="00F305B6" w:rsidRPr="004A458F" w:rsidRDefault="00F305B6" w:rsidP="008241A3">
            <w:pPr>
              <w:rPr>
                <w:rFonts w:ascii="Arial" w:hAnsi="Arial" w:cs="Arial"/>
                <w:b/>
                <w:color w:val="000000" w:themeColor="text1"/>
                <w:sz w:val="24"/>
                <w:szCs w:val="24"/>
              </w:rPr>
            </w:pPr>
          </w:p>
        </w:tc>
        <w:tc>
          <w:tcPr>
            <w:tcW w:w="838" w:type="dxa"/>
          </w:tcPr>
          <w:p w14:paraId="6B7DFBD7" w14:textId="77777777" w:rsidR="00F305B6" w:rsidRPr="004A458F" w:rsidRDefault="00785483"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1"/>
                  </w:checkBox>
                </w:ffData>
              </w:fldChar>
            </w:r>
            <w:bookmarkStart w:id="27" w:name="Check2"/>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bookmarkEnd w:id="27"/>
          </w:p>
        </w:tc>
        <w:tc>
          <w:tcPr>
            <w:tcW w:w="8868" w:type="dxa"/>
          </w:tcPr>
          <w:p w14:paraId="5B334750"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Yes, organisation wide</w:t>
            </w:r>
          </w:p>
        </w:tc>
      </w:tr>
      <w:tr w:rsidR="007366CC" w:rsidRPr="004A458F" w14:paraId="0FF10418" w14:textId="77777777" w:rsidTr="42756063">
        <w:trPr>
          <w:trHeight w:val="119"/>
        </w:trPr>
        <w:tc>
          <w:tcPr>
            <w:tcW w:w="608" w:type="dxa"/>
            <w:vMerge/>
          </w:tcPr>
          <w:p w14:paraId="13F45D97" w14:textId="77777777" w:rsidR="00F305B6" w:rsidRPr="004A458F" w:rsidRDefault="00F305B6" w:rsidP="008241A3">
            <w:pPr>
              <w:rPr>
                <w:rFonts w:ascii="Arial" w:hAnsi="Arial" w:cs="Arial"/>
                <w:b/>
                <w:color w:val="000000" w:themeColor="text1"/>
                <w:sz w:val="24"/>
                <w:szCs w:val="24"/>
              </w:rPr>
            </w:pPr>
          </w:p>
        </w:tc>
        <w:tc>
          <w:tcPr>
            <w:tcW w:w="838" w:type="dxa"/>
          </w:tcPr>
          <w:p w14:paraId="20B73190" w14:textId="77777777" w:rsidR="00F305B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F305B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2EF534A2"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Yes, some departments/jobs</w:t>
            </w:r>
          </w:p>
        </w:tc>
      </w:tr>
      <w:tr w:rsidR="007366CC" w:rsidRPr="004A458F" w14:paraId="6E959F3F" w14:textId="77777777" w:rsidTr="42756063">
        <w:trPr>
          <w:trHeight w:val="119"/>
        </w:trPr>
        <w:tc>
          <w:tcPr>
            <w:tcW w:w="608" w:type="dxa"/>
            <w:vMerge/>
          </w:tcPr>
          <w:p w14:paraId="2C36CD02" w14:textId="77777777" w:rsidR="00F305B6" w:rsidRPr="004A458F" w:rsidRDefault="00F305B6" w:rsidP="008241A3">
            <w:pPr>
              <w:rPr>
                <w:rFonts w:ascii="Arial" w:hAnsi="Arial" w:cs="Arial"/>
                <w:b/>
                <w:color w:val="000000" w:themeColor="text1"/>
                <w:sz w:val="24"/>
                <w:szCs w:val="24"/>
              </w:rPr>
            </w:pPr>
          </w:p>
        </w:tc>
        <w:tc>
          <w:tcPr>
            <w:tcW w:w="838" w:type="dxa"/>
          </w:tcPr>
          <w:p w14:paraId="4D6399B8" w14:textId="77777777" w:rsidR="00F305B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F305B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010D1970"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No, this is not an Equality Scheme commitment</w:t>
            </w:r>
          </w:p>
        </w:tc>
      </w:tr>
      <w:tr w:rsidR="007366CC" w:rsidRPr="004A458F" w14:paraId="74947463" w14:textId="77777777" w:rsidTr="42756063">
        <w:trPr>
          <w:trHeight w:val="119"/>
        </w:trPr>
        <w:tc>
          <w:tcPr>
            <w:tcW w:w="608" w:type="dxa"/>
            <w:vMerge/>
          </w:tcPr>
          <w:p w14:paraId="7D0B319D" w14:textId="77777777" w:rsidR="00F305B6" w:rsidRPr="004A458F" w:rsidRDefault="00F305B6" w:rsidP="008241A3">
            <w:pPr>
              <w:rPr>
                <w:rFonts w:ascii="Arial" w:hAnsi="Arial" w:cs="Arial"/>
                <w:b/>
                <w:color w:val="000000" w:themeColor="text1"/>
                <w:sz w:val="24"/>
                <w:szCs w:val="24"/>
              </w:rPr>
            </w:pPr>
          </w:p>
        </w:tc>
        <w:tc>
          <w:tcPr>
            <w:tcW w:w="838" w:type="dxa"/>
          </w:tcPr>
          <w:p w14:paraId="317B57D6" w14:textId="77777777" w:rsidR="00F305B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F305B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63E573B3"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No, this is scheduled for later in </w:t>
            </w:r>
            <w:r w:rsidR="001B1713" w:rsidRPr="004A458F">
              <w:rPr>
                <w:rFonts w:ascii="Arial" w:hAnsi="Arial" w:cs="Arial"/>
                <w:color w:val="000000" w:themeColor="text1"/>
                <w:sz w:val="24"/>
                <w:szCs w:val="24"/>
              </w:rPr>
              <w:t>the</w:t>
            </w:r>
            <w:r w:rsidRPr="004A458F">
              <w:rPr>
                <w:rFonts w:ascii="Arial" w:hAnsi="Arial" w:cs="Arial"/>
                <w:color w:val="000000" w:themeColor="text1"/>
                <w:sz w:val="24"/>
                <w:szCs w:val="24"/>
              </w:rPr>
              <w:t xml:space="preserve"> Equality Scheme, or has already been done</w:t>
            </w:r>
          </w:p>
        </w:tc>
      </w:tr>
      <w:tr w:rsidR="007366CC" w:rsidRPr="004A458F" w14:paraId="5F946648" w14:textId="77777777" w:rsidTr="42756063">
        <w:trPr>
          <w:trHeight w:val="119"/>
        </w:trPr>
        <w:tc>
          <w:tcPr>
            <w:tcW w:w="608" w:type="dxa"/>
            <w:vMerge/>
          </w:tcPr>
          <w:p w14:paraId="7E41FC69" w14:textId="77777777" w:rsidR="00F305B6" w:rsidRPr="004A458F" w:rsidRDefault="00F305B6" w:rsidP="008241A3">
            <w:pPr>
              <w:rPr>
                <w:rFonts w:ascii="Arial" w:hAnsi="Arial" w:cs="Arial"/>
                <w:b/>
                <w:color w:val="000000" w:themeColor="text1"/>
                <w:sz w:val="24"/>
                <w:szCs w:val="24"/>
              </w:rPr>
            </w:pPr>
          </w:p>
        </w:tc>
        <w:tc>
          <w:tcPr>
            <w:tcW w:w="838" w:type="dxa"/>
          </w:tcPr>
          <w:p w14:paraId="447D517D" w14:textId="77777777" w:rsidR="00F305B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F305B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16AC004E"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Not applicable</w:t>
            </w:r>
          </w:p>
        </w:tc>
      </w:tr>
      <w:tr w:rsidR="007366CC" w:rsidRPr="004A458F" w14:paraId="1354055B" w14:textId="77777777" w:rsidTr="42756063">
        <w:tc>
          <w:tcPr>
            <w:tcW w:w="608" w:type="dxa"/>
          </w:tcPr>
          <w:p w14:paraId="5B24CFF7" w14:textId="77777777" w:rsidR="00F25F10" w:rsidRPr="004A458F" w:rsidRDefault="00F25F10" w:rsidP="008241A3">
            <w:pPr>
              <w:rPr>
                <w:rFonts w:ascii="Arial" w:hAnsi="Arial" w:cs="Arial"/>
                <w:b/>
                <w:color w:val="000000" w:themeColor="text1"/>
                <w:sz w:val="24"/>
                <w:szCs w:val="24"/>
              </w:rPr>
            </w:pPr>
          </w:p>
        </w:tc>
        <w:tc>
          <w:tcPr>
            <w:tcW w:w="9706" w:type="dxa"/>
            <w:gridSpan w:val="2"/>
            <w:vAlign w:val="center"/>
          </w:tcPr>
          <w:p w14:paraId="0B98A036" w14:textId="77777777" w:rsidR="00F25F10" w:rsidRDefault="00F25F10" w:rsidP="008241A3">
            <w:pPr>
              <w:rPr>
                <w:rFonts w:ascii="Arial" w:hAnsi="Arial" w:cs="Arial"/>
                <w:color w:val="000000" w:themeColor="text1"/>
                <w:sz w:val="24"/>
                <w:szCs w:val="24"/>
              </w:rPr>
            </w:pPr>
            <w:r w:rsidRPr="004A458F">
              <w:rPr>
                <w:rFonts w:ascii="Arial" w:hAnsi="Arial" w:cs="Arial"/>
                <w:color w:val="000000" w:themeColor="text1"/>
                <w:sz w:val="24"/>
                <w:szCs w:val="24"/>
              </w:rPr>
              <w:t>Please provide any details and examples:</w:t>
            </w:r>
          </w:p>
          <w:p w14:paraId="66494A6B" w14:textId="77777777" w:rsidR="00053972" w:rsidRDefault="00053972" w:rsidP="00053972">
            <w:pPr>
              <w:pStyle w:val="BodyText"/>
              <w:overflowPunct w:val="0"/>
              <w:autoSpaceDE w:val="0"/>
              <w:autoSpaceDN w:val="0"/>
              <w:adjustRightInd w:val="0"/>
              <w:spacing w:after="0"/>
              <w:ind w:right="113"/>
              <w:jc w:val="both"/>
              <w:textAlignment w:val="baseline"/>
              <w:rPr>
                <w:rFonts w:ascii="Arial" w:hAnsi="Arial" w:cs="Arial"/>
                <w:szCs w:val="24"/>
              </w:rPr>
            </w:pPr>
          </w:p>
          <w:p w14:paraId="31372392" w14:textId="31FFC5DA" w:rsidR="00053972" w:rsidRDefault="1F9FFC56" w:rsidP="42756063">
            <w:pPr>
              <w:rPr>
                <w:rFonts w:ascii="Arial" w:eastAsia="Times New Roman" w:hAnsi="Arial" w:cs="Arial"/>
                <w:sz w:val="24"/>
                <w:szCs w:val="24"/>
              </w:rPr>
            </w:pPr>
            <w:r w:rsidRPr="42756063">
              <w:rPr>
                <w:rFonts w:ascii="Arial" w:eastAsia="Times New Roman" w:hAnsi="Arial" w:cs="Arial"/>
                <w:sz w:val="24"/>
                <w:szCs w:val="24"/>
              </w:rPr>
              <w:t>Section 75 statutory duties are integrated within job descriptions during the 2025–26 reporting period. Under the ‘General Management Responsibility’ section in Trust job descriptions, there is a requirement to promote equality of opportunity for all through personal action, both in the management of staff and in the provision of care to service</w:t>
            </w:r>
            <w:r w:rsidRPr="42756063">
              <w:rPr>
                <w:rFonts w:ascii="Arial" w:eastAsia="Times New Roman" w:hAnsi="Arial" w:cs="Arial"/>
                <w:color w:val="00B050"/>
                <w:sz w:val="24"/>
                <w:szCs w:val="24"/>
              </w:rPr>
              <w:t xml:space="preserve"> </w:t>
            </w:r>
            <w:r w:rsidRPr="42756063">
              <w:rPr>
                <w:rFonts w:ascii="Arial" w:eastAsia="Times New Roman" w:hAnsi="Arial" w:cs="Arial"/>
                <w:sz w:val="24"/>
                <w:szCs w:val="24"/>
              </w:rPr>
              <w:t>users, in accordance with the Trust’s Equality of Opportunity Policy and Equality Scheme.</w:t>
            </w:r>
          </w:p>
          <w:p w14:paraId="4AC0E9A9" w14:textId="77777777" w:rsidR="00053972" w:rsidRDefault="00053972" w:rsidP="42756063">
            <w:pPr>
              <w:rPr>
                <w:rFonts w:ascii="Arial" w:eastAsia="Times New Roman" w:hAnsi="Arial" w:cs="Arial"/>
                <w:sz w:val="24"/>
                <w:szCs w:val="24"/>
              </w:rPr>
            </w:pPr>
          </w:p>
          <w:p w14:paraId="18126E7B" w14:textId="77C94C09" w:rsidR="00053972" w:rsidRPr="00053972" w:rsidRDefault="1F9FFC56" w:rsidP="42756063">
            <w:pPr>
              <w:rPr>
                <w:rFonts w:ascii="Arial" w:eastAsia="Times New Roman" w:hAnsi="Arial" w:cs="Arial"/>
                <w:sz w:val="24"/>
                <w:szCs w:val="24"/>
              </w:rPr>
            </w:pPr>
            <w:r w:rsidRPr="42756063">
              <w:rPr>
                <w:rFonts w:ascii="Arial" w:eastAsia="Times New Roman" w:hAnsi="Arial" w:cs="Arial"/>
                <w:sz w:val="24"/>
                <w:szCs w:val="24"/>
              </w:rPr>
              <w:t xml:space="preserve">Compliance with Section 75 equality duties </w:t>
            </w:r>
            <w:r w:rsidR="0BBE6646" w:rsidRPr="42756063">
              <w:rPr>
                <w:rFonts w:ascii="Arial" w:eastAsia="Times New Roman" w:hAnsi="Arial" w:cs="Arial"/>
                <w:sz w:val="24"/>
                <w:szCs w:val="24"/>
              </w:rPr>
              <w:t>is</w:t>
            </w:r>
            <w:r w:rsidRPr="42756063">
              <w:rPr>
                <w:rFonts w:ascii="Arial" w:eastAsia="Times New Roman" w:hAnsi="Arial" w:cs="Arial"/>
                <w:sz w:val="24"/>
                <w:szCs w:val="24"/>
              </w:rPr>
              <w:t xml:space="preserve"> also included in specific guidelines for Trust Board members and the Trust’s Senior Management Team. </w:t>
            </w:r>
          </w:p>
          <w:p w14:paraId="2E4B2194" w14:textId="77777777" w:rsidR="00053972" w:rsidRPr="00053972" w:rsidRDefault="00053972" w:rsidP="008241A3">
            <w:pPr>
              <w:rPr>
                <w:rFonts w:ascii="Arial" w:hAnsi="Arial" w:cs="Arial"/>
                <w:color w:val="00B050"/>
                <w:sz w:val="24"/>
                <w:szCs w:val="24"/>
              </w:rPr>
            </w:pPr>
          </w:p>
        </w:tc>
      </w:tr>
      <w:tr w:rsidR="007366CC" w:rsidRPr="004A458F" w14:paraId="0B268CA9" w14:textId="77777777" w:rsidTr="42756063">
        <w:tc>
          <w:tcPr>
            <w:tcW w:w="10314" w:type="dxa"/>
            <w:gridSpan w:val="3"/>
          </w:tcPr>
          <w:p w14:paraId="4F97BC7B" w14:textId="250DD51F" w:rsidR="00EA19DC" w:rsidRPr="004A458F" w:rsidRDefault="00EA19DC" w:rsidP="008241A3">
            <w:pPr>
              <w:pStyle w:val="ListNumber"/>
              <w:numPr>
                <w:ilvl w:val="0"/>
                <w:numId w:val="0"/>
              </w:numPr>
              <w:rPr>
                <w:rFonts w:ascii="Arial" w:hAnsi="Arial" w:cs="Arial"/>
                <w:color w:val="000000" w:themeColor="text1"/>
                <w:sz w:val="16"/>
                <w:szCs w:val="16"/>
              </w:rPr>
            </w:pPr>
          </w:p>
        </w:tc>
      </w:tr>
      <w:tr w:rsidR="007366CC" w:rsidRPr="004A458F" w14:paraId="0A1BECEE" w14:textId="77777777" w:rsidTr="42756063">
        <w:tc>
          <w:tcPr>
            <w:tcW w:w="608" w:type="dxa"/>
          </w:tcPr>
          <w:p w14:paraId="60EED7EE" w14:textId="77777777" w:rsidR="00F305B6" w:rsidRPr="004A458F" w:rsidRDefault="00CB7E48" w:rsidP="008241A3">
            <w:pPr>
              <w:pStyle w:val="ListNumber"/>
              <w:numPr>
                <w:ilvl w:val="0"/>
                <w:numId w:val="0"/>
              </w:numPr>
              <w:rPr>
                <w:rFonts w:ascii="Arial" w:hAnsi="Arial" w:cs="Arial"/>
                <w:b/>
                <w:color w:val="000000" w:themeColor="text1"/>
                <w:sz w:val="24"/>
                <w:szCs w:val="24"/>
              </w:rPr>
            </w:pPr>
            <w:r w:rsidRPr="004A458F">
              <w:rPr>
                <w:rFonts w:ascii="Arial" w:hAnsi="Arial" w:cs="Arial"/>
                <w:b/>
                <w:color w:val="000000" w:themeColor="text1"/>
                <w:sz w:val="24"/>
                <w:szCs w:val="24"/>
              </w:rPr>
              <w:t>5</w:t>
            </w:r>
            <w:r w:rsidR="00801ECB" w:rsidRPr="004A458F">
              <w:rPr>
                <w:rFonts w:ascii="Arial" w:hAnsi="Arial" w:cs="Arial"/>
                <w:b/>
                <w:color w:val="000000" w:themeColor="text1"/>
                <w:sz w:val="24"/>
                <w:szCs w:val="24"/>
              </w:rPr>
              <w:t>.</w:t>
            </w:r>
          </w:p>
        </w:tc>
        <w:tc>
          <w:tcPr>
            <w:tcW w:w="9706" w:type="dxa"/>
            <w:gridSpan w:val="2"/>
          </w:tcPr>
          <w:p w14:paraId="24D49ADF" w14:textId="1D17543D" w:rsidR="00F305B6" w:rsidRDefault="00F305B6" w:rsidP="0090772C">
            <w:pPr>
              <w:pStyle w:val="ListNumber"/>
              <w:numPr>
                <w:ilvl w:val="0"/>
                <w:numId w:val="0"/>
              </w:numPr>
              <w:rPr>
                <w:rFonts w:ascii="Arial" w:hAnsi="Arial" w:cs="Arial"/>
                <w:color w:val="000000" w:themeColor="text1"/>
                <w:sz w:val="24"/>
                <w:szCs w:val="24"/>
              </w:rPr>
            </w:pPr>
            <w:r w:rsidRPr="00934548">
              <w:rPr>
                <w:rFonts w:ascii="Arial" w:hAnsi="Arial" w:cs="Arial"/>
                <w:color w:val="000000" w:themeColor="text1"/>
                <w:sz w:val="24"/>
                <w:szCs w:val="24"/>
              </w:rPr>
              <w:t xml:space="preserve">Were the Section 75 statutory duties integrated within performance plans during the </w:t>
            </w:r>
            <w:r w:rsidR="00391C33">
              <w:rPr>
                <w:rFonts w:ascii="Arial" w:hAnsi="Arial" w:cs="Arial"/>
                <w:color w:val="000000" w:themeColor="text1"/>
                <w:sz w:val="24"/>
                <w:szCs w:val="24"/>
              </w:rPr>
              <w:t>2025-26</w:t>
            </w:r>
            <w:r w:rsidRPr="00934548">
              <w:rPr>
                <w:rFonts w:ascii="Arial" w:hAnsi="Arial" w:cs="Arial"/>
                <w:color w:val="000000" w:themeColor="text1"/>
                <w:sz w:val="24"/>
                <w:szCs w:val="24"/>
              </w:rPr>
              <w:t xml:space="preserve"> reporting period?</w:t>
            </w:r>
            <w:r w:rsidR="009D26F3" w:rsidRPr="00D53834">
              <w:rPr>
                <w:rFonts w:ascii="Arial" w:hAnsi="Arial" w:cs="Arial"/>
                <w:b/>
                <w:color w:val="000000" w:themeColor="text1"/>
                <w:sz w:val="24"/>
                <w:szCs w:val="24"/>
              </w:rPr>
              <w:t xml:space="preserve"> </w:t>
            </w:r>
            <w:r w:rsidR="009D26F3" w:rsidRPr="00D53834">
              <w:rPr>
                <w:rFonts w:ascii="Arial" w:hAnsi="Arial" w:cs="Arial"/>
                <w:color w:val="000000" w:themeColor="text1"/>
                <w:sz w:val="24"/>
                <w:szCs w:val="24"/>
              </w:rPr>
              <w:t>(tick one box only)</w:t>
            </w:r>
          </w:p>
          <w:p w14:paraId="45DEA991" w14:textId="5F60EF99" w:rsidR="00F248FF" w:rsidRPr="00D53834" w:rsidRDefault="00F248FF" w:rsidP="0090772C">
            <w:pPr>
              <w:pStyle w:val="ListNumber"/>
              <w:numPr>
                <w:ilvl w:val="0"/>
                <w:numId w:val="0"/>
              </w:numPr>
              <w:rPr>
                <w:rFonts w:ascii="Arial" w:hAnsi="Arial" w:cs="Arial"/>
                <w:b/>
                <w:color w:val="000000" w:themeColor="text1"/>
                <w:sz w:val="24"/>
                <w:szCs w:val="24"/>
              </w:rPr>
            </w:pPr>
          </w:p>
        </w:tc>
      </w:tr>
      <w:tr w:rsidR="007366CC" w:rsidRPr="004A458F" w14:paraId="1B84A958" w14:textId="77777777" w:rsidTr="42756063">
        <w:trPr>
          <w:trHeight w:val="120"/>
        </w:trPr>
        <w:tc>
          <w:tcPr>
            <w:tcW w:w="608" w:type="dxa"/>
            <w:vMerge w:val="restart"/>
          </w:tcPr>
          <w:p w14:paraId="6C5D2459" w14:textId="77777777" w:rsidR="00F305B6" w:rsidRPr="004A458F" w:rsidRDefault="00F305B6" w:rsidP="008241A3">
            <w:pPr>
              <w:rPr>
                <w:rFonts w:ascii="Arial" w:hAnsi="Arial" w:cs="Arial"/>
                <w:b/>
                <w:color w:val="000000" w:themeColor="text1"/>
                <w:sz w:val="24"/>
                <w:szCs w:val="24"/>
              </w:rPr>
            </w:pPr>
          </w:p>
        </w:tc>
        <w:tc>
          <w:tcPr>
            <w:tcW w:w="838" w:type="dxa"/>
          </w:tcPr>
          <w:p w14:paraId="4C486BE2" w14:textId="77777777" w:rsidR="00F305B6" w:rsidRPr="004A458F" w:rsidRDefault="00785483"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115F9931"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Yes, organisation wide</w:t>
            </w:r>
          </w:p>
        </w:tc>
      </w:tr>
      <w:tr w:rsidR="007366CC" w:rsidRPr="004A458F" w14:paraId="6A7D8562" w14:textId="77777777" w:rsidTr="42756063">
        <w:trPr>
          <w:trHeight w:val="119"/>
        </w:trPr>
        <w:tc>
          <w:tcPr>
            <w:tcW w:w="608" w:type="dxa"/>
            <w:vMerge/>
          </w:tcPr>
          <w:p w14:paraId="4B6165D1" w14:textId="77777777" w:rsidR="00F305B6" w:rsidRPr="004A458F" w:rsidRDefault="00F305B6" w:rsidP="008241A3">
            <w:pPr>
              <w:rPr>
                <w:rFonts w:ascii="Arial" w:hAnsi="Arial" w:cs="Arial"/>
                <w:b/>
                <w:color w:val="000000" w:themeColor="text1"/>
                <w:sz w:val="24"/>
                <w:szCs w:val="24"/>
              </w:rPr>
            </w:pPr>
          </w:p>
        </w:tc>
        <w:tc>
          <w:tcPr>
            <w:tcW w:w="838" w:type="dxa"/>
          </w:tcPr>
          <w:p w14:paraId="728BDC63" w14:textId="77777777" w:rsidR="00F305B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F305B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7A92BD85"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Yes, some departments/jobs</w:t>
            </w:r>
          </w:p>
        </w:tc>
      </w:tr>
      <w:tr w:rsidR="007366CC" w:rsidRPr="004A458F" w14:paraId="03343E31" w14:textId="77777777" w:rsidTr="42756063">
        <w:trPr>
          <w:trHeight w:val="119"/>
        </w:trPr>
        <w:tc>
          <w:tcPr>
            <w:tcW w:w="608" w:type="dxa"/>
            <w:vMerge/>
          </w:tcPr>
          <w:p w14:paraId="6C72FA5C" w14:textId="77777777" w:rsidR="00F305B6" w:rsidRPr="004A458F" w:rsidRDefault="00F305B6" w:rsidP="008241A3">
            <w:pPr>
              <w:rPr>
                <w:rFonts w:ascii="Arial" w:hAnsi="Arial" w:cs="Arial"/>
                <w:b/>
                <w:color w:val="000000" w:themeColor="text1"/>
                <w:sz w:val="24"/>
                <w:szCs w:val="24"/>
              </w:rPr>
            </w:pPr>
          </w:p>
        </w:tc>
        <w:tc>
          <w:tcPr>
            <w:tcW w:w="838" w:type="dxa"/>
          </w:tcPr>
          <w:p w14:paraId="11FB7BA2" w14:textId="77777777" w:rsidR="00F305B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F305B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77C2B204"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No, this is not an Equality Scheme commitment</w:t>
            </w:r>
          </w:p>
        </w:tc>
      </w:tr>
      <w:tr w:rsidR="007366CC" w:rsidRPr="004A458F" w14:paraId="7465759B" w14:textId="77777777" w:rsidTr="42756063">
        <w:trPr>
          <w:trHeight w:val="119"/>
        </w:trPr>
        <w:tc>
          <w:tcPr>
            <w:tcW w:w="608" w:type="dxa"/>
            <w:vMerge/>
          </w:tcPr>
          <w:p w14:paraId="06427F4C" w14:textId="77777777" w:rsidR="00F305B6" w:rsidRPr="004A458F" w:rsidRDefault="00F305B6" w:rsidP="008241A3">
            <w:pPr>
              <w:rPr>
                <w:rFonts w:ascii="Arial" w:hAnsi="Arial" w:cs="Arial"/>
                <w:b/>
                <w:color w:val="000000" w:themeColor="text1"/>
                <w:sz w:val="24"/>
                <w:szCs w:val="24"/>
              </w:rPr>
            </w:pPr>
          </w:p>
        </w:tc>
        <w:tc>
          <w:tcPr>
            <w:tcW w:w="838" w:type="dxa"/>
          </w:tcPr>
          <w:p w14:paraId="401A4181" w14:textId="77777777" w:rsidR="00F305B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F305B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4A4FD9DB"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No, this is scheduled for later in </w:t>
            </w:r>
            <w:r w:rsidR="001B1713" w:rsidRPr="004A458F">
              <w:rPr>
                <w:rFonts w:ascii="Arial" w:hAnsi="Arial" w:cs="Arial"/>
                <w:color w:val="000000" w:themeColor="text1"/>
                <w:sz w:val="24"/>
                <w:szCs w:val="24"/>
              </w:rPr>
              <w:t xml:space="preserve">the </w:t>
            </w:r>
            <w:r w:rsidRPr="004A458F">
              <w:rPr>
                <w:rFonts w:ascii="Arial" w:hAnsi="Arial" w:cs="Arial"/>
                <w:color w:val="000000" w:themeColor="text1"/>
                <w:sz w:val="24"/>
                <w:szCs w:val="24"/>
              </w:rPr>
              <w:t>Equality Scheme, or has already been done</w:t>
            </w:r>
          </w:p>
        </w:tc>
      </w:tr>
      <w:tr w:rsidR="007366CC" w:rsidRPr="004A458F" w14:paraId="104F0314" w14:textId="77777777" w:rsidTr="42756063">
        <w:trPr>
          <w:trHeight w:val="119"/>
        </w:trPr>
        <w:tc>
          <w:tcPr>
            <w:tcW w:w="608" w:type="dxa"/>
            <w:vMerge/>
          </w:tcPr>
          <w:p w14:paraId="735DAD59" w14:textId="77777777" w:rsidR="00F305B6" w:rsidRPr="004A458F" w:rsidRDefault="00F305B6" w:rsidP="008241A3">
            <w:pPr>
              <w:rPr>
                <w:rFonts w:ascii="Arial" w:hAnsi="Arial" w:cs="Arial"/>
                <w:b/>
                <w:color w:val="000000" w:themeColor="text1"/>
                <w:sz w:val="24"/>
                <w:szCs w:val="24"/>
              </w:rPr>
            </w:pPr>
          </w:p>
        </w:tc>
        <w:tc>
          <w:tcPr>
            <w:tcW w:w="838" w:type="dxa"/>
          </w:tcPr>
          <w:p w14:paraId="6BD01ADA" w14:textId="77777777" w:rsidR="00F305B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F305B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29A31036" w14:textId="77777777" w:rsidR="00F305B6" w:rsidRPr="004A458F" w:rsidRDefault="00F305B6" w:rsidP="008241A3">
            <w:pPr>
              <w:rPr>
                <w:rFonts w:ascii="Arial" w:hAnsi="Arial" w:cs="Arial"/>
                <w:color w:val="000000" w:themeColor="text1"/>
                <w:sz w:val="24"/>
                <w:szCs w:val="24"/>
              </w:rPr>
            </w:pPr>
            <w:r w:rsidRPr="004A458F">
              <w:rPr>
                <w:rFonts w:ascii="Arial" w:hAnsi="Arial" w:cs="Arial"/>
                <w:color w:val="000000" w:themeColor="text1"/>
                <w:sz w:val="24"/>
                <w:szCs w:val="24"/>
              </w:rPr>
              <w:t>Not applicable</w:t>
            </w:r>
          </w:p>
          <w:p w14:paraId="6FB1BA8F" w14:textId="77777777" w:rsidR="00E12C5A" w:rsidRPr="004A458F" w:rsidRDefault="00E12C5A" w:rsidP="008241A3">
            <w:pPr>
              <w:rPr>
                <w:rFonts w:ascii="Arial" w:hAnsi="Arial" w:cs="Arial"/>
                <w:color w:val="000000" w:themeColor="text1"/>
                <w:sz w:val="24"/>
                <w:szCs w:val="24"/>
              </w:rPr>
            </w:pPr>
          </w:p>
        </w:tc>
      </w:tr>
      <w:tr w:rsidR="007366CC" w:rsidRPr="004A458F" w14:paraId="3128C00D" w14:textId="77777777" w:rsidTr="42756063">
        <w:tc>
          <w:tcPr>
            <w:tcW w:w="608" w:type="dxa"/>
          </w:tcPr>
          <w:p w14:paraId="4235C4F2" w14:textId="77777777" w:rsidR="00F25F10" w:rsidRPr="004A458F" w:rsidRDefault="00F25F10" w:rsidP="008241A3">
            <w:pPr>
              <w:rPr>
                <w:rFonts w:ascii="Arial" w:hAnsi="Arial" w:cs="Arial"/>
                <w:b/>
                <w:color w:val="000000" w:themeColor="text1"/>
                <w:sz w:val="24"/>
                <w:szCs w:val="24"/>
              </w:rPr>
            </w:pPr>
          </w:p>
        </w:tc>
        <w:tc>
          <w:tcPr>
            <w:tcW w:w="9706" w:type="dxa"/>
            <w:gridSpan w:val="2"/>
            <w:vAlign w:val="center"/>
          </w:tcPr>
          <w:p w14:paraId="3533BFD0" w14:textId="77777777" w:rsidR="00F25F10" w:rsidRDefault="00F25F10" w:rsidP="008241A3">
            <w:pPr>
              <w:rPr>
                <w:rFonts w:ascii="Arial" w:hAnsi="Arial" w:cs="Arial"/>
                <w:b/>
                <w:color w:val="000000" w:themeColor="text1"/>
                <w:sz w:val="24"/>
                <w:szCs w:val="24"/>
              </w:rPr>
            </w:pPr>
            <w:r w:rsidRPr="00D53834">
              <w:rPr>
                <w:rFonts w:ascii="Arial" w:hAnsi="Arial" w:cs="Arial"/>
                <w:b/>
                <w:color w:val="000000" w:themeColor="text1"/>
                <w:sz w:val="24"/>
                <w:szCs w:val="24"/>
              </w:rPr>
              <w:t>Please provide any details and examples:</w:t>
            </w:r>
          </w:p>
          <w:p w14:paraId="23D157F9" w14:textId="2511C15C" w:rsidR="007E41F3" w:rsidRPr="00D53834" w:rsidRDefault="007E41F3" w:rsidP="008241A3">
            <w:pPr>
              <w:rPr>
                <w:rFonts w:ascii="Arial" w:hAnsi="Arial" w:cs="Arial"/>
                <w:b/>
                <w:color w:val="000000" w:themeColor="text1"/>
                <w:sz w:val="24"/>
                <w:szCs w:val="24"/>
              </w:rPr>
            </w:pPr>
          </w:p>
        </w:tc>
      </w:tr>
      <w:tr w:rsidR="007366CC" w:rsidRPr="004A458F" w14:paraId="7BF6CFE0" w14:textId="77777777" w:rsidTr="42756063">
        <w:trPr>
          <w:trHeight w:val="479"/>
        </w:trPr>
        <w:tc>
          <w:tcPr>
            <w:tcW w:w="608" w:type="dxa"/>
          </w:tcPr>
          <w:p w14:paraId="035C8F57" w14:textId="77777777" w:rsidR="00F25F10" w:rsidRPr="004A458F" w:rsidRDefault="00F25F10" w:rsidP="008241A3">
            <w:pPr>
              <w:rPr>
                <w:rFonts w:ascii="Arial" w:hAnsi="Arial" w:cs="Arial"/>
                <w:b/>
                <w:color w:val="000000" w:themeColor="text1"/>
                <w:sz w:val="24"/>
                <w:szCs w:val="24"/>
              </w:rPr>
            </w:pPr>
          </w:p>
        </w:tc>
        <w:tc>
          <w:tcPr>
            <w:tcW w:w="9706" w:type="dxa"/>
            <w:gridSpan w:val="2"/>
            <w:vAlign w:val="center"/>
          </w:tcPr>
          <w:p w14:paraId="10F39D34" w14:textId="21171F16" w:rsidR="00312638" w:rsidRPr="00035199" w:rsidRDefault="55740B56" w:rsidP="42756063">
            <w:pPr>
              <w:tabs>
                <w:tab w:val="left" w:pos="6862"/>
              </w:tabs>
              <w:rPr>
                <w:rFonts w:ascii="Arial" w:hAnsi="Arial" w:cs="Arial"/>
                <w:sz w:val="24"/>
                <w:szCs w:val="24"/>
              </w:rPr>
            </w:pPr>
            <w:r w:rsidRPr="42756063">
              <w:rPr>
                <w:rFonts w:ascii="Arial" w:hAnsi="Arial" w:cs="Arial"/>
                <w:sz w:val="24"/>
                <w:szCs w:val="24"/>
              </w:rPr>
              <w:t xml:space="preserve">The national Knowledge and Skills Framework (KSF) continues to be the process linked to annual development reviews of all Trust staff </w:t>
            </w:r>
            <w:r w:rsidR="7F1AF9A5" w:rsidRPr="42756063">
              <w:rPr>
                <w:rFonts w:ascii="Arial" w:hAnsi="Arial" w:cs="Arial"/>
                <w:sz w:val="24"/>
                <w:szCs w:val="24"/>
              </w:rPr>
              <w:t xml:space="preserve">and personal development plans.  </w:t>
            </w:r>
            <w:r w:rsidRPr="42756063">
              <w:rPr>
                <w:rFonts w:ascii="Arial" w:hAnsi="Arial" w:cs="Arial"/>
                <w:sz w:val="24"/>
                <w:szCs w:val="24"/>
              </w:rPr>
              <w:t xml:space="preserve">Equality and diversity </w:t>
            </w:r>
            <w:r w:rsidR="00901E12" w:rsidRPr="42756063">
              <w:rPr>
                <w:rFonts w:ascii="Arial" w:hAnsi="Arial" w:cs="Arial"/>
                <w:sz w:val="24"/>
                <w:szCs w:val="24"/>
              </w:rPr>
              <w:t>are</w:t>
            </w:r>
            <w:r w:rsidRPr="42756063">
              <w:rPr>
                <w:rFonts w:ascii="Arial" w:hAnsi="Arial" w:cs="Arial"/>
                <w:sz w:val="24"/>
                <w:szCs w:val="24"/>
              </w:rPr>
              <w:t xml:space="preserve"> one of the 6 Core Dimensions and it reflects a key aspect of all jobs and underpins all dimensions in the KSF. </w:t>
            </w:r>
            <w:r w:rsidR="476E5900" w:rsidRPr="42756063">
              <w:rPr>
                <w:rFonts w:ascii="Arial" w:hAnsi="Arial" w:cs="Arial"/>
                <w:sz w:val="24"/>
                <w:szCs w:val="24"/>
              </w:rPr>
              <w:t xml:space="preserve"> </w:t>
            </w:r>
          </w:p>
          <w:p w14:paraId="6CE287E3" w14:textId="77777777" w:rsidR="00312638" w:rsidRPr="00E151A5" w:rsidRDefault="00312638" w:rsidP="42756063">
            <w:pPr>
              <w:tabs>
                <w:tab w:val="left" w:pos="6862"/>
              </w:tabs>
              <w:spacing w:line="276" w:lineRule="auto"/>
              <w:rPr>
                <w:rFonts w:ascii="Arial" w:hAnsi="Arial" w:cs="Arial"/>
                <w:sz w:val="24"/>
                <w:szCs w:val="24"/>
              </w:rPr>
            </w:pPr>
          </w:p>
          <w:p w14:paraId="6AB020FC" w14:textId="6AA4D31D" w:rsidR="004E200C" w:rsidRPr="00E151A5" w:rsidRDefault="55740B56" w:rsidP="42756063">
            <w:pPr>
              <w:tabs>
                <w:tab w:val="left" w:pos="6862"/>
              </w:tabs>
              <w:rPr>
                <w:rFonts w:ascii="Arial" w:hAnsi="Arial" w:cs="Arial"/>
                <w:sz w:val="24"/>
                <w:szCs w:val="24"/>
                <w:lang w:val="en-US"/>
              </w:rPr>
            </w:pPr>
            <w:r w:rsidRPr="42756063">
              <w:rPr>
                <w:rFonts w:ascii="Arial" w:hAnsi="Arial" w:cs="Arial"/>
                <w:sz w:val="24"/>
                <w:szCs w:val="24"/>
                <w:lang w:val="en-US"/>
              </w:rPr>
              <w:t>Equality training is mandatory in the Trust and attendance at</w:t>
            </w:r>
            <w:r w:rsidR="6CFE0BC8" w:rsidRPr="42756063">
              <w:rPr>
                <w:rFonts w:ascii="Arial" w:hAnsi="Arial" w:cs="Arial"/>
                <w:sz w:val="24"/>
                <w:szCs w:val="24"/>
                <w:lang w:val="en-US"/>
              </w:rPr>
              <w:t xml:space="preserve"> and </w:t>
            </w:r>
            <w:r w:rsidR="32A05148" w:rsidRPr="42756063">
              <w:rPr>
                <w:rFonts w:ascii="Arial" w:hAnsi="Arial" w:cs="Arial"/>
                <w:sz w:val="24"/>
                <w:szCs w:val="24"/>
                <w:lang w:val="en-US"/>
              </w:rPr>
              <w:t xml:space="preserve">completion of </w:t>
            </w:r>
            <w:r w:rsidRPr="42756063">
              <w:rPr>
                <w:rFonts w:ascii="Arial" w:hAnsi="Arial" w:cs="Arial"/>
                <w:sz w:val="24"/>
                <w:szCs w:val="24"/>
                <w:lang w:val="en-US"/>
              </w:rPr>
              <w:t>all mandatory training is determined through the appraisal process.</w:t>
            </w:r>
            <w:r w:rsidR="4675D9CE" w:rsidRPr="42756063">
              <w:rPr>
                <w:rFonts w:ascii="Arial" w:hAnsi="Arial" w:cs="Arial"/>
                <w:sz w:val="24"/>
                <w:szCs w:val="24"/>
                <w:lang w:val="en-US"/>
              </w:rPr>
              <w:t xml:space="preserve"> Compliance is monitored and reported through the Trust’s accountability framework.</w:t>
            </w:r>
          </w:p>
          <w:p w14:paraId="64787394" w14:textId="77777777" w:rsidR="00812304" w:rsidRPr="004A458F" w:rsidRDefault="00812304" w:rsidP="00993C68">
            <w:pPr>
              <w:rPr>
                <w:color w:val="000000" w:themeColor="text1"/>
              </w:rPr>
            </w:pPr>
          </w:p>
        </w:tc>
      </w:tr>
      <w:tr w:rsidR="007366CC" w:rsidRPr="004A458F" w14:paraId="29C80F68" w14:textId="77777777" w:rsidTr="42756063">
        <w:tc>
          <w:tcPr>
            <w:tcW w:w="608" w:type="dxa"/>
          </w:tcPr>
          <w:p w14:paraId="4691BFC8" w14:textId="77777777" w:rsidR="00F305B6" w:rsidRPr="004A458F" w:rsidRDefault="00DF50B6" w:rsidP="008241A3">
            <w:pPr>
              <w:rPr>
                <w:rFonts w:ascii="Arial" w:hAnsi="Arial" w:cs="Arial"/>
                <w:b/>
                <w:color w:val="000000" w:themeColor="text1"/>
                <w:sz w:val="24"/>
                <w:szCs w:val="24"/>
                <w:highlight w:val="yellow"/>
              </w:rPr>
            </w:pPr>
            <w:r w:rsidRPr="004A458F">
              <w:rPr>
                <w:rFonts w:ascii="Arial" w:hAnsi="Arial" w:cs="Arial"/>
                <w:b/>
                <w:color w:val="000000" w:themeColor="text1"/>
                <w:sz w:val="24"/>
                <w:szCs w:val="24"/>
              </w:rPr>
              <w:t>6.</w:t>
            </w:r>
          </w:p>
        </w:tc>
        <w:tc>
          <w:tcPr>
            <w:tcW w:w="9706" w:type="dxa"/>
            <w:gridSpan w:val="2"/>
          </w:tcPr>
          <w:p w14:paraId="60773BCA" w14:textId="6D3663AB" w:rsidR="00F305B6" w:rsidRPr="00C41915" w:rsidRDefault="00F305B6" w:rsidP="008241A3">
            <w:pPr>
              <w:rPr>
                <w:rFonts w:ascii="Arial" w:hAnsi="Arial" w:cs="Arial"/>
                <w:b/>
                <w:bCs/>
                <w:i/>
                <w:color w:val="000000" w:themeColor="text1"/>
                <w:sz w:val="24"/>
                <w:szCs w:val="24"/>
              </w:rPr>
            </w:pPr>
            <w:r w:rsidRPr="00C41915">
              <w:rPr>
                <w:rFonts w:ascii="Arial" w:hAnsi="Arial" w:cs="Arial"/>
                <w:b/>
                <w:bCs/>
                <w:color w:val="000000" w:themeColor="text1"/>
                <w:sz w:val="24"/>
                <w:szCs w:val="24"/>
              </w:rPr>
              <w:t xml:space="preserve">In the </w:t>
            </w:r>
            <w:r w:rsidR="00391C33">
              <w:rPr>
                <w:rFonts w:ascii="Arial" w:hAnsi="Arial" w:cs="Arial"/>
                <w:b/>
                <w:bCs/>
                <w:color w:val="000000" w:themeColor="text1"/>
                <w:sz w:val="24"/>
                <w:szCs w:val="24"/>
              </w:rPr>
              <w:t>2025-26</w:t>
            </w:r>
            <w:r w:rsidRPr="00C41915">
              <w:rPr>
                <w:rFonts w:ascii="Arial" w:hAnsi="Arial" w:cs="Arial"/>
                <w:b/>
                <w:bCs/>
                <w:color w:val="000000" w:themeColor="text1"/>
                <w:sz w:val="24"/>
                <w:szCs w:val="24"/>
              </w:rPr>
              <w:t xml:space="preserve"> reporting period</w:t>
            </w:r>
            <w:r w:rsidR="006A4742" w:rsidRPr="00C41915">
              <w:rPr>
                <w:rFonts w:ascii="Arial" w:hAnsi="Arial" w:cs="Arial"/>
                <w:b/>
                <w:bCs/>
                <w:color w:val="000000" w:themeColor="text1"/>
                <w:sz w:val="24"/>
                <w:szCs w:val="24"/>
              </w:rPr>
              <w:t xml:space="preserve"> </w:t>
            </w:r>
            <w:r w:rsidR="001B1713" w:rsidRPr="00C41915">
              <w:rPr>
                <w:rFonts w:ascii="Arial" w:hAnsi="Arial" w:cs="Arial"/>
                <w:b/>
                <w:bCs/>
                <w:color w:val="000000" w:themeColor="text1"/>
                <w:sz w:val="24"/>
                <w:szCs w:val="24"/>
              </w:rPr>
              <w:t>were</w:t>
            </w:r>
            <w:r w:rsidR="00CD20E3" w:rsidRPr="00C41915">
              <w:rPr>
                <w:rFonts w:ascii="Arial" w:hAnsi="Arial" w:cs="Arial"/>
                <w:b/>
                <w:bCs/>
                <w:color w:val="000000" w:themeColor="text1"/>
                <w:sz w:val="24"/>
                <w:szCs w:val="24"/>
              </w:rPr>
              <w:t xml:space="preserve"> </w:t>
            </w:r>
            <w:r w:rsidRPr="00C41915">
              <w:rPr>
                <w:rFonts w:ascii="Arial" w:hAnsi="Arial" w:cs="Arial"/>
                <w:b/>
                <w:bCs/>
                <w:color w:val="000000" w:themeColor="text1"/>
                <w:sz w:val="24"/>
                <w:szCs w:val="24"/>
              </w:rPr>
              <w:t>objectives</w:t>
            </w:r>
            <w:r w:rsidR="00CD20E3" w:rsidRPr="00C41915">
              <w:rPr>
                <w:rFonts w:ascii="Arial" w:hAnsi="Arial" w:cs="Arial"/>
                <w:b/>
                <w:bCs/>
                <w:color w:val="000000" w:themeColor="text1"/>
                <w:sz w:val="24"/>
                <w:szCs w:val="24"/>
              </w:rPr>
              <w:t>/</w:t>
            </w:r>
            <w:r w:rsidR="00AD7A86" w:rsidRPr="00C41915">
              <w:rPr>
                <w:rFonts w:ascii="Arial" w:hAnsi="Arial" w:cs="Arial"/>
                <w:b/>
                <w:bCs/>
                <w:color w:val="000000" w:themeColor="text1"/>
                <w:sz w:val="24"/>
                <w:szCs w:val="24"/>
              </w:rPr>
              <w:t xml:space="preserve"> </w:t>
            </w:r>
            <w:r w:rsidRPr="00C41915">
              <w:rPr>
                <w:rFonts w:ascii="Arial" w:hAnsi="Arial" w:cs="Arial"/>
                <w:b/>
                <w:bCs/>
                <w:color w:val="000000" w:themeColor="text1"/>
                <w:sz w:val="24"/>
                <w:szCs w:val="24"/>
              </w:rPr>
              <w:t>targets</w:t>
            </w:r>
            <w:r w:rsidR="00CD20E3" w:rsidRPr="00C41915">
              <w:rPr>
                <w:rFonts w:ascii="Arial" w:hAnsi="Arial" w:cs="Arial"/>
                <w:b/>
                <w:bCs/>
                <w:color w:val="000000" w:themeColor="text1"/>
                <w:sz w:val="24"/>
                <w:szCs w:val="24"/>
              </w:rPr>
              <w:t>/</w:t>
            </w:r>
            <w:r w:rsidR="00AD7A86" w:rsidRPr="00C41915">
              <w:rPr>
                <w:rFonts w:ascii="Arial" w:hAnsi="Arial" w:cs="Arial"/>
                <w:b/>
                <w:bCs/>
                <w:color w:val="000000" w:themeColor="text1"/>
                <w:sz w:val="24"/>
                <w:szCs w:val="24"/>
              </w:rPr>
              <w:t xml:space="preserve"> </w:t>
            </w:r>
            <w:r w:rsidR="00CD20E3" w:rsidRPr="00C41915">
              <w:rPr>
                <w:rFonts w:ascii="Arial" w:hAnsi="Arial" w:cs="Arial"/>
                <w:b/>
                <w:bCs/>
                <w:color w:val="000000" w:themeColor="text1"/>
                <w:sz w:val="24"/>
                <w:szCs w:val="24"/>
              </w:rPr>
              <w:t>performance measures</w:t>
            </w:r>
            <w:r w:rsidRPr="00C41915">
              <w:rPr>
                <w:rFonts w:ascii="Arial" w:hAnsi="Arial" w:cs="Arial"/>
                <w:b/>
                <w:bCs/>
                <w:color w:val="000000" w:themeColor="text1"/>
                <w:sz w:val="24"/>
                <w:szCs w:val="24"/>
              </w:rPr>
              <w:t xml:space="preserve"> relating to the Section 75 statutory duties </w:t>
            </w:r>
            <w:r w:rsidR="001B1713" w:rsidRPr="00C41915">
              <w:rPr>
                <w:rFonts w:ascii="Arial" w:hAnsi="Arial" w:cs="Arial"/>
                <w:b/>
                <w:bCs/>
                <w:color w:val="000000" w:themeColor="text1"/>
                <w:sz w:val="24"/>
                <w:szCs w:val="24"/>
              </w:rPr>
              <w:t xml:space="preserve">integrated into </w:t>
            </w:r>
            <w:r w:rsidR="00CD20E3" w:rsidRPr="00C41915">
              <w:rPr>
                <w:rFonts w:ascii="Arial" w:hAnsi="Arial" w:cs="Arial"/>
                <w:b/>
                <w:bCs/>
                <w:color w:val="000000" w:themeColor="text1"/>
                <w:sz w:val="24"/>
                <w:szCs w:val="24"/>
              </w:rPr>
              <w:t xml:space="preserve">corporate plans, strategic planning and/or </w:t>
            </w:r>
            <w:r w:rsidRPr="00C41915">
              <w:rPr>
                <w:rFonts w:ascii="Arial" w:hAnsi="Arial" w:cs="Arial"/>
                <w:b/>
                <w:bCs/>
                <w:color w:val="000000" w:themeColor="text1"/>
                <w:sz w:val="24"/>
                <w:szCs w:val="24"/>
              </w:rPr>
              <w:t>operational business plans?</w:t>
            </w:r>
            <w:r w:rsidR="009D26F3" w:rsidRPr="00C41915">
              <w:rPr>
                <w:rFonts w:ascii="Arial" w:hAnsi="Arial" w:cs="Arial"/>
                <w:b/>
                <w:bCs/>
                <w:color w:val="000000" w:themeColor="text1"/>
                <w:sz w:val="24"/>
                <w:szCs w:val="24"/>
              </w:rPr>
              <w:t xml:space="preserve"> </w:t>
            </w:r>
            <w:r w:rsidR="009D26F3" w:rsidRPr="00C41915">
              <w:rPr>
                <w:rFonts w:ascii="Arial" w:hAnsi="Arial" w:cs="Arial"/>
                <w:b/>
                <w:bCs/>
                <w:i/>
                <w:color w:val="000000" w:themeColor="text1"/>
                <w:sz w:val="24"/>
                <w:szCs w:val="24"/>
              </w:rPr>
              <w:t>(</w:t>
            </w:r>
            <w:r w:rsidR="006A4742" w:rsidRPr="00C41915">
              <w:rPr>
                <w:rFonts w:ascii="Arial" w:hAnsi="Arial" w:cs="Arial"/>
                <w:b/>
                <w:bCs/>
                <w:i/>
                <w:color w:val="000000" w:themeColor="text1"/>
                <w:sz w:val="24"/>
                <w:szCs w:val="24"/>
              </w:rPr>
              <w:t>tick all that apply</w:t>
            </w:r>
            <w:r w:rsidR="009D26F3" w:rsidRPr="00C41915">
              <w:rPr>
                <w:rFonts w:ascii="Arial" w:hAnsi="Arial" w:cs="Arial"/>
                <w:b/>
                <w:bCs/>
                <w:i/>
                <w:color w:val="000000" w:themeColor="text1"/>
                <w:sz w:val="24"/>
                <w:szCs w:val="24"/>
              </w:rPr>
              <w:t>)</w:t>
            </w:r>
          </w:p>
          <w:p w14:paraId="593D8FF2" w14:textId="77777777" w:rsidR="001E5552" w:rsidRPr="004A458F" w:rsidRDefault="001E5552" w:rsidP="008241A3">
            <w:pPr>
              <w:rPr>
                <w:rFonts w:ascii="Arial" w:hAnsi="Arial" w:cs="Arial"/>
                <w:color w:val="000000" w:themeColor="text1"/>
                <w:sz w:val="24"/>
                <w:szCs w:val="24"/>
              </w:rPr>
            </w:pPr>
          </w:p>
        </w:tc>
      </w:tr>
      <w:tr w:rsidR="007366CC" w:rsidRPr="004A458F" w14:paraId="54BB5E7E" w14:textId="77777777" w:rsidTr="42756063">
        <w:trPr>
          <w:trHeight w:val="507"/>
        </w:trPr>
        <w:tc>
          <w:tcPr>
            <w:tcW w:w="608" w:type="dxa"/>
            <w:vMerge w:val="restart"/>
          </w:tcPr>
          <w:p w14:paraId="7B03D01C" w14:textId="77777777" w:rsidR="00AD7A86" w:rsidRPr="004A458F" w:rsidRDefault="00AD7A86" w:rsidP="008241A3">
            <w:pPr>
              <w:rPr>
                <w:rFonts w:ascii="Arial" w:hAnsi="Arial" w:cs="Arial"/>
                <w:b/>
                <w:color w:val="000000" w:themeColor="text1"/>
                <w:sz w:val="24"/>
                <w:szCs w:val="24"/>
              </w:rPr>
            </w:pPr>
          </w:p>
        </w:tc>
        <w:tc>
          <w:tcPr>
            <w:tcW w:w="838" w:type="dxa"/>
          </w:tcPr>
          <w:p w14:paraId="5C53BF60" w14:textId="77777777" w:rsidR="00AD7A86" w:rsidRPr="004A458F" w:rsidRDefault="0034077A"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13E1B3CC" w14:textId="77777777" w:rsidR="00AD7A86" w:rsidRPr="004A458F" w:rsidRDefault="00AD7A86"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Yes, through the work to prepare or develop </w:t>
            </w:r>
            <w:r w:rsidR="001B1713" w:rsidRPr="004A458F">
              <w:rPr>
                <w:rFonts w:ascii="Arial" w:hAnsi="Arial" w:cs="Arial"/>
                <w:color w:val="000000" w:themeColor="text1"/>
                <w:sz w:val="24"/>
                <w:szCs w:val="24"/>
              </w:rPr>
              <w:t>the</w:t>
            </w:r>
            <w:r w:rsidRPr="004A458F">
              <w:rPr>
                <w:rFonts w:ascii="Arial" w:hAnsi="Arial" w:cs="Arial"/>
                <w:color w:val="000000" w:themeColor="text1"/>
                <w:sz w:val="24"/>
                <w:szCs w:val="24"/>
              </w:rPr>
              <w:t xml:space="preserve"> new corporate plan </w:t>
            </w:r>
          </w:p>
        </w:tc>
      </w:tr>
      <w:tr w:rsidR="007366CC" w:rsidRPr="004A458F" w14:paraId="46F74059" w14:textId="77777777" w:rsidTr="42756063">
        <w:trPr>
          <w:trHeight w:val="99"/>
        </w:trPr>
        <w:tc>
          <w:tcPr>
            <w:tcW w:w="608" w:type="dxa"/>
            <w:vMerge/>
          </w:tcPr>
          <w:p w14:paraId="3324E942" w14:textId="77777777" w:rsidR="00AD7A86" w:rsidRPr="004A458F" w:rsidRDefault="00AD7A86" w:rsidP="008241A3">
            <w:pPr>
              <w:rPr>
                <w:rFonts w:ascii="Arial" w:hAnsi="Arial" w:cs="Arial"/>
                <w:b/>
                <w:color w:val="000000" w:themeColor="text1"/>
                <w:sz w:val="24"/>
                <w:szCs w:val="24"/>
              </w:rPr>
            </w:pPr>
          </w:p>
        </w:tc>
        <w:tc>
          <w:tcPr>
            <w:tcW w:w="838" w:type="dxa"/>
          </w:tcPr>
          <w:p w14:paraId="2A154884" w14:textId="77777777" w:rsidR="00AD7A86" w:rsidRPr="004A458F" w:rsidRDefault="0034077A"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0D8BCAFF" w14:textId="66AC30BF" w:rsidR="00AD7A86" w:rsidRPr="004A458F" w:rsidRDefault="00AD7A86" w:rsidP="008241A3">
            <w:pPr>
              <w:rPr>
                <w:rFonts w:ascii="Arial" w:hAnsi="Arial" w:cs="Arial"/>
                <w:color w:val="000000" w:themeColor="text1"/>
                <w:sz w:val="24"/>
                <w:szCs w:val="24"/>
              </w:rPr>
            </w:pPr>
            <w:r w:rsidRPr="004A458F">
              <w:rPr>
                <w:rFonts w:ascii="Arial" w:hAnsi="Arial" w:cs="Arial"/>
                <w:color w:val="000000" w:themeColor="text1"/>
                <w:sz w:val="24"/>
                <w:szCs w:val="24"/>
              </w:rPr>
              <w:t>Yes, through organisation wide annual business planning</w:t>
            </w:r>
          </w:p>
        </w:tc>
      </w:tr>
      <w:tr w:rsidR="007366CC" w:rsidRPr="004A458F" w14:paraId="49550871" w14:textId="77777777" w:rsidTr="42756063">
        <w:trPr>
          <w:trHeight w:val="99"/>
        </w:trPr>
        <w:tc>
          <w:tcPr>
            <w:tcW w:w="608" w:type="dxa"/>
            <w:vMerge/>
          </w:tcPr>
          <w:p w14:paraId="166C7A84" w14:textId="77777777" w:rsidR="00AD7A86" w:rsidRPr="004A458F" w:rsidRDefault="00AD7A86" w:rsidP="008241A3">
            <w:pPr>
              <w:rPr>
                <w:rFonts w:ascii="Arial" w:hAnsi="Arial" w:cs="Arial"/>
                <w:b/>
                <w:color w:val="000000" w:themeColor="text1"/>
                <w:sz w:val="24"/>
                <w:szCs w:val="24"/>
              </w:rPr>
            </w:pPr>
          </w:p>
        </w:tc>
        <w:tc>
          <w:tcPr>
            <w:tcW w:w="838" w:type="dxa"/>
          </w:tcPr>
          <w:p w14:paraId="5AA4C7CF" w14:textId="55F03075" w:rsidR="00AD7A86" w:rsidRPr="004A458F" w:rsidRDefault="00DD2EBC" w:rsidP="008241A3">
            <w:pPr>
              <w:jc w:val="right"/>
              <w:rPr>
                <w:rFonts w:ascii="Arial" w:hAnsi="Arial" w:cs="Arial"/>
                <w:color w:val="000000" w:themeColor="text1"/>
                <w:sz w:val="24"/>
                <w:szCs w:val="24"/>
              </w:rPr>
            </w:pPr>
            <w:r>
              <w:rPr>
                <w:rFonts w:ascii="Arial" w:hAnsi="Arial" w:cs="Arial"/>
                <w:color w:val="000000" w:themeColor="text1"/>
                <w:sz w:val="24"/>
                <w:szCs w:val="24"/>
              </w:rPr>
              <w:fldChar w:fldCharType="begin">
                <w:ffData>
                  <w:name w:val=""/>
                  <w:enabled/>
                  <w:calcOnExit w:val="0"/>
                  <w:checkBox>
                    <w:sizeAuto/>
                    <w:default w:val="1"/>
                  </w:checkBox>
                </w:ffData>
              </w:fldChar>
            </w:r>
            <w:r>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Pr>
                <w:rFonts w:ascii="Arial" w:hAnsi="Arial" w:cs="Arial"/>
                <w:color w:val="000000" w:themeColor="text1"/>
                <w:sz w:val="24"/>
                <w:szCs w:val="24"/>
              </w:rPr>
              <w:fldChar w:fldCharType="end"/>
            </w:r>
          </w:p>
        </w:tc>
        <w:tc>
          <w:tcPr>
            <w:tcW w:w="8868" w:type="dxa"/>
          </w:tcPr>
          <w:p w14:paraId="7E923054" w14:textId="77777777" w:rsidR="00AD7A86" w:rsidRPr="004A458F" w:rsidRDefault="00AD7A86" w:rsidP="008241A3">
            <w:pPr>
              <w:rPr>
                <w:rFonts w:ascii="Arial" w:hAnsi="Arial" w:cs="Arial"/>
                <w:color w:val="000000" w:themeColor="text1"/>
                <w:sz w:val="24"/>
                <w:szCs w:val="24"/>
              </w:rPr>
            </w:pPr>
            <w:r w:rsidRPr="004A458F">
              <w:rPr>
                <w:rFonts w:ascii="Arial" w:hAnsi="Arial" w:cs="Arial"/>
                <w:color w:val="000000" w:themeColor="text1"/>
                <w:sz w:val="24"/>
                <w:szCs w:val="24"/>
              </w:rPr>
              <w:t>Yes, in some departments/jobs</w:t>
            </w:r>
          </w:p>
        </w:tc>
      </w:tr>
      <w:tr w:rsidR="007366CC" w:rsidRPr="004A458F" w14:paraId="467ECCCF" w14:textId="77777777" w:rsidTr="42756063">
        <w:trPr>
          <w:trHeight w:val="99"/>
        </w:trPr>
        <w:tc>
          <w:tcPr>
            <w:tcW w:w="608" w:type="dxa"/>
            <w:vMerge/>
          </w:tcPr>
          <w:p w14:paraId="5E31AFB0" w14:textId="77777777" w:rsidR="00AD7A86" w:rsidRPr="004A458F" w:rsidRDefault="00AD7A86" w:rsidP="008241A3">
            <w:pPr>
              <w:rPr>
                <w:rFonts w:ascii="Arial" w:hAnsi="Arial" w:cs="Arial"/>
                <w:b/>
                <w:color w:val="000000" w:themeColor="text1"/>
                <w:sz w:val="24"/>
                <w:szCs w:val="24"/>
              </w:rPr>
            </w:pPr>
          </w:p>
        </w:tc>
        <w:tc>
          <w:tcPr>
            <w:tcW w:w="838" w:type="dxa"/>
          </w:tcPr>
          <w:p w14:paraId="332DEE92" w14:textId="77777777" w:rsidR="00AD7A8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AD7A8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042625A5" w14:textId="77777777" w:rsidR="00AD7A86" w:rsidRPr="004A458F" w:rsidRDefault="00AD7A86" w:rsidP="008241A3">
            <w:pPr>
              <w:rPr>
                <w:rFonts w:ascii="Arial" w:hAnsi="Arial" w:cs="Arial"/>
                <w:color w:val="000000" w:themeColor="text1"/>
                <w:sz w:val="24"/>
                <w:szCs w:val="24"/>
              </w:rPr>
            </w:pPr>
            <w:r w:rsidRPr="004A458F">
              <w:rPr>
                <w:rFonts w:ascii="Arial" w:hAnsi="Arial" w:cs="Arial"/>
                <w:color w:val="000000" w:themeColor="text1"/>
                <w:sz w:val="24"/>
                <w:szCs w:val="24"/>
              </w:rPr>
              <w:t>No, these are already mainstreamed through the organisation’s ongoing corporate plan</w:t>
            </w:r>
          </w:p>
        </w:tc>
      </w:tr>
      <w:tr w:rsidR="007366CC" w:rsidRPr="004A458F" w14:paraId="2E9F3D57" w14:textId="77777777" w:rsidTr="42756063">
        <w:trPr>
          <w:trHeight w:val="99"/>
        </w:trPr>
        <w:tc>
          <w:tcPr>
            <w:tcW w:w="608" w:type="dxa"/>
            <w:vMerge/>
          </w:tcPr>
          <w:p w14:paraId="0983FEF0" w14:textId="77777777" w:rsidR="00AD7A86" w:rsidRPr="004A458F" w:rsidRDefault="00AD7A86" w:rsidP="008241A3">
            <w:pPr>
              <w:rPr>
                <w:rFonts w:ascii="Arial" w:hAnsi="Arial" w:cs="Arial"/>
                <w:b/>
                <w:color w:val="000000" w:themeColor="text1"/>
                <w:sz w:val="24"/>
                <w:szCs w:val="24"/>
              </w:rPr>
            </w:pPr>
          </w:p>
        </w:tc>
        <w:tc>
          <w:tcPr>
            <w:tcW w:w="838" w:type="dxa"/>
          </w:tcPr>
          <w:p w14:paraId="27D7F995" w14:textId="77777777" w:rsidR="00AD7A8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AD7A8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238E8C0B" w14:textId="087AF1A9" w:rsidR="00AD7A86" w:rsidRPr="004A458F" w:rsidRDefault="00AD7A86" w:rsidP="003B59B4">
            <w:pPr>
              <w:rPr>
                <w:rFonts w:ascii="Arial" w:hAnsi="Arial" w:cs="Arial"/>
                <w:color w:val="000000" w:themeColor="text1"/>
                <w:sz w:val="24"/>
                <w:szCs w:val="24"/>
              </w:rPr>
            </w:pPr>
            <w:r w:rsidRPr="004A458F">
              <w:rPr>
                <w:rFonts w:ascii="Arial" w:hAnsi="Arial" w:cs="Arial"/>
                <w:color w:val="000000" w:themeColor="text1"/>
                <w:sz w:val="24"/>
                <w:szCs w:val="24"/>
              </w:rPr>
              <w:t xml:space="preserve">No, the organisation’s planning cycle </w:t>
            </w:r>
            <w:r w:rsidR="000D0A70" w:rsidRPr="004A458F">
              <w:rPr>
                <w:rFonts w:ascii="Arial" w:hAnsi="Arial" w:cs="Arial"/>
                <w:color w:val="000000" w:themeColor="text1"/>
                <w:sz w:val="24"/>
                <w:szCs w:val="24"/>
              </w:rPr>
              <w:t xml:space="preserve">does not coincide with this </w:t>
            </w:r>
            <w:r w:rsidR="00461ED1">
              <w:rPr>
                <w:rFonts w:ascii="Arial" w:hAnsi="Arial" w:cs="Arial"/>
                <w:color w:val="000000" w:themeColor="text1"/>
                <w:sz w:val="24"/>
                <w:szCs w:val="24"/>
              </w:rPr>
              <w:t>2024/25</w:t>
            </w:r>
            <w:r w:rsidRPr="004A458F">
              <w:rPr>
                <w:rFonts w:ascii="Arial" w:hAnsi="Arial" w:cs="Arial"/>
                <w:color w:val="000000" w:themeColor="text1"/>
                <w:sz w:val="24"/>
                <w:szCs w:val="24"/>
              </w:rPr>
              <w:t xml:space="preserve"> report</w:t>
            </w:r>
          </w:p>
        </w:tc>
      </w:tr>
      <w:tr w:rsidR="007366CC" w:rsidRPr="004A458F" w14:paraId="3537A312" w14:textId="77777777" w:rsidTr="42756063">
        <w:trPr>
          <w:trHeight w:val="99"/>
        </w:trPr>
        <w:tc>
          <w:tcPr>
            <w:tcW w:w="608" w:type="dxa"/>
            <w:vMerge/>
          </w:tcPr>
          <w:p w14:paraId="2E01070D" w14:textId="77777777" w:rsidR="00AD7A86" w:rsidRPr="004A458F" w:rsidRDefault="00AD7A86" w:rsidP="008241A3">
            <w:pPr>
              <w:rPr>
                <w:rFonts w:ascii="Arial" w:hAnsi="Arial" w:cs="Arial"/>
                <w:b/>
                <w:color w:val="000000" w:themeColor="text1"/>
                <w:sz w:val="24"/>
                <w:szCs w:val="24"/>
              </w:rPr>
            </w:pPr>
          </w:p>
        </w:tc>
        <w:tc>
          <w:tcPr>
            <w:tcW w:w="838" w:type="dxa"/>
          </w:tcPr>
          <w:p w14:paraId="78784C65" w14:textId="77777777" w:rsidR="00AD7A8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ed w:val="0"/>
                  </w:checkBox>
                </w:ffData>
              </w:fldChar>
            </w:r>
            <w:r w:rsidR="00AD7A8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3A17B441" w14:textId="77777777" w:rsidR="00AD7A86" w:rsidRPr="004A458F" w:rsidRDefault="00AD7A86" w:rsidP="008241A3">
            <w:pPr>
              <w:rPr>
                <w:rFonts w:ascii="Arial" w:hAnsi="Arial" w:cs="Arial"/>
                <w:color w:val="000000" w:themeColor="text1"/>
                <w:sz w:val="24"/>
                <w:szCs w:val="24"/>
              </w:rPr>
            </w:pPr>
            <w:r w:rsidRPr="004A458F">
              <w:rPr>
                <w:rFonts w:ascii="Arial" w:hAnsi="Arial" w:cs="Arial"/>
                <w:color w:val="000000" w:themeColor="text1"/>
                <w:sz w:val="24"/>
                <w:szCs w:val="24"/>
              </w:rPr>
              <w:t>Not applicable</w:t>
            </w:r>
          </w:p>
          <w:p w14:paraId="3A6AFB4E" w14:textId="77777777" w:rsidR="00E12C5A" w:rsidRPr="004A458F" w:rsidRDefault="00E12C5A" w:rsidP="008241A3">
            <w:pPr>
              <w:rPr>
                <w:rFonts w:ascii="Arial" w:hAnsi="Arial" w:cs="Arial"/>
                <w:color w:val="000000" w:themeColor="text1"/>
                <w:sz w:val="24"/>
                <w:szCs w:val="24"/>
              </w:rPr>
            </w:pPr>
          </w:p>
        </w:tc>
      </w:tr>
      <w:tr w:rsidR="007366CC" w:rsidRPr="004A458F" w14:paraId="581595A9" w14:textId="77777777" w:rsidTr="42756063">
        <w:tc>
          <w:tcPr>
            <w:tcW w:w="608" w:type="dxa"/>
          </w:tcPr>
          <w:p w14:paraId="3277CB2C" w14:textId="77777777" w:rsidR="00F25F10" w:rsidRPr="004A458F" w:rsidRDefault="00F25F10" w:rsidP="008241A3">
            <w:pPr>
              <w:rPr>
                <w:rFonts w:ascii="Arial" w:hAnsi="Arial" w:cs="Arial"/>
                <w:b/>
                <w:color w:val="000000" w:themeColor="text1"/>
                <w:sz w:val="24"/>
                <w:szCs w:val="24"/>
              </w:rPr>
            </w:pPr>
          </w:p>
        </w:tc>
        <w:tc>
          <w:tcPr>
            <w:tcW w:w="9706" w:type="dxa"/>
            <w:gridSpan w:val="2"/>
            <w:vAlign w:val="center"/>
          </w:tcPr>
          <w:p w14:paraId="38BA2476" w14:textId="77777777" w:rsidR="00F25F10" w:rsidRPr="00812304" w:rsidRDefault="00F25F10" w:rsidP="008241A3">
            <w:pPr>
              <w:rPr>
                <w:rFonts w:ascii="Arial" w:hAnsi="Arial" w:cs="Arial"/>
                <w:b/>
                <w:color w:val="000000" w:themeColor="text1"/>
                <w:sz w:val="24"/>
                <w:szCs w:val="24"/>
              </w:rPr>
            </w:pPr>
            <w:r w:rsidRPr="00812304">
              <w:rPr>
                <w:rFonts w:ascii="Arial" w:hAnsi="Arial" w:cs="Arial"/>
                <w:b/>
                <w:color w:val="000000" w:themeColor="text1"/>
                <w:sz w:val="24"/>
                <w:szCs w:val="24"/>
              </w:rPr>
              <w:t>Please provide any details and examples:</w:t>
            </w:r>
          </w:p>
        </w:tc>
      </w:tr>
      <w:tr w:rsidR="007366CC" w:rsidRPr="004A458F" w14:paraId="2AEC635E" w14:textId="77777777" w:rsidTr="42756063">
        <w:tc>
          <w:tcPr>
            <w:tcW w:w="608" w:type="dxa"/>
          </w:tcPr>
          <w:p w14:paraId="4F1B6995" w14:textId="77777777" w:rsidR="00414698" w:rsidRPr="004A458F" w:rsidRDefault="00414698" w:rsidP="008241A3">
            <w:pPr>
              <w:rPr>
                <w:rFonts w:ascii="Arial" w:hAnsi="Arial" w:cs="Arial"/>
                <w:b/>
                <w:color w:val="000000" w:themeColor="text1"/>
                <w:sz w:val="24"/>
                <w:szCs w:val="24"/>
              </w:rPr>
            </w:pPr>
          </w:p>
        </w:tc>
        <w:tc>
          <w:tcPr>
            <w:tcW w:w="9706" w:type="dxa"/>
            <w:gridSpan w:val="2"/>
            <w:vAlign w:val="center"/>
          </w:tcPr>
          <w:p w14:paraId="13F6AB90" w14:textId="77777777" w:rsidR="00042A95" w:rsidRDefault="00042A95" w:rsidP="008241A3">
            <w:pPr>
              <w:pStyle w:val="Default"/>
              <w:rPr>
                <w:color w:val="000000" w:themeColor="text1"/>
              </w:rPr>
            </w:pPr>
          </w:p>
          <w:p w14:paraId="03B273DE" w14:textId="33AC42EE" w:rsidR="00E4682D" w:rsidRPr="00E4682D" w:rsidRDefault="2448D204" w:rsidP="42756063">
            <w:pPr>
              <w:pStyle w:val="Default"/>
              <w:rPr>
                <w:rFonts w:eastAsia="Times New Roman"/>
                <w:color w:val="auto"/>
                <w:lang w:val="en-US"/>
              </w:rPr>
            </w:pPr>
            <w:r w:rsidRPr="42756063">
              <w:rPr>
                <w:color w:val="auto"/>
              </w:rPr>
              <w:t xml:space="preserve">The Trust continues to </w:t>
            </w:r>
            <w:r w:rsidR="3530988D" w:rsidRPr="42756063">
              <w:rPr>
                <w:color w:val="auto"/>
              </w:rPr>
              <w:t xml:space="preserve">prioritise </w:t>
            </w:r>
            <w:r w:rsidR="71487C53" w:rsidRPr="42756063">
              <w:rPr>
                <w:color w:val="auto"/>
              </w:rPr>
              <w:t xml:space="preserve">its </w:t>
            </w:r>
            <w:r w:rsidRPr="42756063">
              <w:rPr>
                <w:color w:val="auto"/>
              </w:rPr>
              <w:t xml:space="preserve">Section 75 </w:t>
            </w:r>
            <w:r w:rsidR="71487C53" w:rsidRPr="42756063">
              <w:rPr>
                <w:color w:val="auto"/>
              </w:rPr>
              <w:t xml:space="preserve">obligations across all </w:t>
            </w:r>
            <w:r w:rsidR="3530988D" w:rsidRPr="42756063">
              <w:rPr>
                <w:color w:val="auto"/>
              </w:rPr>
              <w:t xml:space="preserve">aspects of </w:t>
            </w:r>
            <w:r w:rsidRPr="42756063">
              <w:rPr>
                <w:color w:val="auto"/>
              </w:rPr>
              <w:t>its business a</w:t>
            </w:r>
            <w:r w:rsidR="71487C53" w:rsidRPr="42756063">
              <w:rPr>
                <w:color w:val="auto"/>
              </w:rPr>
              <w:t xml:space="preserve">ctivity and has </w:t>
            </w:r>
            <w:r w:rsidR="3530988D" w:rsidRPr="42756063">
              <w:rPr>
                <w:color w:val="auto"/>
              </w:rPr>
              <w:t xml:space="preserve">established a range of governance, management and reporting </w:t>
            </w:r>
            <w:r w:rsidR="71487C53" w:rsidRPr="42756063">
              <w:rPr>
                <w:color w:val="auto"/>
              </w:rPr>
              <w:t xml:space="preserve">arrangements to support </w:t>
            </w:r>
            <w:r w:rsidR="3530988D" w:rsidRPr="42756063">
              <w:rPr>
                <w:color w:val="auto"/>
              </w:rPr>
              <w:t xml:space="preserve">this. </w:t>
            </w:r>
            <w:r w:rsidR="506CAB59" w:rsidRPr="42756063">
              <w:rPr>
                <w:color w:val="auto"/>
              </w:rPr>
              <w:t xml:space="preserve"> </w:t>
            </w:r>
            <w:r w:rsidR="0EAAF5BD" w:rsidRPr="42756063">
              <w:rPr>
                <w:color w:val="auto"/>
              </w:rPr>
              <w:t xml:space="preserve">The Trust’s Equality Unit sits within the Strategic </w:t>
            </w:r>
            <w:r w:rsidR="2161D702" w:rsidRPr="42756063">
              <w:rPr>
                <w:color w:val="auto"/>
              </w:rPr>
              <w:t>Planning, Performance and ICT</w:t>
            </w:r>
            <w:r w:rsidR="0EAAF5BD" w:rsidRPr="42756063">
              <w:rPr>
                <w:color w:val="auto"/>
              </w:rPr>
              <w:t xml:space="preserve"> Division and supports all Trust Divisions to ensure Section 75 is</w:t>
            </w:r>
            <w:r w:rsidR="506CAB59" w:rsidRPr="42756063">
              <w:rPr>
                <w:color w:val="auto"/>
              </w:rPr>
              <w:t xml:space="preserve"> mainstreamed and </w:t>
            </w:r>
            <w:r w:rsidR="71487C53" w:rsidRPr="42756063">
              <w:rPr>
                <w:color w:val="auto"/>
              </w:rPr>
              <w:t>embedded within planning p</w:t>
            </w:r>
            <w:r w:rsidR="0EAAF5BD" w:rsidRPr="42756063">
              <w:rPr>
                <w:color w:val="auto"/>
              </w:rPr>
              <w:t>rocesses.</w:t>
            </w:r>
            <w:r w:rsidR="506CAB59" w:rsidRPr="42756063">
              <w:rPr>
                <w:color w:val="auto"/>
              </w:rPr>
              <w:t xml:space="preserve">  </w:t>
            </w:r>
            <w:r w:rsidR="0EAAF5BD" w:rsidRPr="42756063">
              <w:rPr>
                <w:rFonts w:eastAsia="Times New Roman"/>
                <w:color w:val="auto"/>
                <w:lang w:val="en-US"/>
              </w:rPr>
              <w:t xml:space="preserve">Objectives and targets relating to the Trust’s Section 75 </w:t>
            </w:r>
            <w:r w:rsidR="71487C53" w:rsidRPr="42756063">
              <w:rPr>
                <w:rFonts w:eastAsia="Times New Roman"/>
                <w:color w:val="auto"/>
                <w:lang w:val="en-US"/>
              </w:rPr>
              <w:t xml:space="preserve">duties are incorporated into </w:t>
            </w:r>
            <w:r w:rsidR="0EAAF5BD" w:rsidRPr="42756063">
              <w:rPr>
                <w:rFonts w:eastAsia="Times New Roman"/>
                <w:color w:val="auto"/>
                <w:lang w:val="en-US"/>
              </w:rPr>
              <w:t>corporate and directorate planning</w:t>
            </w:r>
            <w:r w:rsidR="71487C53" w:rsidRPr="42756063">
              <w:rPr>
                <w:rFonts w:eastAsia="Times New Roman"/>
                <w:color w:val="auto"/>
                <w:lang w:val="en-US"/>
              </w:rPr>
              <w:t xml:space="preserve">, with appropriate objectives and targets also set for individual responsible officers. </w:t>
            </w:r>
          </w:p>
          <w:p w14:paraId="3E227C9F" w14:textId="77777777" w:rsidR="00E4682D" w:rsidRPr="00E4682D" w:rsidRDefault="00E4682D" w:rsidP="42756063">
            <w:pPr>
              <w:pStyle w:val="Default"/>
              <w:rPr>
                <w:rFonts w:eastAsia="Times New Roman"/>
                <w:color w:val="auto"/>
                <w:lang w:val="en-US"/>
              </w:rPr>
            </w:pPr>
          </w:p>
          <w:p w14:paraId="3616FCC8" w14:textId="1E6416EC" w:rsidR="00661766" w:rsidRPr="00FA467C" w:rsidRDefault="0EAAF5BD" w:rsidP="42756063">
            <w:pPr>
              <w:rPr>
                <w:rFonts w:ascii="Arial" w:hAnsi="Arial" w:cs="Arial"/>
                <w:sz w:val="24"/>
                <w:szCs w:val="24"/>
              </w:rPr>
            </w:pPr>
            <w:r w:rsidRPr="42756063">
              <w:rPr>
                <w:rFonts w:ascii="Arial" w:hAnsi="Arial" w:cs="Arial"/>
                <w:sz w:val="24"/>
                <w:szCs w:val="24"/>
              </w:rPr>
              <w:t xml:space="preserve">The </w:t>
            </w:r>
            <w:r w:rsidR="7D94FF99" w:rsidRPr="42756063">
              <w:rPr>
                <w:rFonts w:ascii="Arial" w:hAnsi="Arial" w:cs="Arial"/>
                <w:sz w:val="24"/>
                <w:szCs w:val="24"/>
              </w:rPr>
              <w:t>Northern Partnership and Population Health Committee</w:t>
            </w:r>
            <w:r w:rsidR="71487C53" w:rsidRPr="42756063">
              <w:rPr>
                <w:rFonts w:ascii="Arial" w:hAnsi="Arial" w:cs="Arial"/>
                <w:sz w:val="24"/>
                <w:szCs w:val="24"/>
              </w:rPr>
              <w:t xml:space="preserve"> provides oversight of c</w:t>
            </w:r>
            <w:r w:rsidRPr="42756063">
              <w:rPr>
                <w:rFonts w:ascii="Arial" w:hAnsi="Arial" w:cs="Arial"/>
                <w:sz w:val="24"/>
                <w:szCs w:val="24"/>
              </w:rPr>
              <w:t>ompliance with</w:t>
            </w:r>
            <w:r w:rsidR="71487C53" w:rsidRPr="42756063">
              <w:rPr>
                <w:rFonts w:ascii="Arial" w:hAnsi="Arial" w:cs="Arial"/>
                <w:sz w:val="24"/>
                <w:szCs w:val="24"/>
              </w:rPr>
              <w:t>,</w:t>
            </w:r>
            <w:r w:rsidRPr="42756063">
              <w:rPr>
                <w:rFonts w:ascii="Arial" w:hAnsi="Arial" w:cs="Arial"/>
                <w:sz w:val="24"/>
                <w:szCs w:val="24"/>
              </w:rPr>
              <w:t xml:space="preserve"> and </w:t>
            </w:r>
            <w:r w:rsidR="71487C53" w:rsidRPr="42756063">
              <w:rPr>
                <w:rFonts w:ascii="Arial" w:hAnsi="Arial" w:cs="Arial"/>
                <w:sz w:val="24"/>
                <w:szCs w:val="24"/>
              </w:rPr>
              <w:t xml:space="preserve">the </w:t>
            </w:r>
            <w:r w:rsidRPr="42756063">
              <w:rPr>
                <w:rFonts w:ascii="Arial" w:hAnsi="Arial" w:cs="Arial"/>
                <w:sz w:val="24"/>
                <w:szCs w:val="24"/>
              </w:rPr>
              <w:t xml:space="preserve">mainstreaming of Section 75 duties.  </w:t>
            </w:r>
            <w:r w:rsidR="71487C53" w:rsidRPr="42756063">
              <w:rPr>
                <w:rFonts w:ascii="Arial" w:hAnsi="Arial" w:cs="Arial"/>
                <w:sz w:val="24"/>
                <w:szCs w:val="24"/>
              </w:rPr>
              <w:t xml:space="preserve">  The Committee seeks </w:t>
            </w:r>
            <w:r w:rsidRPr="42756063">
              <w:rPr>
                <w:rFonts w:ascii="Arial" w:hAnsi="Arial" w:cs="Arial"/>
                <w:sz w:val="24"/>
                <w:szCs w:val="24"/>
              </w:rPr>
              <w:t xml:space="preserve">assurance that the Trust </w:t>
            </w:r>
            <w:r w:rsidR="71487C53" w:rsidRPr="42756063">
              <w:rPr>
                <w:rFonts w:ascii="Arial" w:hAnsi="Arial" w:cs="Arial"/>
                <w:sz w:val="24"/>
                <w:szCs w:val="24"/>
              </w:rPr>
              <w:t>meets its statutory obligations under Section 75 of the N</w:t>
            </w:r>
            <w:r w:rsidR="0BBE6646" w:rsidRPr="42756063">
              <w:rPr>
                <w:rFonts w:ascii="Arial" w:hAnsi="Arial" w:cs="Arial"/>
                <w:sz w:val="24"/>
                <w:szCs w:val="24"/>
                <w:lang w:val="en"/>
              </w:rPr>
              <w:t>or</w:t>
            </w:r>
            <w:r w:rsidR="115B5800" w:rsidRPr="42756063">
              <w:rPr>
                <w:rFonts w:ascii="Arial" w:hAnsi="Arial" w:cs="Arial"/>
                <w:sz w:val="24"/>
                <w:szCs w:val="24"/>
                <w:lang w:val="en"/>
              </w:rPr>
              <w:t>thern</w:t>
            </w:r>
            <w:r w:rsidRPr="42756063">
              <w:rPr>
                <w:rFonts w:ascii="Arial" w:hAnsi="Arial" w:cs="Arial"/>
                <w:sz w:val="24"/>
                <w:szCs w:val="24"/>
                <w:lang w:val="en"/>
              </w:rPr>
              <w:t xml:space="preserve"> Ireland Act 1998,</w:t>
            </w:r>
            <w:r w:rsidR="71487C53" w:rsidRPr="42756063">
              <w:rPr>
                <w:rFonts w:ascii="Arial" w:hAnsi="Arial" w:cs="Arial"/>
                <w:sz w:val="24"/>
                <w:szCs w:val="24"/>
                <w:lang w:val="en"/>
              </w:rPr>
              <w:t xml:space="preserve"> and Section 49A of the D</w:t>
            </w:r>
            <w:r w:rsidRPr="42756063">
              <w:rPr>
                <w:rFonts w:ascii="Arial" w:hAnsi="Arial" w:cs="Arial"/>
                <w:sz w:val="24"/>
                <w:szCs w:val="24"/>
                <w:lang w:val="en"/>
              </w:rPr>
              <w:t>isability Discrimination Act</w:t>
            </w:r>
            <w:r w:rsidR="71487C53" w:rsidRPr="42756063">
              <w:rPr>
                <w:rFonts w:ascii="Arial" w:hAnsi="Arial" w:cs="Arial"/>
                <w:sz w:val="24"/>
                <w:szCs w:val="24"/>
                <w:lang w:val="en"/>
              </w:rPr>
              <w:t xml:space="preserve">, ensuring that </w:t>
            </w:r>
            <w:r w:rsidR="71487C53" w:rsidRPr="42756063">
              <w:rPr>
                <w:rFonts w:ascii="Arial" w:hAnsi="Arial" w:cs="Arial"/>
                <w:sz w:val="24"/>
                <w:szCs w:val="24"/>
                <w:lang w:val="en"/>
              </w:rPr>
              <w:lastRenderedPageBreak/>
              <w:t>these duties are fully em</w:t>
            </w:r>
            <w:r w:rsidRPr="42756063">
              <w:rPr>
                <w:rFonts w:ascii="Arial" w:hAnsi="Arial" w:cs="Arial"/>
                <w:sz w:val="24"/>
                <w:szCs w:val="24"/>
                <w:lang w:val="en"/>
              </w:rPr>
              <w:t>bedded</w:t>
            </w:r>
            <w:r w:rsidR="71487C53" w:rsidRPr="42756063">
              <w:rPr>
                <w:rFonts w:ascii="Arial" w:hAnsi="Arial" w:cs="Arial"/>
                <w:sz w:val="24"/>
                <w:szCs w:val="24"/>
                <w:lang w:val="en"/>
              </w:rPr>
              <w:t xml:space="preserve"> within d</w:t>
            </w:r>
            <w:r w:rsidR="6B7A2294" w:rsidRPr="42756063">
              <w:rPr>
                <w:rFonts w:ascii="Arial" w:hAnsi="Arial" w:cs="Arial"/>
                <w:sz w:val="24"/>
                <w:szCs w:val="24"/>
                <w:lang w:val="en"/>
              </w:rPr>
              <w:t>ecision-making</w:t>
            </w:r>
            <w:r w:rsidR="45F6F365" w:rsidRPr="42756063">
              <w:rPr>
                <w:rFonts w:ascii="Arial" w:hAnsi="Arial" w:cs="Arial"/>
                <w:sz w:val="24"/>
                <w:szCs w:val="24"/>
                <w:lang w:val="en"/>
              </w:rPr>
              <w:t>.</w:t>
            </w:r>
            <w:r w:rsidRPr="42756063">
              <w:rPr>
                <w:rFonts w:ascii="Arial" w:hAnsi="Arial" w:cs="Arial"/>
                <w:sz w:val="24"/>
                <w:szCs w:val="24"/>
                <w:lang w:val="en"/>
              </w:rPr>
              <w:t xml:space="preserve">  </w:t>
            </w:r>
            <w:r w:rsidRPr="42756063">
              <w:rPr>
                <w:rFonts w:ascii="Arial" w:hAnsi="Arial" w:cs="Arial"/>
                <w:sz w:val="24"/>
                <w:szCs w:val="24"/>
              </w:rPr>
              <w:t xml:space="preserve">The </w:t>
            </w:r>
            <w:r w:rsidR="7D94FF99" w:rsidRPr="42756063">
              <w:rPr>
                <w:rFonts w:ascii="Arial" w:hAnsi="Arial" w:cs="Arial"/>
                <w:sz w:val="24"/>
                <w:szCs w:val="24"/>
              </w:rPr>
              <w:t>committee is chaired by the Trust chair and co-chaired by the Director of Strategic Planning, Performance and ICT</w:t>
            </w:r>
            <w:r w:rsidR="71487C53" w:rsidRPr="42756063">
              <w:rPr>
                <w:rFonts w:ascii="Arial" w:hAnsi="Arial" w:cs="Arial"/>
                <w:sz w:val="24"/>
                <w:szCs w:val="24"/>
              </w:rPr>
              <w:t xml:space="preserve">, and reports directly to </w:t>
            </w:r>
            <w:r w:rsidR="7D94FF99" w:rsidRPr="42756063">
              <w:rPr>
                <w:rFonts w:ascii="Arial" w:hAnsi="Arial" w:cs="Arial"/>
                <w:sz w:val="24"/>
                <w:szCs w:val="24"/>
              </w:rPr>
              <w:t>Trust Board</w:t>
            </w:r>
            <w:r w:rsidRPr="42756063">
              <w:rPr>
                <w:rFonts w:ascii="Arial" w:hAnsi="Arial" w:cs="Arial"/>
                <w:sz w:val="24"/>
                <w:szCs w:val="24"/>
              </w:rPr>
              <w:t>.</w:t>
            </w:r>
          </w:p>
        </w:tc>
      </w:tr>
    </w:tbl>
    <w:p w14:paraId="6755CADE" w14:textId="77777777" w:rsidR="004E3652" w:rsidRPr="004A458F" w:rsidRDefault="004E3652" w:rsidP="008241A3">
      <w:pPr>
        <w:spacing w:after="0" w:line="240" w:lineRule="auto"/>
        <w:rPr>
          <w:rFonts w:ascii="Arial" w:hAnsi="Arial" w:cs="Arial"/>
          <w:color w:val="000000" w:themeColor="text1"/>
        </w:rPr>
      </w:pPr>
    </w:p>
    <w:tbl>
      <w:tblPr>
        <w:tblStyle w:val="TableGrid"/>
        <w:tblpPr w:leftFromText="180" w:rightFromText="180" w:vertAnchor="text" w:tblpY="1"/>
        <w:tblOverlap w:val="nev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838"/>
        <w:gridCol w:w="910"/>
        <w:gridCol w:w="1126"/>
        <w:gridCol w:w="1856"/>
        <w:gridCol w:w="1226"/>
        <w:gridCol w:w="1716"/>
        <w:gridCol w:w="1184"/>
      </w:tblGrid>
      <w:tr w:rsidR="007366CC" w:rsidRPr="004A458F" w14:paraId="6B893C5D" w14:textId="77777777" w:rsidTr="1378F256">
        <w:tc>
          <w:tcPr>
            <w:tcW w:w="9464" w:type="dxa"/>
            <w:gridSpan w:val="8"/>
          </w:tcPr>
          <w:p w14:paraId="06D0647C" w14:textId="3EA63F30" w:rsidR="000B1575" w:rsidRDefault="00AD7A86" w:rsidP="00E12C5A">
            <w:pPr>
              <w:rPr>
                <w:rFonts w:ascii="Arial" w:hAnsi="Arial" w:cs="Arial"/>
                <w:b/>
                <w:color w:val="000000" w:themeColor="text1"/>
                <w:sz w:val="24"/>
                <w:szCs w:val="24"/>
              </w:rPr>
            </w:pPr>
            <w:r w:rsidRPr="004A458F">
              <w:rPr>
                <w:rFonts w:ascii="Arial" w:hAnsi="Arial" w:cs="Arial"/>
                <w:b/>
                <w:color w:val="000000" w:themeColor="text1"/>
                <w:sz w:val="24"/>
                <w:szCs w:val="24"/>
              </w:rPr>
              <w:t xml:space="preserve">Equality </w:t>
            </w:r>
            <w:r w:rsidR="00635290" w:rsidRPr="004A458F">
              <w:rPr>
                <w:rFonts w:ascii="Arial" w:hAnsi="Arial" w:cs="Arial"/>
                <w:b/>
                <w:color w:val="000000" w:themeColor="text1"/>
                <w:sz w:val="24"/>
                <w:szCs w:val="24"/>
              </w:rPr>
              <w:t>a</w:t>
            </w:r>
            <w:r w:rsidRPr="004A458F">
              <w:rPr>
                <w:rFonts w:ascii="Arial" w:hAnsi="Arial" w:cs="Arial"/>
                <w:b/>
                <w:color w:val="000000" w:themeColor="text1"/>
                <w:sz w:val="24"/>
                <w:szCs w:val="24"/>
              </w:rPr>
              <w:t xml:space="preserve">ction </w:t>
            </w:r>
            <w:r w:rsidR="00635290" w:rsidRPr="004A458F">
              <w:rPr>
                <w:rFonts w:ascii="Arial" w:hAnsi="Arial" w:cs="Arial"/>
                <w:b/>
                <w:color w:val="000000" w:themeColor="text1"/>
                <w:sz w:val="24"/>
                <w:szCs w:val="24"/>
              </w:rPr>
              <w:t>p</w:t>
            </w:r>
            <w:r w:rsidRPr="004A458F">
              <w:rPr>
                <w:rFonts w:ascii="Arial" w:hAnsi="Arial" w:cs="Arial"/>
                <w:b/>
                <w:color w:val="000000" w:themeColor="text1"/>
                <w:sz w:val="24"/>
                <w:szCs w:val="24"/>
              </w:rPr>
              <w:t>lan</w:t>
            </w:r>
            <w:r w:rsidR="00635290" w:rsidRPr="004A458F">
              <w:rPr>
                <w:rFonts w:ascii="Arial" w:hAnsi="Arial" w:cs="Arial"/>
                <w:b/>
                <w:color w:val="000000" w:themeColor="text1"/>
                <w:sz w:val="24"/>
                <w:szCs w:val="24"/>
              </w:rPr>
              <w:t>s</w:t>
            </w:r>
            <w:r w:rsidRPr="004A458F">
              <w:rPr>
                <w:rFonts w:ascii="Arial" w:hAnsi="Arial" w:cs="Arial"/>
                <w:b/>
                <w:color w:val="000000" w:themeColor="text1"/>
                <w:sz w:val="24"/>
                <w:szCs w:val="24"/>
              </w:rPr>
              <w:t xml:space="preserve">/measures </w:t>
            </w:r>
          </w:p>
          <w:p w14:paraId="03ABA944" w14:textId="77777777" w:rsidR="00812304" w:rsidRPr="004A458F" w:rsidRDefault="00812304" w:rsidP="00E12C5A">
            <w:pPr>
              <w:rPr>
                <w:rFonts w:ascii="Arial" w:hAnsi="Arial" w:cs="Arial"/>
                <w:b/>
                <w:color w:val="000000" w:themeColor="text1"/>
                <w:sz w:val="24"/>
                <w:szCs w:val="24"/>
              </w:rPr>
            </w:pPr>
          </w:p>
        </w:tc>
      </w:tr>
      <w:tr w:rsidR="007366CC" w:rsidRPr="004A458F" w14:paraId="75FAE6B1" w14:textId="77777777" w:rsidTr="1378F256">
        <w:tc>
          <w:tcPr>
            <w:tcW w:w="608" w:type="dxa"/>
          </w:tcPr>
          <w:p w14:paraId="0ADDB180" w14:textId="77777777" w:rsidR="00AD7A86" w:rsidRPr="004A458F" w:rsidRDefault="00AD7A86" w:rsidP="008241A3">
            <w:pPr>
              <w:rPr>
                <w:rFonts w:ascii="Arial" w:hAnsi="Arial" w:cs="Arial"/>
                <w:b/>
                <w:color w:val="000000" w:themeColor="text1"/>
                <w:sz w:val="24"/>
                <w:szCs w:val="24"/>
              </w:rPr>
            </w:pPr>
            <w:r w:rsidRPr="004A458F">
              <w:rPr>
                <w:rFonts w:ascii="Arial" w:hAnsi="Arial" w:cs="Arial"/>
                <w:b/>
                <w:color w:val="000000" w:themeColor="text1"/>
                <w:sz w:val="24"/>
                <w:szCs w:val="24"/>
              </w:rPr>
              <w:t>7</w:t>
            </w:r>
          </w:p>
        </w:tc>
        <w:tc>
          <w:tcPr>
            <w:tcW w:w="8856" w:type="dxa"/>
            <w:gridSpan w:val="7"/>
            <w:vAlign w:val="center"/>
          </w:tcPr>
          <w:p w14:paraId="75EF3CC2" w14:textId="74CF1DCD" w:rsidR="00AD7A86" w:rsidRPr="004A458F" w:rsidRDefault="00AD7A86" w:rsidP="002062B3">
            <w:pPr>
              <w:rPr>
                <w:rFonts w:ascii="Arial" w:hAnsi="Arial" w:cs="Arial"/>
                <w:color w:val="000000" w:themeColor="text1"/>
                <w:sz w:val="24"/>
                <w:szCs w:val="24"/>
              </w:rPr>
            </w:pPr>
            <w:r w:rsidRPr="00074627">
              <w:rPr>
                <w:rFonts w:ascii="Arial" w:hAnsi="Arial" w:cs="Arial"/>
                <w:color w:val="000000" w:themeColor="text1"/>
                <w:sz w:val="24"/>
                <w:szCs w:val="24"/>
              </w:rPr>
              <w:t xml:space="preserve">Within the </w:t>
            </w:r>
            <w:r w:rsidR="00391C33">
              <w:rPr>
                <w:rFonts w:ascii="Arial" w:hAnsi="Arial" w:cs="Arial"/>
                <w:color w:val="000000" w:themeColor="text1"/>
                <w:sz w:val="24"/>
                <w:szCs w:val="24"/>
              </w:rPr>
              <w:t>2025-26</w:t>
            </w:r>
            <w:r w:rsidRPr="00074627">
              <w:rPr>
                <w:rFonts w:ascii="Arial" w:hAnsi="Arial" w:cs="Arial"/>
                <w:color w:val="000000" w:themeColor="text1"/>
                <w:sz w:val="24"/>
                <w:szCs w:val="24"/>
              </w:rPr>
              <w:t xml:space="preserve"> reporting period, please indicate the</w:t>
            </w:r>
            <w:r w:rsidRPr="00D53834">
              <w:rPr>
                <w:rFonts w:ascii="Arial" w:hAnsi="Arial" w:cs="Arial"/>
                <w:b/>
                <w:color w:val="000000" w:themeColor="text1"/>
                <w:sz w:val="24"/>
                <w:szCs w:val="24"/>
              </w:rPr>
              <w:t xml:space="preserve"> number </w:t>
            </w:r>
            <w:r w:rsidRPr="00074627">
              <w:rPr>
                <w:rFonts w:ascii="Arial" w:hAnsi="Arial" w:cs="Arial"/>
                <w:color w:val="000000" w:themeColor="text1"/>
                <w:sz w:val="24"/>
                <w:szCs w:val="24"/>
              </w:rPr>
              <w:t>of</w:t>
            </w:r>
            <w:r w:rsidRPr="004A458F">
              <w:rPr>
                <w:rFonts w:ascii="Arial" w:hAnsi="Arial" w:cs="Arial"/>
                <w:color w:val="000000" w:themeColor="text1"/>
                <w:sz w:val="24"/>
                <w:szCs w:val="24"/>
              </w:rPr>
              <w:t>:</w:t>
            </w:r>
          </w:p>
        </w:tc>
      </w:tr>
      <w:tr w:rsidR="007366CC" w:rsidRPr="004A458F" w14:paraId="0939C63A" w14:textId="77777777" w:rsidTr="1378F256">
        <w:tc>
          <w:tcPr>
            <w:tcW w:w="608" w:type="dxa"/>
          </w:tcPr>
          <w:p w14:paraId="35711D32" w14:textId="77777777" w:rsidR="00AD7A86" w:rsidRPr="004A458F" w:rsidRDefault="00AD7A86" w:rsidP="008241A3">
            <w:pPr>
              <w:rPr>
                <w:rFonts w:ascii="Arial" w:hAnsi="Arial" w:cs="Arial"/>
                <w:b/>
                <w:color w:val="000000" w:themeColor="text1"/>
                <w:sz w:val="24"/>
                <w:szCs w:val="24"/>
              </w:rPr>
            </w:pPr>
          </w:p>
        </w:tc>
        <w:tc>
          <w:tcPr>
            <w:tcW w:w="1748" w:type="dxa"/>
            <w:gridSpan w:val="2"/>
            <w:tcBorders>
              <w:right w:val="single" w:sz="4" w:space="0" w:color="auto"/>
            </w:tcBorders>
            <w:vAlign w:val="center"/>
          </w:tcPr>
          <w:p w14:paraId="4F79DB9C" w14:textId="77777777" w:rsidR="000B1575" w:rsidRPr="004A458F" w:rsidRDefault="00AD7A86" w:rsidP="008241A3">
            <w:pPr>
              <w:rPr>
                <w:rFonts w:ascii="Arial" w:hAnsi="Arial" w:cs="Arial"/>
                <w:color w:val="000000" w:themeColor="text1"/>
                <w:sz w:val="24"/>
                <w:szCs w:val="24"/>
              </w:rPr>
            </w:pPr>
            <w:r w:rsidRPr="1378F256">
              <w:rPr>
                <w:rFonts w:ascii="Arial" w:hAnsi="Arial" w:cs="Arial"/>
                <w:color w:val="000000" w:themeColor="text1"/>
                <w:sz w:val="24"/>
                <w:szCs w:val="24"/>
              </w:rPr>
              <w:t>Actions completed</w:t>
            </w:r>
            <w:r w:rsidR="005D1E3E" w:rsidRPr="1378F256">
              <w:rPr>
                <w:rFonts w:ascii="Arial" w:hAnsi="Arial" w:cs="Arial"/>
                <w:color w:val="000000" w:themeColor="text1"/>
                <w:sz w:val="24"/>
                <w:szCs w:val="24"/>
              </w:rPr>
              <w:t>:</w:t>
            </w:r>
          </w:p>
        </w:tc>
        <w:tc>
          <w:tcPr>
            <w:tcW w:w="1126" w:type="dxa"/>
            <w:tcBorders>
              <w:top w:val="single" w:sz="4" w:space="0" w:color="auto"/>
              <w:left w:val="single" w:sz="4" w:space="0" w:color="auto"/>
              <w:bottom w:val="single" w:sz="4" w:space="0" w:color="auto"/>
              <w:right w:val="single" w:sz="4" w:space="0" w:color="auto"/>
            </w:tcBorders>
            <w:vAlign w:val="center"/>
          </w:tcPr>
          <w:p w14:paraId="10EABE5A" w14:textId="28262CFE" w:rsidR="00AD7A86" w:rsidRPr="00506418" w:rsidRDefault="002B4C28" w:rsidP="1378F256">
            <w:pPr>
              <w:rPr>
                <w:rFonts w:ascii="Arial" w:hAnsi="Arial" w:cs="Arial"/>
                <w:color w:val="000000" w:themeColor="text1"/>
                <w:sz w:val="24"/>
                <w:szCs w:val="24"/>
              </w:rPr>
            </w:pPr>
            <w:r w:rsidRPr="1378F256">
              <w:rPr>
                <w:rFonts w:ascii="Arial" w:hAnsi="Arial" w:cs="Arial"/>
                <w:color w:val="000000" w:themeColor="text1"/>
                <w:sz w:val="24"/>
                <w:szCs w:val="24"/>
              </w:rPr>
              <w:t xml:space="preserve">     </w:t>
            </w:r>
            <w:r w:rsidR="00C67E83" w:rsidRPr="1378F256">
              <w:rPr>
                <w:rFonts w:ascii="Arial" w:hAnsi="Arial" w:cs="Arial"/>
                <w:sz w:val="24"/>
                <w:szCs w:val="24"/>
              </w:rPr>
              <w:t>3</w:t>
            </w:r>
          </w:p>
        </w:tc>
        <w:tc>
          <w:tcPr>
            <w:tcW w:w="1856" w:type="dxa"/>
            <w:tcBorders>
              <w:left w:val="single" w:sz="4" w:space="0" w:color="auto"/>
              <w:right w:val="single" w:sz="4" w:space="0" w:color="auto"/>
            </w:tcBorders>
            <w:vAlign w:val="center"/>
          </w:tcPr>
          <w:p w14:paraId="18952B89" w14:textId="77777777" w:rsidR="00AD7A86" w:rsidRPr="00506418" w:rsidRDefault="00AD7A86" w:rsidP="1378F256">
            <w:pPr>
              <w:rPr>
                <w:rFonts w:ascii="Arial" w:hAnsi="Arial" w:cs="Arial"/>
                <w:color w:val="000000" w:themeColor="text1"/>
                <w:sz w:val="24"/>
                <w:szCs w:val="24"/>
              </w:rPr>
            </w:pPr>
            <w:r w:rsidRPr="1378F256">
              <w:rPr>
                <w:rFonts w:ascii="Arial" w:hAnsi="Arial" w:cs="Arial"/>
                <w:color w:val="000000" w:themeColor="text1"/>
                <w:sz w:val="24"/>
                <w:szCs w:val="24"/>
              </w:rPr>
              <w:t>Actions ongoing</w:t>
            </w:r>
            <w:r w:rsidR="005D1E3E" w:rsidRPr="1378F256">
              <w:rPr>
                <w:rFonts w:ascii="Arial" w:hAnsi="Arial" w:cs="Arial"/>
                <w:color w:val="000000" w:themeColor="text1"/>
                <w:sz w:val="24"/>
                <w:szCs w:val="24"/>
              </w:rPr>
              <w:t>:</w:t>
            </w:r>
          </w:p>
        </w:tc>
        <w:tc>
          <w:tcPr>
            <w:tcW w:w="1226" w:type="dxa"/>
            <w:tcBorders>
              <w:top w:val="single" w:sz="4" w:space="0" w:color="auto"/>
              <w:left w:val="single" w:sz="4" w:space="0" w:color="auto"/>
              <w:bottom w:val="single" w:sz="4" w:space="0" w:color="auto"/>
              <w:right w:val="single" w:sz="4" w:space="0" w:color="auto"/>
            </w:tcBorders>
            <w:vAlign w:val="center"/>
          </w:tcPr>
          <w:p w14:paraId="2DB3DA06" w14:textId="6FAAC6C6" w:rsidR="00AD7A86" w:rsidRPr="00506418" w:rsidRDefault="002B4C28" w:rsidP="1378F256">
            <w:pPr>
              <w:rPr>
                <w:rFonts w:ascii="Arial" w:hAnsi="Arial" w:cs="Arial"/>
                <w:color w:val="000000" w:themeColor="text1"/>
                <w:sz w:val="24"/>
                <w:szCs w:val="24"/>
              </w:rPr>
            </w:pPr>
            <w:r w:rsidRPr="1378F256">
              <w:rPr>
                <w:rFonts w:ascii="Arial" w:hAnsi="Arial" w:cs="Arial"/>
                <w:color w:val="FF0000"/>
                <w:sz w:val="24"/>
                <w:szCs w:val="24"/>
              </w:rPr>
              <w:t xml:space="preserve">    </w:t>
            </w:r>
            <w:r w:rsidRPr="1378F256">
              <w:rPr>
                <w:rFonts w:ascii="Arial" w:hAnsi="Arial" w:cs="Arial"/>
                <w:sz w:val="24"/>
                <w:szCs w:val="24"/>
              </w:rPr>
              <w:t xml:space="preserve"> </w:t>
            </w:r>
            <w:r w:rsidR="00C67E83" w:rsidRPr="1378F256">
              <w:rPr>
                <w:rFonts w:ascii="Arial" w:hAnsi="Arial" w:cs="Arial"/>
                <w:sz w:val="24"/>
                <w:szCs w:val="24"/>
              </w:rPr>
              <w:t>26</w:t>
            </w:r>
          </w:p>
        </w:tc>
        <w:tc>
          <w:tcPr>
            <w:tcW w:w="1716" w:type="dxa"/>
            <w:tcBorders>
              <w:left w:val="single" w:sz="4" w:space="0" w:color="auto"/>
              <w:right w:val="single" w:sz="4" w:space="0" w:color="auto"/>
            </w:tcBorders>
            <w:vAlign w:val="center"/>
          </w:tcPr>
          <w:p w14:paraId="67BFD4F2" w14:textId="77777777" w:rsidR="00AD7A86" w:rsidRPr="00506418" w:rsidRDefault="00AD7A86" w:rsidP="1378F256">
            <w:pPr>
              <w:rPr>
                <w:rFonts w:ascii="Arial" w:hAnsi="Arial" w:cs="Arial"/>
                <w:color w:val="000000" w:themeColor="text1"/>
                <w:sz w:val="24"/>
                <w:szCs w:val="24"/>
              </w:rPr>
            </w:pPr>
            <w:r w:rsidRPr="1378F256">
              <w:rPr>
                <w:rFonts w:ascii="Arial" w:hAnsi="Arial" w:cs="Arial"/>
                <w:color w:val="000000" w:themeColor="text1"/>
                <w:sz w:val="24"/>
                <w:szCs w:val="24"/>
              </w:rPr>
              <w:t>Actions to commence</w:t>
            </w:r>
            <w:r w:rsidR="005D1E3E" w:rsidRPr="1378F256">
              <w:rPr>
                <w:rFonts w:ascii="Arial" w:hAnsi="Arial" w:cs="Arial"/>
                <w:color w:val="000000" w:themeColor="text1"/>
                <w:sz w:val="24"/>
                <w:szCs w:val="24"/>
              </w:rPr>
              <w:t>:</w:t>
            </w:r>
          </w:p>
        </w:tc>
        <w:tc>
          <w:tcPr>
            <w:tcW w:w="1184" w:type="dxa"/>
            <w:tcBorders>
              <w:top w:val="single" w:sz="4" w:space="0" w:color="auto"/>
              <w:left w:val="single" w:sz="4" w:space="0" w:color="auto"/>
              <w:bottom w:val="single" w:sz="4" w:space="0" w:color="auto"/>
              <w:right w:val="single" w:sz="4" w:space="0" w:color="auto"/>
            </w:tcBorders>
            <w:vAlign w:val="center"/>
          </w:tcPr>
          <w:p w14:paraId="45592DAB" w14:textId="46B4C642" w:rsidR="00AD7A86" w:rsidRPr="00506418" w:rsidRDefault="002B4C28" w:rsidP="1378F256">
            <w:pPr>
              <w:rPr>
                <w:rFonts w:ascii="Arial" w:hAnsi="Arial" w:cs="Arial"/>
                <w:color w:val="000000" w:themeColor="text1"/>
                <w:sz w:val="24"/>
                <w:szCs w:val="24"/>
              </w:rPr>
            </w:pPr>
            <w:r w:rsidRPr="1378F256">
              <w:rPr>
                <w:rFonts w:ascii="Arial" w:hAnsi="Arial" w:cs="Arial"/>
                <w:color w:val="000000" w:themeColor="text1"/>
                <w:sz w:val="24"/>
                <w:szCs w:val="24"/>
              </w:rPr>
              <w:t xml:space="preserve">     </w:t>
            </w:r>
            <w:r w:rsidR="00C67E83" w:rsidRPr="1378F256">
              <w:rPr>
                <w:rFonts w:ascii="Arial" w:hAnsi="Arial" w:cs="Arial"/>
                <w:sz w:val="24"/>
                <w:szCs w:val="24"/>
              </w:rPr>
              <w:t>1</w:t>
            </w:r>
          </w:p>
        </w:tc>
      </w:tr>
      <w:tr w:rsidR="007366CC" w:rsidRPr="004A458F" w14:paraId="693347EF" w14:textId="77777777" w:rsidTr="1378F256">
        <w:tc>
          <w:tcPr>
            <w:tcW w:w="608" w:type="dxa"/>
          </w:tcPr>
          <w:p w14:paraId="08764F07" w14:textId="77777777" w:rsidR="00AD7A86" w:rsidRPr="004A458F" w:rsidRDefault="00AD7A86" w:rsidP="008241A3">
            <w:pPr>
              <w:rPr>
                <w:rFonts w:ascii="Arial" w:hAnsi="Arial" w:cs="Arial"/>
                <w:b/>
                <w:color w:val="000000" w:themeColor="text1"/>
                <w:sz w:val="24"/>
                <w:szCs w:val="24"/>
              </w:rPr>
            </w:pPr>
          </w:p>
        </w:tc>
        <w:tc>
          <w:tcPr>
            <w:tcW w:w="8856" w:type="dxa"/>
            <w:gridSpan w:val="7"/>
            <w:vAlign w:val="center"/>
          </w:tcPr>
          <w:p w14:paraId="0CF1C9B7" w14:textId="2F0A42D2" w:rsidR="00AB1038" w:rsidRDefault="00AB1038" w:rsidP="1378F256">
            <w:pPr>
              <w:rPr>
                <w:rFonts w:ascii="Arial" w:hAnsi="Arial" w:cs="Arial"/>
                <w:color w:val="000000" w:themeColor="text1"/>
                <w:sz w:val="24"/>
                <w:szCs w:val="24"/>
              </w:rPr>
            </w:pPr>
          </w:p>
          <w:p w14:paraId="2EBCBDBF" w14:textId="77777777" w:rsidR="00AB1038" w:rsidRDefault="00AB1038" w:rsidP="008241A3">
            <w:pPr>
              <w:rPr>
                <w:rFonts w:ascii="Arial" w:hAnsi="Arial" w:cs="Arial"/>
                <w:color w:val="000000" w:themeColor="text1"/>
                <w:sz w:val="24"/>
                <w:szCs w:val="24"/>
              </w:rPr>
            </w:pPr>
          </w:p>
          <w:p w14:paraId="075E20E4" w14:textId="2FCE0486" w:rsidR="00AA1AD5" w:rsidRPr="00C41915" w:rsidRDefault="00AA1AD5" w:rsidP="008241A3">
            <w:pPr>
              <w:rPr>
                <w:rFonts w:ascii="Arial" w:hAnsi="Arial" w:cs="Arial"/>
                <w:b/>
                <w:bCs/>
                <w:color w:val="000000" w:themeColor="text1"/>
                <w:sz w:val="24"/>
                <w:szCs w:val="24"/>
              </w:rPr>
            </w:pPr>
            <w:r w:rsidRPr="1378F256">
              <w:rPr>
                <w:rFonts w:ascii="Arial" w:hAnsi="Arial" w:cs="Arial"/>
                <w:b/>
                <w:bCs/>
                <w:color w:val="000000" w:themeColor="text1"/>
                <w:sz w:val="24"/>
                <w:szCs w:val="24"/>
              </w:rPr>
              <w:t>Please provide any details and examples (</w:t>
            </w:r>
            <w:r w:rsidRPr="1378F256">
              <w:rPr>
                <w:rFonts w:ascii="Arial" w:hAnsi="Arial" w:cs="Arial"/>
                <w:b/>
                <w:bCs/>
                <w:i/>
                <w:iCs/>
                <w:color w:val="000000" w:themeColor="text1"/>
                <w:sz w:val="24"/>
                <w:szCs w:val="24"/>
              </w:rPr>
              <w:t>in addition to question 2</w:t>
            </w:r>
            <w:r w:rsidRPr="1378F256">
              <w:rPr>
                <w:rFonts w:ascii="Arial" w:hAnsi="Arial" w:cs="Arial"/>
                <w:b/>
                <w:bCs/>
                <w:color w:val="000000" w:themeColor="text1"/>
                <w:sz w:val="24"/>
                <w:szCs w:val="24"/>
              </w:rPr>
              <w:t>):</w:t>
            </w:r>
          </w:p>
          <w:p w14:paraId="3DC27C9C" w14:textId="729CE084" w:rsidR="00074627" w:rsidRPr="004A458F" w:rsidRDefault="00074627" w:rsidP="00461ED1">
            <w:pPr>
              <w:rPr>
                <w:rFonts w:ascii="Arial" w:hAnsi="Arial" w:cs="Arial"/>
                <w:color w:val="000000" w:themeColor="text1"/>
                <w:sz w:val="24"/>
                <w:szCs w:val="24"/>
              </w:rPr>
            </w:pPr>
          </w:p>
        </w:tc>
      </w:tr>
      <w:tr w:rsidR="007366CC" w:rsidRPr="004A458F" w14:paraId="7C5F90A8" w14:textId="77777777" w:rsidTr="1378F256">
        <w:tc>
          <w:tcPr>
            <w:tcW w:w="608" w:type="dxa"/>
          </w:tcPr>
          <w:p w14:paraId="6F5B7ECD" w14:textId="77777777" w:rsidR="00F25F10" w:rsidRPr="004A458F" w:rsidRDefault="00F25F10" w:rsidP="008241A3">
            <w:pPr>
              <w:rPr>
                <w:rFonts w:ascii="Arial" w:hAnsi="Arial" w:cs="Arial"/>
                <w:b/>
                <w:color w:val="000000" w:themeColor="text1"/>
                <w:sz w:val="24"/>
                <w:szCs w:val="24"/>
              </w:rPr>
            </w:pPr>
          </w:p>
        </w:tc>
        <w:tc>
          <w:tcPr>
            <w:tcW w:w="8856" w:type="dxa"/>
            <w:gridSpan w:val="7"/>
            <w:vAlign w:val="center"/>
          </w:tcPr>
          <w:p w14:paraId="241C7CA7" w14:textId="2466FBF1" w:rsidR="005D1E3E" w:rsidRDefault="745D7848" w:rsidP="008241A3">
            <w:pPr>
              <w:rPr>
                <w:rFonts w:ascii="Arial" w:hAnsi="Arial" w:cs="Arial"/>
                <w:color w:val="000000" w:themeColor="text1"/>
                <w:sz w:val="24"/>
                <w:szCs w:val="24"/>
              </w:rPr>
            </w:pPr>
            <w:r w:rsidRPr="42756063">
              <w:rPr>
                <w:rFonts w:ascii="Arial" w:hAnsi="Arial" w:cs="Arial"/>
                <w:sz w:val="24"/>
                <w:szCs w:val="24"/>
              </w:rPr>
              <w:t xml:space="preserve">Plan </w:t>
            </w:r>
            <w:r w:rsidR="1DED3C0E" w:rsidRPr="42756063">
              <w:rPr>
                <w:rFonts w:ascii="Arial" w:hAnsi="Arial" w:cs="Arial"/>
                <w:sz w:val="24"/>
                <w:szCs w:val="24"/>
              </w:rPr>
              <w:t>e</w:t>
            </w:r>
            <w:r w:rsidR="71A86A82" w:rsidRPr="42756063">
              <w:rPr>
                <w:rFonts w:ascii="Arial" w:hAnsi="Arial" w:cs="Arial"/>
                <w:sz w:val="24"/>
                <w:szCs w:val="24"/>
              </w:rPr>
              <w:t>xamples provided in Appendix 1</w:t>
            </w:r>
            <w:r w:rsidR="3F48FCDE" w:rsidRPr="42756063">
              <w:rPr>
                <w:rFonts w:ascii="Arial" w:hAnsi="Arial" w:cs="Arial"/>
                <w:sz w:val="24"/>
                <w:szCs w:val="24"/>
              </w:rPr>
              <w:t xml:space="preserve"> - Equality Action Plan</w:t>
            </w:r>
            <w:r w:rsidR="1DED3C0E" w:rsidRPr="42756063">
              <w:rPr>
                <w:rFonts w:ascii="Arial" w:hAnsi="Arial" w:cs="Arial"/>
                <w:sz w:val="24"/>
                <w:szCs w:val="24"/>
              </w:rPr>
              <w:t>.</w:t>
            </w:r>
          </w:p>
          <w:p w14:paraId="73E6E802" w14:textId="77777777" w:rsidR="00D53834" w:rsidRPr="004A458F" w:rsidRDefault="00D53834" w:rsidP="008241A3">
            <w:pPr>
              <w:rPr>
                <w:rFonts w:ascii="Arial" w:hAnsi="Arial" w:cs="Arial"/>
                <w:color w:val="000000" w:themeColor="text1"/>
                <w:sz w:val="24"/>
                <w:szCs w:val="24"/>
              </w:rPr>
            </w:pPr>
          </w:p>
        </w:tc>
      </w:tr>
      <w:tr w:rsidR="007366CC" w:rsidRPr="004A458F" w14:paraId="7F1A9D22" w14:textId="77777777" w:rsidTr="1378F256">
        <w:tc>
          <w:tcPr>
            <w:tcW w:w="608" w:type="dxa"/>
          </w:tcPr>
          <w:p w14:paraId="793D67A7" w14:textId="77777777" w:rsidR="00AD7A86" w:rsidRPr="004A458F" w:rsidRDefault="00AA1AD5" w:rsidP="008241A3">
            <w:pPr>
              <w:rPr>
                <w:rFonts w:ascii="Arial" w:hAnsi="Arial" w:cs="Arial"/>
                <w:b/>
                <w:color w:val="000000" w:themeColor="text1"/>
                <w:sz w:val="24"/>
                <w:szCs w:val="24"/>
              </w:rPr>
            </w:pPr>
            <w:r w:rsidRPr="004A458F">
              <w:rPr>
                <w:rFonts w:ascii="Arial" w:hAnsi="Arial" w:cs="Arial"/>
                <w:b/>
                <w:color w:val="000000" w:themeColor="text1"/>
                <w:sz w:val="24"/>
                <w:szCs w:val="24"/>
              </w:rPr>
              <w:t>8</w:t>
            </w:r>
          </w:p>
        </w:tc>
        <w:tc>
          <w:tcPr>
            <w:tcW w:w="8856" w:type="dxa"/>
            <w:gridSpan w:val="7"/>
          </w:tcPr>
          <w:p w14:paraId="43BE5DCA" w14:textId="35D024AB" w:rsidR="00AD7A86" w:rsidRPr="00C41915" w:rsidRDefault="00AD7A86" w:rsidP="008241A3">
            <w:pPr>
              <w:rPr>
                <w:rFonts w:ascii="Arial" w:hAnsi="Arial" w:cs="Arial"/>
                <w:b/>
                <w:bCs/>
                <w:color w:val="000000" w:themeColor="text1"/>
                <w:sz w:val="24"/>
                <w:szCs w:val="24"/>
              </w:rPr>
            </w:pPr>
            <w:r w:rsidRPr="00C41915">
              <w:rPr>
                <w:rFonts w:ascii="Arial" w:hAnsi="Arial" w:cs="Arial"/>
                <w:b/>
                <w:bCs/>
                <w:color w:val="000000" w:themeColor="text1"/>
                <w:sz w:val="24"/>
                <w:szCs w:val="24"/>
              </w:rPr>
              <w:t xml:space="preserve">Please give details of changes or amendments made to </w:t>
            </w:r>
            <w:r w:rsidR="001B1713" w:rsidRPr="00C41915">
              <w:rPr>
                <w:rFonts w:ascii="Arial" w:hAnsi="Arial" w:cs="Arial"/>
                <w:b/>
                <w:bCs/>
                <w:color w:val="000000" w:themeColor="text1"/>
                <w:sz w:val="24"/>
                <w:szCs w:val="24"/>
              </w:rPr>
              <w:t>the equality action p</w:t>
            </w:r>
            <w:r w:rsidRPr="00C41915">
              <w:rPr>
                <w:rFonts w:ascii="Arial" w:hAnsi="Arial" w:cs="Arial"/>
                <w:b/>
                <w:bCs/>
                <w:color w:val="000000" w:themeColor="text1"/>
                <w:sz w:val="24"/>
                <w:szCs w:val="24"/>
              </w:rPr>
              <w:t>lan</w:t>
            </w:r>
            <w:r w:rsidR="001B1713" w:rsidRPr="00C41915">
              <w:rPr>
                <w:rFonts w:ascii="Arial" w:hAnsi="Arial" w:cs="Arial"/>
                <w:b/>
                <w:bCs/>
                <w:color w:val="000000" w:themeColor="text1"/>
                <w:sz w:val="24"/>
                <w:szCs w:val="24"/>
              </w:rPr>
              <w:t>/measures</w:t>
            </w:r>
            <w:r w:rsidRPr="00C41915">
              <w:rPr>
                <w:rFonts w:ascii="Arial" w:hAnsi="Arial" w:cs="Arial"/>
                <w:b/>
                <w:bCs/>
                <w:color w:val="000000" w:themeColor="text1"/>
                <w:sz w:val="24"/>
                <w:szCs w:val="24"/>
              </w:rPr>
              <w:t xml:space="preserve"> during the </w:t>
            </w:r>
            <w:r w:rsidR="00391C33">
              <w:rPr>
                <w:rFonts w:ascii="Arial" w:hAnsi="Arial" w:cs="Arial"/>
                <w:b/>
                <w:bCs/>
                <w:color w:val="000000" w:themeColor="text1"/>
                <w:sz w:val="24"/>
                <w:szCs w:val="24"/>
              </w:rPr>
              <w:t>2025-26</w:t>
            </w:r>
            <w:r w:rsidRPr="00C41915">
              <w:rPr>
                <w:rFonts w:ascii="Arial" w:hAnsi="Arial" w:cs="Arial"/>
                <w:b/>
                <w:bCs/>
                <w:color w:val="000000" w:themeColor="text1"/>
                <w:sz w:val="24"/>
                <w:szCs w:val="24"/>
              </w:rPr>
              <w:t xml:space="preserve"> reporting period </w:t>
            </w:r>
            <w:r w:rsidR="00AA1AD5" w:rsidRPr="00C41915">
              <w:rPr>
                <w:rFonts w:ascii="Arial" w:hAnsi="Arial" w:cs="Arial"/>
                <w:b/>
                <w:bCs/>
                <w:i/>
                <w:color w:val="000000" w:themeColor="text1"/>
                <w:sz w:val="24"/>
                <w:szCs w:val="24"/>
              </w:rPr>
              <w:t>(points</w:t>
            </w:r>
            <w:r w:rsidRPr="00C41915">
              <w:rPr>
                <w:rFonts w:ascii="Arial" w:hAnsi="Arial" w:cs="Arial"/>
                <w:b/>
                <w:bCs/>
                <w:i/>
                <w:color w:val="000000" w:themeColor="text1"/>
                <w:sz w:val="24"/>
                <w:szCs w:val="24"/>
              </w:rPr>
              <w:t xml:space="preserve"> not </w:t>
            </w:r>
            <w:r w:rsidR="00AA1AD5" w:rsidRPr="00C41915">
              <w:rPr>
                <w:rFonts w:ascii="Arial" w:hAnsi="Arial" w:cs="Arial"/>
                <w:b/>
                <w:bCs/>
                <w:i/>
                <w:color w:val="000000" w:themeColor="text1"/>
                <w:sz w:val="24"/>
                <w:szCs w:val="24"/>
              </w:rPr>
              <w:t xml:space="preserve">identified in </w:t>
            </w:r>
            <w:r w:rsidR="002429DA" w:rsidRPr="00C41915">
              <w:rPr>
                <w:rFonts w:ascii="Arial" w:hAnsi="Arial" w:cs="Arial"/>
                <w:b/>
                <w:bCs/>
                <w:i/>
                <w:color w:val="000000" w:themeColor="text1"/>
                <w:sz w:val="24"/>
                <w:szCs w:val="24"/>
              </w:rPr>
              <w:t>an appended plan</w:t>
            </w:r>
            <w:r w:rsidRPr="00C41915">
              <w:rPr>
                <w:rFonts w:ascii="Arial" w:hAnsi="Arial" w:cs="Arial"/>
                <w:b/>
                <w:bCs/>
                <w:i/>
                <w:color w:val="000000" w:themeColor="text1"/>
                <w:sz w:val="24"/>
                <w:szCs w:val="24"/>
              </w:rPr>
              <w:t>)</w:t>
            </w:r>
            <w:r w:rsidRPr="00C41915">
              <w:rPr>
                <w:rFonts w:ascii="Arial" w:hAnsi="Arial" w:cs="Arial"/>
                <w:b/>
                <w:bCs/>
                <w:color w:val="000000" w:themeColor="text1"/>
                <w:sz w:val="24"/>
                <w:szCs w:val="24"/>
              </w:rPr>
              <w:t>:</w:t>
            </w:r>
          </w:p>
          <w:p w14:paraId="7920EC6A" w14:textId="58E421D8" w:rsidR="001B7ADF" w:rsidRPr="004A458F" w:rsidRDefault="001B7ADF" w:rsidP="008241A3">
            <w:pPr>
              <w:rPr>
                <w:rFonts w:ascii="Arial" w:hAnsi="Arial" w:cs="Arial"/>
                <w:color w:val="000000" w:themeColor="text1"/>
                <w:sz w:val="24"/>
                <w:szCs w:val="24"/>
              </w:rPr>
            </w:pPr>
          </w:p>
        </w:tc>
      </w:tr>
      <w:tr w:rsidR="007366CC" w:rsidRPr="004A458F" w14:paraId="46587AD5" w14:textId="77777777" w:rsidTr="1378F256">
        <w:tc>
          <w:tcPr>
            <w:tcW w:w="608" w:type="dxa"/>
          </w:tcPr>
          <w:p w14:paraId="3B0B20A8" w14:textId="77777777" w:rsidR="00AD7A86" w:rsidRPr="004A458F" w:rsidRDefault="00AD7A86" w:rsidP="008241A3">
            <w:pPr>
              <w:rPr>
                <w:rFonts w:ascii="Arial" w:hAnsi="Arial" w:cs="Arial"/>
                <w:b/>
                <w:color w:val="000000" w:themeColor="text1"/>
                <w:sz w:val="24"/>
                <w:szCs w:val="24"/>
              </w:rPr>
            </w:pPr>
          </w:p>
        </w:tc>
        <w:tc>
          <w:tcPr>
            <w:tcW w:w="8856" w:type="dxa"/>
            <w:gridSpan w:val="7"/>
          </w:tcPr>
          <w:p w14:paraId="12963ED3" w14:textId="77777777" w:rsidR="00821E1F" w:rsidRDefault="71A86A82" w:rsidP="42756063">
            <w:pPr>
              <w:rPr>
                <w:rFonts w:ascii="Arial" w:hAnsi="Arial" w:cs="Arial"/>
                <w:sz w:val="24"/>
                <w:szCs w:val="24"/>
                <w:lang w:eastAsia="en-US"/>
              </w:rPr>
            </w:pPr>
            <w:r w:rsidRPr="42756063">
              <w:rPr>
                <w:rFonts w:ascii="Arial" w:hAnsi="Arial" w:cs="Arial"/>
                <w:sz w:val="24"/>
                <w:szCs w:val="24"/>
                <w:lang w:eastAsia="en-US"/>
              </w:rPr>
              <w:t>Detailed update provided in Appendix 1</w:t>
            </w:r>
            <w:r w:rsidR="0BBE6646" w:rsidRPr="42756063">
              <w:rPr>
                <w:rFonts w:ascii="Arial" w:hAnsi="Arial" w:cs="Arial"/>
                <w:sz w:val="24"/>
                <w:szCs w:val="24"/>
                <w:lang w:eastAsia="en-US"/>
              </w:rPr>
              <w:t xml:space="preserve"> – The Equality Action Plan and Disability Action Plan are</w:t>
            </w:r>
            <w:r w:rsidR="72D3248F" w:rsidRPr="42756063">
              <w:rPr>
                <w:rFonts w:ascii="Arial" w:hAnsi="Arial" w:cs="Arial"/>
                <w:sz w:val="24"/>
                <w:szCs w:val="24"/>
                <w:lang w:eastAsia="en-US"/>
              </w:rPr>
              <w:t xml:space="preserve"> maintained as</w:t>
            </w:r>
            <w:r w:rsidR="0BBE6646" w:rsidRPr="42756063">
              <w:rPr>
                <w:rFonts w:ascii="Arial" w:hAnsi="Arial" w:cs="Arial"/>
                <w:sz w:val="24"/>
                <w:szCs w:val="24"/>
                <w:lang w:eastAsia="en-US"/>
              </w:rPr>
              <w:t xml:space="preserve"> live documents</w:t>
            </w:r>
            <w:r w:rsidR="72D3248F" w:rsidRPr="42756063">
              <w:rPr>
                <w:rFonts w:ascii="Arial" w:hAnsi="Arial" w:cs="Arial"/>
                <w:sz w:val="24"/>
                <w:szCs w:val="24"/>
                <w:lang w:eastAsia="en-US"/>
              </w:rPr>
              <w:t xml:space="preserve">, subject to ongoing review to ensure they continue to meet their intended outcomes. </w:t>
            </w:r>
          </w:p>
          <w:p w14:paraId="0CFFA48D" w14:textId="77777777" w:rsidR="00E12C5A" w:rsidRPr="002B797C" w:rsidRDefault="00E12C5A" w:rsidP="008241A3">
            <w:pPr>
              <w:rPr>
                <w:rFonts w:ascii="Arial" w:eastAsiaTheme="minorHAnsi" w:hAnsi="Arial" w:cs="Arial"/>
                <w:color w:val="000000" w:themeColor="text1"/>
                <w:sz w:val="24"/>
                <w:szCs w:val="24"/>
                <w:lang w:eastAsia="en-US"/>
              </w:rPr>
            </w:pPr>
          </w:p>
        </w:tc>
      </w:tr>
      <w:tr w:rsidR="007366CC" w:rsidRPr="004A458F" w14:paraId="155FF02B" w14:textId="77777777" w:rsidTr="1378F256">
        <w:tc>
          <w:tcPr>
            <w:tcW w:w="608" w:type="dxa"/>
          </w:tcPr>
          <w:p w14:paraId="4B6D0D67" w14:textId="77777777" w:rsidR="00AD7A86" w:rsidRPr="004A458F" w:rsidRDefault="00BB41B0" w:rsidP="008241A3">
            <w:pPr>
              <w:rPr>
                <w:rFonts w:ascii="Arial" w:hAnsi="Arial" w:cs="Arial"/>
                <w:b/>
                <w:color w:val="000000" w:themeColor="text1"/>
                <w:sz w:val="24"/>
                <w:szCs w:val="24"/>
              </w:rPr>
            </w:pPr>
            <w:r w:rsidRPr="004A458F">
              <w:rPr>
                <w:rFonts w:ascii="Arial" w:hAnsi="Arial" w:cs="Arial"/>
                <w:b/>
                <w:color w:val="000000" w:themeColor="text1"/>
                <w:sz w:val="24"/>
                <w:szCs w:val="24"/>
              </w:rPr>
              <w:t>9</w:t>
            </w:r>
          </w:p>
        </w:tc>
        <w:tc>
          <w:tcPr>
            <w:tcW w:w="8856" w:type="dxa"/>
            <w:gridSpan w:val="7"/>
          </w:tcPr>
          <w:p w14:paraId="31A801F5" w14:textId="71B52F7B" w:rsidR="00AD7A86" w:rsidRPr="004A458F" w:rsidRDefault="00AD7A86" w:rsidP="002062B3">
            <w:pPr>
              <w:rPr>
                <w:rFonts w:ascii="Arial" w:hAnsi="Arial" w:cs="Arial"/>
                <w:color w:val="000000" w:themeColor="text1"/>
                <w:sz w:val="24"/>
                <w:szCs w:val="24"/>
              </w:rPr>
            </w:pPr>
            <w:r w:rsidRPr="00C41915">
              <w:rPr>
                <w:rFonts w:ascii="Arial" w:hAnsi="Arial" w:cs="Arial"/>
                <w:b/>
                <w:bCs/>
                <w:color w:val="000000" w:themeColor="text1"/>
                <w:sz w:val="24"/>
                <w:szCs w:val="24"/>
              </w:rPr>
              <w:t xml:space="preserve">In reviewing progress on </w:t>
            </w:r>
            <w:r w:rsidR="001B1713" w:rsidRPr="00C41915">
              <w:rPr>
                <w:rFonts w:ascii="Arial" w:hAnsi="Arial" w:cs="Arial"/>
                <w:b/>
                <w:bCs/>
                <w:color w:val="000000" w:themeColor="text1"/>
                <w:sz w:val="24"/>
                <w:szCs w:val="24"/>
              </w:rPr>
              <w:t>the e</w:t>
            </w:r>
            <w:r w:rsidRPr="00C41915">
              <w:rPr>
                <w:rFonts w:ascii="Arial" w:hAnsi="Arial" w:cs="Arial"/>
                <w:b/>
                <w:bCs/>
                <w:color w:val="000000" w:themeColor="text1"/>
                <w:sz w:val="24"/>
                <w:szCs w:val="24"/>
              </w:rPr>
              <w:t xml:space="preserve">quality </w:t>
            </w:r>
            <w:r w:rsidR="001B1713" w:rsidRPr="00C41915">
              <w:rPr>
                <w:rFonts w:ascii="Arial" w:hAnsi="Arial" w:cs="Arial"/>
                <w:b/>
                <w:bCs/>
                <w:color w:val="000000" w:themeColor="text1"/>
                <w:sz w:val="24"/>
                <w:szCs w:val="24"/>
              </w:rPr>
              <w:t>action p</w:t>
            </w:r>
            <w:r w:rsidRPr="00C41915">
              <w:rPr>
                <w:rFonts w:ascii="Arial" w:hAnsi="Arial" w:cs="Arial"/>
                <w:b/>
                <w:bCs/>
                <w:color w:val="000000" w:themeColor="text1"/>
                <w:sz w:val="24"/>
                <w:szCs w:val="24"/>
              </w:rPr>
              <w:t>lan</w:t>
            </w:r>
            <w:r w:rsidR="006F6F17" w:rsidRPr="00C41915">
              <w:rPr>
                <w:rFonts w:ascii="Arial" w:hAnsi="Arial" w:cs="Arial"/>
                <w:b/>
                <w:bCs/>
                <w:color w:val="000000" w:themeColor="text1"/>
                <w:sz w:val="24"/>
                <w:szCs w:val="24"/>
              </w:rPr>
              <w:t>/action measures</w:t>
            </w:r>
            <w:r w:rsidRPr="00C41915">
              <w:rPr>
                <w:rFonts w:ascii="Arial" w:hAnsi="Arial" w:cs="Arial"/>
                <w:b/>
                <w:bCs/>
                <w:color w:val="000000" w:themeColor="text1"/>
                <w:sz w:val="24"/>
                <w:szCs w:val="24"/>
              </w:rPr>
              <w:t xml:space="preserve"> during the </w:t>
            </w:r>
            <w:r w:rsidR="00391C33">
              <w:rPr>
                <w:rFonts w:ascii="Arial" w:hAnsi="Arial" w:cs="Arial"/>
                <w:b/>
                <w:bCs/>
                <w:color w:val="000000" w:themeColor="text1"/>
                <w:sz w:val="24"/>
                <w:szCs w:val="24"/>
              </w:rPr>
              <w:t>2025-26</w:t>
            </w:r>
            <w:r w:rsidR="000D0A70" w:rsidRPr="00C41915">
              <w:rPr>
                <w:rFonts w:ascii="Arial" w:hAnsi="Arial" w:cs="Arial"/>
                <w:b/>
                <w:bCs/>
                <w:color w:val="000000" w:themeColor="text1"/>
                <w:sz w:val="24"/>
                <w:szCs w:val="24"/>
              </w:rPr>
              <w:t xml:space="preserve"> </w:t>
            </w:r>
            <w:r w:rsidRPr="00C41915">
              <w:rPr>
                <w:rFonts w:ascii="Arial" w:hAnsi="Arial" w:cs="Arial"/>
                <w:b/>
                <w:bCs/>
                <w:color w:val="000000" w:themeColor="text1"/>
                <w:sz w:val="24"/>
                <w:szCs w:val="24"/>
              </w:rPr>
              <w:t xml:space="preserve">reporting period, </w:t>
            </w:r>
            <w:r w:rsidR="001B1713" w:rsidRPr="00C41915">
              <w:rPr>
                <w:rFonts w:ascii="Arial" w:hAnsi="Arial" w:cs="Arial"/>
                <w:b/>
                <w:bCs/>
                <w:color w:val="000000" w:themeColor="text1"/>
                <w:sz w:val="24"/>
                <w:szCs w:val="24"/>
              </w:rPr>
              <w:t>the following have been identified</w:t>
            </w:r>
            <w:r w:rsidRPr="00C41915">
              <w:rPr>
                <w:rFonts w:ascii="Arial" w:hAnsi="Arial" w:cs="Arial"/>
                <w:b/>
                <w:bCs/>
                <w:color w:val="000000" w:themeColor="text1"/>
                <w:sz w:val="24"/>
                <w:szCs w:val="24"/>
              </w:rPr>
              <w:t xml:space="preserve">: </w:t>
            </w:r>
            <w:r w:rsidRPr="004A458F">
              <w:rPr>
                <w:rFonts w:ascii="Arial" w:hAnsi="Arial" w:cs="Arial"/>
                <w:i/>
                <w:color w:val="000000" w:themeColor="text1"/>
                <w:sz w:val="24"/>
                <w:szCs w:val="24"/>
              </w:rPr>
              <w:t>(tick all that apply)</w:t>
            </w:r>
          </w:p>
        </w:tc>
      </w:tr>
      <w:tr w:rsidR="007366CC" w:rsidRPr="004A458F" w14:paraId="60D1788E" w14:textId="77777777" w:rsidTr="1378F256">
        <w:trPr>
          <w:trHeight w:val="149"/>
        </w:trPr>
        <w:tc>
          <w:tcPr>
            <w:tcW w:w="608" w:type="dxa"/>
            <w:vMerge w:val="restart"/>
          </w:tcPr>
          <w:p w14:paraId="1C8D6522" w14:textId="77777777" w:rsidR="00AD7A86" w:rsidRPr="004A458F" w:rsidRDefault="00AD7A86" w:rsidP="008241A3">
            <w:pPr>
              <w:rPr>
                <w:rFonts w:ascii="Arial" w:hAnsi="Arial" w:cs="Arial"/>
                <w:b/>
                <w:color w:val="000000" w:themeColor="text1"/>
                <w:sz w:val="24"/>
                <w:szCs w:val="24"/>
              </w:rPr>
            </w:pPr>
          </w:p>
        </w:tc>
        <w:tc>
          <w:tcPr>
            <w:tcW w:w="838" w:type="dxa"/>
          </w:tcPr>
          <w:p w14:paraId="776D9613" w14:textId="77777777" w:rsidR="00AD7A86" w:rsidRPr="004A458F" w:rsidRDefault="00CD6195"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018" w:type="dxa"/>
            <w:gridSpan w:val="6"/>
          </w:tcPr>
          <w:p w14:paraId="4223571B" w14:textId="77777777" w:rsidR="00AD7A86" w:rsidRPr="004A458F" w:rsidRDefault="00925059" w:rsidP="008241A3">
            <w:pPr>
              <w:rPr>
                <w:rFonts w:ascii="Arial" w:hAnsi="Arial" w:cs="Arial"/>
                <w:color w:val="000000" w:themeColor="text1"/>
                <w:sz w:val="24"/>
                <w:szCs w:val="24"/>
              </w:rPr>
            </w:pPr>
            <w:r w:rsidRPr="004A458F">
              <w:rPr>
                <w:rFonts w:ascii="Arial" w:hAnsi="Arial" w:cs="Arial"/>
                <w:color w:val="000000" w:themeColor="text1"/>
                <w:sz w:val="24"/>
                <w:szCs w:val="24"/>
              </w:rPr>
              <w:t>Continuing action(s)</w:t>
            </w:r>
            <w:r w:rsidR="001B1713" w:rsidRPr="004A458F">
              <w:rPr>
                <w:rFonts w:ascii="Arial" w:hAnsi="Arial" w:cs="Arial"/>
                <w:color w:val="000000" w:themeColor="text1"/>
                <w:sz w:val="24"/>
                <w:szCs w:val="24"/>
              </w:rPr>
              <w:t xml:space="preserve">, to </w:t>
            </w:r>
            <w:r w:rsidR="006F6F17" w:rsidRPr="004A458F">
              <w:rPr>
                <w:rFonts w:ascii="Arial" w:hAnsi="Arial" w:cs="Arial"/>
                <w:color w:val="000000" w:themeColor="text1"/>
                <w:sz w:val="24"/>
                <w:szCs w:val="24"/>
              </w:rPr>
              <w:t>progress the</w:t>
            </w:r>
            <w:r w:rsidR="00AD7A86" w:rsidRPr="004A458F">
              <w:rPr>
                <w:rFonts w:ascii="Arial" w:hAnsi="Arial" w:cs="Arial"/>
                <w:color w:val="000000" w:themeColor="text1"/>
                <w:sz w:val="24"/>
                <w:szCs w:val="24"/>
              </w:rPr>
              <w:t xml:space="preserve"> next stage </w:t>
            </w:r>
            <w:r w:rsidR="006F6F17" w:rsidRPr="004A458F">
              <w:rPr>
                <w:rFonts w:ascii="Arial" w:hAnsi="Arial" w:cs="Arial"/>
                <w:color w:val="000000" w:themeColor="text1"/>
                <w:sz w:val="24"/>
                <w:szCs w:val="24"/>
              </w:rPr>
              <w:t xml:space="preserve">addressing </w:t>
            </w:r>
            <w:r w:rsidR="001B1713" w:rsidRPr="004A458F">
              <w:rPr>
                <w:rFonts w:ascii="Arial" w:hAnsi="Arial" w:cs="Arial"/>
                <w:color w:val="000000" w:themeColor="text1"/>
                <w:sz w:val="24"/>
                <w:szCs w:val="24"/>
              </w:rPr>
              <w:t>the known inequality</w:t>
            </w:r>
          </w:p>
        </w:tc>
      </w:tr>
      <w:tr w:rsidR="007366CC" w:rsidRPr="004A458F" w14:paraId="2206445F" w14:textId="77777777" w:rsidTr="1378F256">
        <w:trPr>
          <w:trHeight w:val="149"/>
        </w:trPr>
        <w:tc>
          <w:tcPr>
            <w:tcW w:w="608" w:type="dxa"/>
            <w:vMerge/>
          </w:tcPr>
          <w:p w14:paraId="5F0ABFF1" w14:textId="77777777" w:rsidR="00AD7A86" w:rsidRPr="004A458F" w:rsidRDefault="00AD7A86" w:rsidP="008241A3">
            <w:pPr>
              <w:rPr>
                <w:rFonts w:ascii="Arial" w:hAnsi="Arial" w:cs="Arial"/>
                <w:b/>
                <w:color w:val="000000" w:themeColor="text1"/>
                <w:sz w:val="24"/>
                <w:szCs w:val="24"/>
              </w:rPr>
            </w:pPr>
          </w:p>
        </w:tc>
        <w:tc>
          <w:tcPr>
            <w:tcW w:w="838" w:type="dxa"/>
            <w:vAlign w:val="center"/>
          </w:tcPr>
          <w:p w14:paraId="3A727105" w14:textId="77777777" w:rsidR="00AD7A86" w:rsidRPr="004A458F" w:rsidRDefault="00B95DD3"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018" w:type="dxa"/>
            <w:gridSpan w:val="6"/>
          </w:tcPr>
          <w:p w14:paraId="536698F1" w14:textId="77777777" w:rsidR="00AD7A86" w:rsidRPr="004A458F" w:rsidRDefault="00A72BC3" w:rsidP="008241A3">
            <w:pPr>
              <w:rPr>
                <w:rFonts w:ascii="Arial" w:hAnsi="Arial" w:cs="Arial"/>
                <w:color w:val="000000" w:themeColor="text1"/>
                <w:sz w:val="24"/>
                <w:szCs w:val="24"/>
              </w:rPr>
            </w:pPr>
            <w:r w:rsidRPr="004A458F">
              <w:rPr>
                <w:rFonts w:ascii="Arial" w:hAnsi="Arial" w:cs="Arial"/>
                <w:color w:val="000000" w:themeColor="text1"/>
                <w:sz w:val="24"/>
                <w:szCs w:val="24"/>
              </w:rPr>
              <w:t>Action(s) to address the known inequality in a different way</w:t>
            </w:r>
          </w:p>
        </w:tc>
      </w:tr>
      <w:tr w:rsidR="007366CC" w:rsidRPr="004A458F" w14:paraId="22DDCAA9" w14:textId="77777777" w:rsidTr="1378F256">
        <w:trPr>
          <w:trHeight w:val="149"/>
        </w:trPr>
        <w:tc>
          <w:tcPr>
            <w:tcW w:w="608" w:type="dxa"/>
            <w:vMerge/>
          </w:tcPr>
          <w:p w14:paraId="6579BCC9" w14:textId="77777777" w:rsidR="00AD7A86" w:rsidRPr="004A458F" w:rsidRDefault="00AD7A86" w:rsidP="008241A3">
            <w:pPr>
              <w:rPr>
                <w:rFonts w:ascii="Arial" w:hAnsi="Arial" w:cs="Arial"/>
                <w:b/>
                <w:color w:val="000000" w:themeColor="text1"/>
                <w:sz w:val="24"/>
                <w:szCs w:val="24"/>
              </w:rPr>
            </w:pPr>
          </w:p>
        </w:tc>
        <w:tc>
          <w:tcPr>
            <w:tcW w:w="838" w:type="dxa"/>
            <w:vAlign w:val="center"/>
          </w:tcPr>
          <w:p w14:paraId="0A4C67C7" w14:textId="77777777" w:rsidR="00AD7A86" w:rsidRPr="004A458F" w:rsidRDefault="00B95DD3"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018" w:type="dxa"/>
            <w:gridSpan w:val="6"/>
          </w:tcPr>
          <w:p w14:paraId="30360154" w14:textId="77777777" w:rsidR="00AD7A86" w:rsidRPr="004A458F" w:rsidRDefault="00A72BC3" w:rsidP="008241A3">
            <w:pPr>
              <w:rPr>
                <w:rFonts w:ascii="Arial" w:hAnsi="Arial" w:cs="Arial"/>
                <w:color w:val="000000" w:themeColor="text1"/>
                <w:sz w:val="24"/>
                <w:szCs w:val="24"/>
              </w:rPr>
            </w:pPr>
            <w:r w:rsidRPr="004A458F">
              <w:rPr>
                <w:rFonts w:ascii="Arial" w:hAnsi="Arial" w:cs="Arial"/>
                <w:color w:val="000000" w:themeColor="text1"/>
                <w:sz w:val="24"/>
                <w:szCs w:val="24"/>
              </w:rPr>
              <w:t>A</w:t>
            </w:r>
            <w:r w:rsidR="006F6F17" w:rsidRPr="004A458F">
              <w:rPr>
                <w:rFonts w:ascii="Arial" w:hAnsi="Arial" w:cs="Arial"/>
                <w:color w:val="000000" w:themeColor="text1"/>
                <w:sz w:val="24"/>
                <w:szCs w:val="24"/>
              </w:rPr>
              <w:t>ction(s) to address newly identified inequalities/recently prioritised inequalities</w:t>
            </w:r>
          </w:p>
        </w:tc>
      </w:tr>
      <w:tr w:rsidR="007366CC" w:rsidRPr="004A458F" w14:paraId="474A49B5" w14:textId="77777777" w:rsidTr="1378F256">
        <w:trPr>
          <w:trHeight w:val="149"/>
        </w:trPr>
        <w:tc>
          <w:tcPr>
            <w:tcW w:w="608" w:type="dxa"/>
            <w:vMerge/>
          </w:tcPr>
          <w:p w14:paraId="31B47263" w14:textId="77777777" w:rsidR="00AD7A86" w:rsidRPr="004A458F" w:rsidRDefault="00AD7A86" w:rsidP="008241A3">
            <w:pPr>
              <w:rPr>
                <w:rFonts w:ascii="Arial" w:hAnsi="Arial" w:cs="Arial"/>
                <w:b/>
                <w:color w:val="000000" w:themeColor="text1"/>
                <w:sz w:val="24"/>
                <w:szCs w:val="24"/>
              </w:rPr>
            </w:pPr>
          </w:p>
        </w:tc>
        <w:tc>
          <w:tcPr>
            <w:tcW w:w="838" w:type="dxa"/>
            <w:vAlign w:val="center"/>
          </w:tcPr>
          <w:p w14:paraId="72951442" w14:textId="77777777" w:rsidR="00AD7A86" w:rsidRPr="004A458F" w:rsidRDefault="00CD6195"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018" w:type="dxa"/>
            <w:gridSpan w:val="6"/>
          </w:tcPr>
          <w:p w14:paraId="5C370F14" w14:textId="77777777" w:rsidR="00AD7A86" w:rsidRPr="004A458F" w:rsidRDefault="001B1713" w:rsidP="008241A3">
            <w:pPr>
              <w:rPr>
                <w:rFonts w:ascii="Arial" w:hAnsi="Arial" w:cs="Arial"/>
                <w:color w:val="000000" w:themeColor="text1"/>
                <w:sz w:val="24"/>
                <w:szCs w:val="24"/>
              </w:rPr>
            </w:pPr>
            <w:r w:rsidRPr="004A458F">
              <w:rPr>
                <w:rFonts w:ascii="Arial" w:hAnsi="Arial" w:cs="Arial"/>
                <w:color w:val="000000" w:themeColor="text1"/>
                <w:sz w:val="24"/>
                <w:szCs w:val="24"/>
              </w:rPr>
              <w:t>Measures to address a</w:t>
            </w:r>
            <w:r w:rsidR="006F6F17" w:rsidRPr="004A458F">
              <w:rPr>
                <w:rFonts w:ascii="Arial" w:hAnsi="Arial" w:cs="Arial"/>
                <w:color w:val="000000" w:themeColor="text1"/>
                <w:sz w:val="24"/>
                <w:szCs w:val="24"/>
              </w:rPr>
              <w:t xml:space="preserve"> prioritised inequality</w:t>
            </w:r>
            <w:r w:rsidRPr="004A458F">
              <w:rPr>
                <w:rFonts w:ascii="Arial" w:hAnsi="Arial" w:cs="Arial"/>
                <w:color w:val="000000" w:themeColor="text1"/>
                <w:sz w:val="24"/>
                <w:szCs w:val="24"/>
              </w:rPr>
              <w:t xml:space="preserve"> have been completed</w:t>
            </w:r>
          </w:p>
        </w:tc>
      </w:tr>
    </w:tbl>
    <w:p w14:paraId="07FA7D9F" w14:textId="77777777" w:rsidR="00A37D5C" w:rsidRPr="004A458F" w:rsidRDefault="00A37D5C" w:rsidP="008241A3">
      <w:pPr>
        <w:spacing w:after="0" w:line="240" w:lineRule="auto"/>
        <w:rPr>
          <w:rFonts w:ascii="Arial" w:hAnsi="Arial" w:cs="Arial"/>
          <w:color w:val="000000" w:themeColor="text1"/>
        </w:rPr>
      </w:pPr>
    </w:p>
    <w:tbl>
      <w:tblPr>
        <w:tblStyle w:val="TableGrid"/>
        <w:tblpPr w:leftFromText="180" w:rightFromText="180" w:vertAnchor="text" w:tblpY="1"/>
        <w:tblOverlap w:val="nev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906"/>
        <w:gridCol w:w="1968"/>
        <w:gridCol w:w="1154"/>
        <w:gridCol w:w="2224"/>
        <w:gridCol w:w="731"/>
        <w:gridCol w:w="2723"/>
      </w:tblGrid>
      <w:tr w:rsidR="007366CC" w:rsidRPr="004A458F" w14:paraId="7D6061EE" w14:textId="77777777" w:rsidTr="00DF50B6">
        <w:tc>
          <w:tcPr>
            <w:tcW w:w="10314" w:type="dxa"/>
            <w:gridSpan w:val="7"/>
          </w:tcPr>
          <w:p w14:paraId="2FB20093" w14:textId="0FFA952B" w:rsidR="000D41D2" w:rsidRDefault="00AD7A86" w:rsidP="008241A3">
            <w:pPr>
              <w:rPr>
                <w:rFonts w:ascii="Arial" w:hAnsi="Arial" w:cs="Arial"/>
                <w:b/>
                <w:color w:val="000000" w:themeColor="text1"/>
                <w:sz w:val="24"/>
                <w:szCs w:val="24"/>
              </w:rPr>
            </w:pPr>
            <w:r w:rsidRPr="004A458F">
              <w:rPr>
                <w:rFonts w:ascii="Arial" w:hAnsi="Arial" w:cs="Arial"/>
                <w:b/>
                <w:color w:val="000000" w:themeColor="text1"/>
                <w:sz w:val="24"/>
                <w:szCs w:val="24"/>
              </w:rPr>
              <w:t>Arrangements for consulting (Model Equality Scheme Chapter 3)</w:t>
            </w:r>
          </w:p>
          <w:p w14:paraId="5ACCC9A3" w14:textId="77777777" w:rsidR="00812304" w:rsidRPr="004A458F" w:rsidRDefault="00812304" w:rsidP="008241A3">
            <w:pPr>
              <w:rPr>
                <w:rFonts w:ascii="Arial" w:hAnsi="Arial" w:cs="Arial"/>
                <w:b/>
                <w:color w:val="000000" w:themeColor="text1"/>
                <w:sz w:val="24"/>
                <w:szCs w:val="24"/>
              </w:rPr>
            </w:pPr>
          </w:p>
        </w:tc>
      </w:tr>
      <w:tr w:rsidR="007366CC" w:rsidRPr="004A458F" w14:paraId="1F14E2E6" w14:textId="77777777" w:rsidTr="00DF50B6">
        <w:tc>
          <w:tcPr>
            <w:tcW w:w="608" w:type="dxa"/>
          </w:tcPr>
          <w:p w14:paraId="7599E0FE" w14:textId="77777777" w:rsidR="00AD7A86" w:rsidRPr="004A458F" w:rsidRDefault="00AD7A86" w:rsidP="008241A3">
            <w:pPr>
              <w:rPr>
                <w:rFonts w:ascii="Arial" w:hAnsi="Arial" w:cs="Arial"/>
                <w:b/>
                <w:color w:val="000000" w:themeColor="text1"/>
                <w:sz w:val="24"/>
                <w:szCs w:val="24"/>
              </w:rPr>
            </w:pPr>
            <w:r w:rsidRPr="004A458F">
              <w:rPr>
                <w:rFonts w:ascii="Arial" w:hAnsi="Arial" w:cs="Arial"/>
                <w:b/>
                <w:color w:val="000000" w:themeColor="text1"/>
                <w:sz w:val="24"/>
                <w:szCs w:val="24"/>
              </w:rPr>
              <w:t>1</w:t>
            </w:r>
            <w:r w:rsidR="000D41D2" w:rsidRPr="004A458F">
              <w:rPr>
                <w:rFonts w:ascii="Arial" w:hAnsi="Arial" w:cs="Arial"/>
                <w:b/>
                <w:color w:val="000000" w:themeColor="text1"/>
                <w:sz w:val="24"/>
                <w:szCs w:val="24"/>
              </w:rPr>
              <w:t>0</w:t>
            </w:r>
          </w:p>
        </w:tc>
        <w:tc>
          <w:tcPr>
            <w:tcW w:w="9706" w:type="dxa"/>
            <w:gridSpan w:val="6"/>
            <w:vAlign w:val="center"/>
          </w:tcPr>
          <w:p w14:paraId="2B596217" w14:textId="77777777" w:rsidR="00AD7A86" w:rsidRPr="004A458F" w:rsidRDefault="00AD7A86" w:rsidP="008241A3">
            <w:pPr>
              <w:rPr>
                <w:rFonts w:ascii="Arial" w:hAnsi="Arial" w:cs="Arial"/>
                <w:color w:val="000000" w:themeColor="text1"/>
                <w:sz w:val="24"/>
                <w:szCs w:val="24"/>
              </w:rPr>
            </w:pPr>
            <w:r w:rsidRPr="00C41915">
              <w:rPr>
                <w:rFonts w:ascii="Arial" w:hAnsi="Arial" w:cs="Arial"/>
                <w:b/>
                <w:bCs/>
                <w:color w:val="000000" w:themeColor="text1"/>
                <w:sz w:val="24"/>
                <w:szCs w:val="24"/>
              </w:rPr>
              <w:t xml:space="preserve">Following the initial notification of consultations, a targeted approach </w:t>
            </w:r>
            <w:r w:rsidR="00925059" w:rsidRPr="00C41915">
              <w:rPr>
                <w:rFonts w:ascii="Arial" w:hAnsi="Arial" w:cs="Arial"/>
                <w:b/>
                <w:bCs/>
                <w:color w:val="000000" w:themeColor="text1"/>
                <w:sz w:val="24"/>
                <w:szCs w:val="24"/>
              </w:rPr>
              <w:t xml:space="preserve">was taken – and </w:t>
            </w:r>
            <w:r w:rsidRPr="00C41915">
              <w:rPr>
                <w:rFonts w:ascii="Arial" w:hAnsi="Arial" w:cs="Arial"/>
                <w:b/>
                <w:bCs/>
                <w:color w:val="000000" w:themeColor="text1"/>
                <w:sz w:val="24"/>
                <w:szCs w:val="24"/>
              </w:rPr>
              <w:t>consult</w:t>
            </w:r>
            <w:r w:rsidR="00925059" w:rsidRPr="00C41915">
              <w:rPr>
                <w:rFonts w:ascii="Arial" w:hAnsi="Arial" w:cs="Arial"/>
                <w:b/>
                <w:bCs/>
                <w:color w:val="000000" w:themeColor="text1"/>
                <w:sz w:val="24"/>
                <w:szCs w:val="24"/>
              </w:rPr>
              <w:t>ation with those for</w:t>
            </w:r>
            <w:r w:rsidRPr="00C41915">
              <w:rPr>
                <w:rFonts w:ascii="Arial" w:hAnsi="Arial" w:cs="Arial"/>
                <w:b/>
                <w:bCs/>
                <w:color w:val="000000" w:themeColor="text1"/>
                <w:sz w:val="24"/>
                <w:szCs w:val="24"/>
              </w:rPr>
              <w:t xml:space="preserve"> whom the </w:t>
            </w:r>
            <w:r w:rsidR="00925059" w:rsidRPr="00C41915">
              <w:rPr>
                <w:rFonts w:ascii="Arial" w:hAnsi="Arial" w:cs="Arial"/>
                <w:b/>
                <w:bCs/>
                <w:color w:val="000000" w:themeColor="text1"/>
                <w:sz w:val="24"/>
                <w:szCs w:val="24"/>
              </w:rPr>
              <w:t xml:space="preserve">issue </w:t>
            </w:r>
            <w:r w:rsidR="005273D2" w:rsidRPr="00C41915">
              <w:rPr>
                <w:rFonts w:ascii="Arial" w:hAnsi="Arial" w:cs="Arial"/>
                <w:b/>
                <w:bCs/>
                <w:color w:val="000000" w:themeColor="text1"/>
                <w:sz w:val="24"/>
                <w:szCs w:val="24"/>
              </w:rPr>
              <w:t>was of particular relevance</w:t>
            </w:r>
            <w:r w:rsidR="005273D2" w:rsidRPr="004A458F">
              <w:rPr>
                <w:rFonts w:ascii="Arial" w:hAnsi="Arial" w:cs="Arial"/>
                <w:color w:val="000000" w:themeColor="text1"/>
                <w:sz w:val="24"/>
                <w:szCs w:val="24"/>
              </w:rPr>
              <w:t>:</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(tick one box only)</w:t>
            </w:r>
          </w:p>
        </w:tc>
      </w:tr>
      <w:tr w:rsidR="007366CC" w:rsidRPr="004A458F" w14:paraId="50DB550A" w14:textId="77777777" w:rsidTr="00DF50B6">
        <w:tc>
          <w:tcPr>
            <w:tcW w:w="608" w:type="dxa"/>
          </w:tcPr>
          <w:p w14:paraId="7F516386" w14:textId="77777777" w:rsidR="00AD7A86" w:rsidRPr="004A458F" w:rsidRDefault="00AD7A86" w:rsidP="008241A3">
            <w:pPr>
              <w:rPr>
                <w:rFonts w:ascii="Arial" w:hAnsi="Arial" w:cs="Arial"/>
                <w:b/>
                <w:color w:val="000000" w:themeColor="text1"/>
                <w:sz w:val="24"/>
                <w:szCs w:val="24"/>
              </w:rPr>
            </w:pPr>
          </w:p>
        </w:tc>
        <w:tc>
          <w:tcPr>
            <w:tcW w:w="906" w:type="dxa"/>
            <w:vAlign w:val="center"/>
          </w:tcPr>
          <w:p w14:paraId="706400F1" w14:textId="77777777" w:rsidR="00AD7A86" w:rsidRPr="004A458F" w:rsidRDefault="00CD6195"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968" w:type="dxa"/>
            <w:vAlign w:val="center"/>
          </w:tcPr>
          <w:p w14:paraId="478501BB" w14:textId="77777777" w:rsidR="00AD7A86" w:rsidRPr="004A458F" w:rsidRDefault="00AD7A86" w:rsidP="008241A3">
            <w:pPr>
              <w:rPr>
                <w:rFonts w:ascii="Arial" w:hAnsi="Arial" w:cs="Arial"/>
                <w:color w:val="000000" w:themeColor="text1"/>
                <w:sz w:val="24"/>
                <w:szCs w:val="24"/>
              </w:rPr>
            </w:pPr>
            <w:r w:rsidRPr="004A458F">
              <w:rPr>
                <w:rFonts w:ascii="Arial" w:hAnsi="Arial" w:cs="Arial"/>
                <w:color w:val="000000" w:themeColor="text1"/>
                <w:sz w:val="24"/>
                <w:szCs w:val="24"/>
              </w:rPr>
              <w:t>All the time</w:t>
            </w:r>
          </w:p>
        </w:tc>
        <w:tc>
          <w:tcPr>
            <w:tcW w:w="1154" w:type="dxa"/>
            <w:vAlign w:val="center"/>
          </w:tcPr>
          <w:p w14:paraId="54A0373A" w14:textId="77777777" w:rsidR="00AD7A8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0"/>
                  </w:checkBox>
                </w:ffData>
              </w:fldChar>
            </w:r>
            <w:r w:rsidR="00A445C4"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2224" w:type="dxa"/>
            <w:vAlign w:val="center"/>
          </w:tcPr>
          <w:p w14:paraId="2173932D" w14:textId="77777777" w:rsidR="00AD7A86" w:rsidRPr="004A458F" w:rsidRDefault="00AD7A86" w:rsidP="008241A3">
            <w:pPr>
              <w:rPr>
                <w:rFonts w:ascii="Arial" w:hAnsi="Arial" w:cs="Arial"/>
                <w:color w:val="000000" w:themeColor="text1"/>
                <w:sz w:val="24"/>
                <w:szCs w:val="24"/>
              </w:rPr>
            </w:pPr>
            <w:r w:rsidRPr="004A458F">
              <w:rPr>
                <w:rFonts w:ascii="Arial" w:hAnsi="Arial" w:cs="Arial"/>
                <w:color w:val="000000" w:themeColor="text1"/>
                <w:sz w:val="24"/>
                <w:szCs w:val="24"/>
              </w:rPr>
              <w:t>Sometimes</w:t>
            </w:r>
          </w:p>
        </w:tc>
        <w:tc>
          <w:tcPr>
            <w:tcW w:w="731" w:type="dxa"/>
            <w:vAlign w:val="center"/>
          </w:tcPr>
          <w:p w14:paraId="69E1D66C" w14:textId="77777777" w:rsidR="00AD7A86" w:rsidRPr="004A458F" w:rsidRDefault="005F76D1"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00AD7A86"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2723" w:type="dxa"/>
            <w:vAlign w:val="center"/>
          </w:tcPr>
          <w:p w14:paraId="6EF09D55" w14:textId="77777777" w:rsidR="00AD7A86" w:rsidRDefault="00AD7A86" w:rsidP="008241A3">
            <w:pPr>
              <w:rPr>
                <w:rFonts w:ascii="Arial" w:hAnsi="Arial" w:cs="Arial"/>
                <w:color w:val="000000" w:themeColor="text1"/>
                <w:sz w:val="24"/>
                <w:szCs w:val="24"/>
              </w:rPr>
            </w:pPr>
            <w:r w:rsidRPr="004A458F">
              <w:rPr>
                <w:rFonts w:ascii="Arial" w:hAnsi="Arial" w:cs="Arial"/>
                <w:color w:val="000000" w:themeColor="text1"/>
                <w:sz w:val="24"/>
                <w:szCs w:val="24"/>
              </w:rPr>
              <w:t>Never</w:t>
            </w:r>
          </w:p>
          <w:p w14:paraId="17EBEC77" w14:textId="77777777" w:rsidR="00C41915" w:rsidRPr="004A458F" w:rsidRDefault="00C41915" w:rsidP="008241A3">
            <w:pPr>
              <w:rPr>
                <w:rFonts w:ascii="Arial" w:hAnsi="Arial" w:cs="Arial"/>
                <w:color w:val="000000" w:themeColor="text1"/>
                <w:sz w:val="24"/>
                <w:szCs w:val="24"/>
              </w:rPr>
            </w:pPr>
          </w:p>
        </w:tc>
      </w:tr>
    </w:tbl>
    <w:p w14:paraId="58CD9BA9" w14:textId="77777777" w:rsidR="00901E12" w:rsidRDefault="00901E12">
      <w:r>
        <w:br w:type="page"/>
      </w:r>
    </w:p>
    <w:tbl>
      <w:tblPr>
        <w:tblStyle w:val="TableGrid"/>
        <w:tblpPr w:leftFromText="180" w:rightFromText="180" w:vertAnchor="text" w:tblpY="1"/>
        <w:tblOverlap w:val="nev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838"/>
        <w:gridCol w:w="8868"/>
      </w:tblGrid>
      <w:tr w:rsidR="007366CC" w:rsidRPr="001B199D" w14:paraId="35ED5729" w14:textId="77777777" w:rsidTr="05CEEF7D">
        <w:tc>
          <w:tcPr>
            <w:tcW w:w="608" w:type="dxa"/>
          </w:tcPr>
          <w:p w14:paraId="22AB9AA9" w14:textId="4E48C580" w:rsidR="00C41915" w:rsidRDefault="00C41915" w:rsidP="008241A3">
            <w:pPr>
              <w:rPr>
                <w:rFonts w:ascii="Arial" w:hAnsi="Arial" w:cs="Arial"/>
                <w:b/>
                <w:color w:val="000000" w:themeColor="text1"/>
                <w:sz w:val="24"/>
                <w:szCs w:val="24"/>
              </w:rPr>
            </w:pPr>
          </w:p>
          <w:p w14:paraId="095A493D" w14:textId="1FD0A737" w:rsidR="0033695B" w:rsidRPr="00F563A1" w:rsidRDefault="0033695B" w:rsidP="008241A3">
            <w:pPr>
              <w:rPr>
                <w:rFonts w:ascii="Arial" w:hAnsi="Arial" w:cs="Arial"/>
                <w:b/>
                <w:color w:val="000000" w:themeColor="text1"/>
                <w:sz w:val="24"/>
                <w:szCs w:val="24"/>
              </w:rPr>
            </w:pPr>
            <w:r w:rsidRPr="00F563A1">
              <w:rPr>
                <w:rFonts w:ascii="Arial" w:hAnsi="Arial" w:cs="Arial"/>
                <w:b/>
                <w:color w:val="000000" w:themeColor="text1"/>
                <w:sz w:val="24"/>
                <w:szCs w:val="24"/>
              </w:rPr>
              <w:t>11</w:t>
            </w:r>
          </w:p>
        </w:tc>
        <w:tc>
          <w:tcPr>
            <w:tcW w:w="9706" w:type="dxa"/>
            <w:gridSpan w:val="2"/>
            <w:shd w:val="clear" w:color="auto" w:fill="auto"/>
            <w:vAlign w:val="center"/>
          </w:tcPr>
          <w:p w14:paraId="6EC5D85C" w14:textId="77777777" w:rsidR="00C41915" w:rsidRPr="00E151A5" w:rsidRDefault="00C41915" w:rsidP="001B7ADF">
            <w:pPr>
              <w:ind w:right="175"/>
              <w:rPr>
                <w:rFonts w:ascii="Arial" w:hAnsi="Arial" w:cs="Arial"/>
                <w:b/>
                <w:bCs/>
                <w:color w:val="FF0000"/>
                <w:sz w:val="24"/>
                <w:szCs w:val="24"/>
              </w:rPr>
            </w:pPr>
          </w:p>
          <w:p w14:paraId="244E4757" w14:textId="3A75A390" w:rsidR="0033695B" w:rsidRPr="00035199" w:rsidRDefault="0033695B" w:rsidP="001B7ADF">
            <w:pPr>
              <w:ind w:right="175"/>
              <w:rPr>
                <w:rFonts w:ascii="Arial" w:hAnsi="Arial" w:cs="Arial"/>
                <w:b/>
                <w:bCs/>
                <w:color w:val="000000" w:themeColor="text1"/>
                <w:sz w:val="24"/>
                <w:szCs w:val="24"/>
              </w:rPr>
            </w:pPr>
            <w:r w:rsidRPr="00035199">
              <w:rPr>
                <w:rFonts w:ascii="Arial" w:hAnsi="Arial" w:cs="Arial"/>
                <w:b/>
                <w:bCs/>
                <w:color w:val="000000" w:themeColor="text1"/>
                <w:sz w:val="24"/>
                <w:szCs w:val="24"/>
              </w:rPr>
              <w:t xml:space="preserve">Please provide any details and examples of good practice in consultation during the </w:t>
            </w:r>
            <w:r w:rsidR="00391C33" w:rsidRPr="00035199">
              <w:rPr>
                <w:rFonts w:ascii="Arial" w:hAnsi="Arial" w:cs="Arial"/>
                <w:b/>
                <w:bCs/>
                <w:color w:val="000000" w:themeColor="text1"/>
                <w:sz w:val="24"/>
                <w:szCs w:val="24"/>
              </w:rPr>
              <w:t>2025-26</w:t>
            </w:r>
            <w:r w:rsidR="495D685A" w:rsidRPr="00035199">
              <w:rPr>
                <w:rFonts w:ascii="Arial" w:hAnsi="Arial" w:cs="Arial"/>
                <w:b/>
                <w:bCs/>
                <w:color w:val="000000" w:themeColor="text1"/>
                <w:sz w:val="24"/>
                <w:szCs w:val="24"/>
              </w:rPr>
              <w:t xml:space="preserve"> </w:t>
            </w:r>
            <w:r w:rsidRPr="00035199">
              <w:rPr>
                <w:rFonts w:ascii="Arial" w:hAnsi="Arial" w:cs="Arial"/>
                <w:b/>
                <w:bCs/>
                <w:color w:val="000000" w:themeColor="text1"/>
                <w:sz w:val="24"/>
                <w:szCs w:val="24"/>
              </w:rPr>
              <w:t>reporting period, on matters relevant (e.g. the development of a policy that has been screened in) to the need to promote equality of opportunity and/or the desirability of promoting good relations</w:t>
            </w:r>
            <w:r w:rsidR="3A207C0D" w:rsidRPr="00035199">
              <w:rPr>
                <w:rFonts w:ascii="Arial" w:hAnsi="Arial" w:cs="Arial"/>
                <w:b/>
                <w:bCs/>
                <w:color w:val="000000" w:themeColor="text1"/>
                <w:sz w:val="24"/>
                <w:szCs w:val="24"/>
              </w:rPr>
              <w:t>:</w:t>
            </w:r>
          </w:p>
          <w:p w14:paraId="79397610" w14:textId="37AE70F2" w:rsidR="4932268E" w:rsidRPr="00035199" w:rsidRDefault="4932268E" w:rsidP="4932268E">
            <w:pPr>
              <w:ind w:right="175"/>
              <w:rPr>
                <w:rFonts w:ascii="Arial" w:hAnsi="Arial" w:cs="Arial"/>
                <w:b/>
                <w:bCs/>
                <w:color w:val="000000" w:themeColor="text1"/>
                <w:sz w:val="24"/>
                <w:szCs w:val="24"/>
              </w:rPr>
            </w:pPr>
          </w:p>
          <w:p w14:paraId="007920CD" w14:textId="57622C4A" w:rsidR="004D2799" w:rsidRPr="0099610D" w:rsidRDefault="3AAE9143" w:rsidP="42756063">
            <w:pPr>
              <w:rPr>
                <w:rFonts w:ascii="Arial" w:eastAsia="Times New Roman" w:hAnsi="Arial" w:cs="Arial"/>
                <w:sz w:val="24"/>
                <w:szCs w:val="24"/>
              </w:rPr>
            </w:pPr>
            <w:r w:rsidRPr="42756063">
              <w:rPr>
                <w:rFonts w:ascii="Arial" w:eastAsia="Times New Roman" w:hAnsi="Arial" w:cs="Arial"/>
                <w:sz w:val="24"/>
                <w:szCs w:val="24"/>
              </w:rPr>
              <w:t>The Trust recognises the importance of timely and meaningful consultation as a key element in meeting its Section 75 obligations when making decisions and planning services. Details of all public consultations are distributed to over 1,127 individuals, groups, and organisations registered on the Trust’s Consultation Database. Consultation documents are made available on the Trust’s website and can be provided in alternative formats on request. Following each consultation, a comprehensive feedback report is prepared, with careful consideration given to all responses received. Individuals and organisations who contributed are subsequently informed of how their feedback influenced final decisions.</w:t>
            </w:r>
          </w:p>
          <w:p w14:paraId="397FE10A" w14:textId="77777777" w:rsidR="0004119C" w:rsidRPr="004D2799" w:rsidRDefault="0004119C" w:rsidP="42756063">
            <w:pPr>
              <w:ind w:right="175"/>
              <w:rPr>
                <w:rFonts w:ascii="Arial" w:hAnsi="Arial" w:cs="Arial"/>
                <w:sz w:val="32"/>
                <w:szCs w:val="32"/>
              </w:rPr>
            </w:pPr>
          </w:p>
          <w:p w14:paraId="6A93546A" w14:textId="71684981" w:rsidR="00DB08FB" w:rsidRPr="005A3E3C" w:rsidRDefault="71D95440" w:rsidP="42756063">
            <w:pPr>
              <w:ind w:right="175"/>
              <w:rPr>
                <w:rFonts w:ascii="Arial" w:hAnsi="Arial" w:cs="Arial"/>
                <w:b/>
                <w:bCs/>
                <w:sz w:val="24"/>
                <w:szCs w:val="24"/>
              </w:rPr>
            </w:pPr>
            <w:r w:rsidRPr="42756063">
              <w:rPr>
                <w:rFonts w:ascii="Arial" w:hAnsi="Arial" w:cs="Arial"/>
                <w:b/>
                <w:bCs/>
                <w:sz w:val="24"/>
                <w:szCs w:val="24"/>
              </w:rPr>
              <w:t>Body Worn Cameras</w:t>
            </w:r>
          </w:p>
          <w:p w14:paraId="3FDCAAD3" w14:textId="77777777" w:rsidR="005A3E3C" w:rsidRPr="005A3E3C" w:rsidRDefault="005A3E3C" w:rsidP="42756063">
            <w:pPr>
              <w:ind w:right="175"/>
              <w:rPr>
                <w:rFonts w:ascii="Arial" w:hAnsi="Arial" w:cs="Arial"/>
                <w:sz w:val="24"/>
                <w:szCs w:val="24"/>
                <w:highlight w:val="yellow"/>
              </w:rPr>
            </w:pPr>
          </w:p>
          <w:p w14:paraId="6CD50738" w14:textId="77777777" w:rsidR="000549E5" w:rsidRPr="000549E5" w:rsidRDefault="50244841" w:rsidP="42756063">
            <w:pPr>
              <w:rPr>
                <w:rFonts w:ascii="Arial" w:hAnsi="Arial" w:cs="Arial"/>
                <w:sz w:val="24"/>
                <w:szCs w:val="24"/>
              </w:rPr>
            </w:pPr>
            <w:bookmarkStart w:id="28" w:name="_Hlk204691948"/>
            <w:r w:rsidRPr="42756063">
              <w:rPr>
                <w:rFonts w:ascii="Arial" w:hAnsi="Arial" w:cs="Arial"/>
                <w:sz w:val="24"/>
                <w:szCs w:val="24"/>
              </w:rPr>
              <w:t>During the reporting period April 2025 to March 2026, the Trust progressed from consultation to implementation and evaluation of Body Worn Cameras (BWCs) within Antrim Area Hospital Emergency Department, adopting a phased and governance-led approach.</w:t>
            </w:r>
          </w:p>
          <w:p w14:paraId="4382CFC7" w14:textId="77777777" w:rsidR="000549E5" w:rsidRPr="000549E5" w:rsidRDefault="000549E5" w:rsidP="42756063">
            <w:pPr>
              <w:ind w:left="720"/>
              <w:rPr>
                <w:rFonts w:ascii="Arial" w:hAnsi="Arial" w:cs="Arial"/>
                <w:sz w:val="24"/>
                <w:szCs w:val="24"/>
              </w:rPr>
            </w:pPr>
          </w:p>
          <w:p w14:paraId="0C69D672" w14:textId="20563BBB" w:rsidR="000549E5" w:rsidRPr="000549E5" w:rsidRDefault="50244841" w:rsidP="42756063">
            <w:pPr>
              <w:rPr>
                <w:rFonts w:ascii="Arial" w:hAnsi="Arial" w:cs="Arial"/>
                <w:sz w:val="24"/>
                <w:szCs w:val="24"/>
              </w:rPr>
            </w:pPr>
            <w:r w:rsidRPr="42756063">
              <w:rPr>
                <w:rFonts w:ascii="Arial" w:hAnsi="Arial" w:cs="Arial"/>
                <w:sz w:val="24"/>
                <w:szCs w:val="24"/>
              </w:rPr>
              <w:t>Following Trust Board approval in June 2025, a time</w:t>
            </w:r>
            <w:r w:rsidR="000549E5">
              <w:noBreakHyphen/>
            </w:r>
            <w:r w:rsidRPr="42756063">
              <w:rPr>
                <w:rFonts w:ascii="Arial" w:hAnsi="Arial" w:cs="Arial"/>
                <w:sz w:val="24"/>
                <w:szCs w:val="24"/>
              </w:rPr>
              <w:t>limited pilot was undertaken between September and December 2025. The pilot involved the controlled and voluntary use of B</w:t>
            </w:r>
            <w:r w:rsidR="47D3AEB0" w:rsidRPr="42756063">
              <w:rPr>
                <w:rFonts w:ascii="Arial" w:hAnsi="Arial" w:cs="Arial"/>
                <w:sz w:val="24"/>
                <w:szCs w:val="24"/>
              </w:rPr>
              <w:t xml:space="preserve">ody Worn Cameras </w:t>
            </w:r>
            <w:r w:rsidRPr="42756063">
              <w:rPr>
                <w:rFonts w:ascii="Arial" w:hAnsi="Arial" w:cs="Arial"/>
                <w:sz w:val="24"/>
                <w:szCs w:val="24"/>
              </w:rPr>
              <w:t>by senior nursing staff within key clinical areas, supported by clear operational policies, staff training and governance arrangements to ensure appropriate, proportionate use.</w:t>
            </w:r>
          </w:p>
          <w:p w14:paraId="53547C06" w14:textId="77777777" w:rsidR="000549E5" w:rsidRPr="000549E5" w:rsidRDefault="000549E5" w:rsidP="42756063">
            <w:pPr>
              <w:ind w:left="720"/>
              <w:rPr>
                <w:rFonts w:ascii="Arial" w:hAnsi="Arial" w:cs="Arial"/>
                <w:sz w:val="24"/>
                <w:szCs w:val="24"/>
              </w:rPr>
            </w:pPr>
          </w:p>
          <w:p w14:paraId="6B26DD40" w14:textId="77777777" w:rsidR="000549E5" w:rsidRPr="000549E5" w:rsidRDefault="50244841" w:rsidP="42756063">
            <w:pPr>
              <w:rPr>
                <w:rFonts w:ascii="Arial" w:hAnsi="Arial" w:cs="Arial"/>
                <w:sz w:val="24"/>
                <w:szCs w:val="24"/>
              </w:rPr>
            </w:pPr>
            <w:r w:rsidRPr="42756063">
              <w:rPr>
                <w:rFonts w:ascii="Arial" w:hAnsi="Arial" w:cs="Arial"/>
                <w:sz w:val="24"/>
                <w:szCs w:val="24"/>
              </w:rPr>
              <w:t>Consideration of equality, privacy and human rights remained central throughout implementation. Measures such as clear communication to patients and visitors, staff guidance on appropriate activation and established data governance processes were embedded to safeguard dignity and ensure transparency. Feedback and monitoring during the pilot did not identify any adverse equality impacts.</w:t>
            </w:r>
          </w:p>
          <w:p w14:paraId="4D02CFBE" w14:textId="77777777" w:rsidR="000549E5" w:rsidRPr="000549E5" w:rsidRDefault="000549E5" w:rsidP="42756063">
            <w:pPr>
              <w:ind w:left="720"/>
              <w:rPr>
                <w:rFonts w:ascii="Arial" w:hAnsi="Arial" w:cs="Arial"/>
                <w:sz w:val="24"/>
                <w:szCs w:val="24"/>
              </w:rPr>
            </w:pPr>
          </w:p>
          <w:p w14:paraId="7FE890A6" w14:textId="77777777" w:rsidR="000549E5" w:rsidRPr="000549E5" w:rsidRDefault="50244841" w:rsidP="42756063">
            <w:pPr>
              <w:rPr>
                <w:rFonts w:ascii="Arial" w:hAnsi="Arial" w:cs="Arial"/>
                <w:sz w:val="24"/>
                <w:szCs w:val="24"/>
              </w:rPr>
            </w:pPr>
            <w:r w:rsidRPr="42756063">
              <w:rPr>
                <w:rFonts w:ascii="Arial" w:hAnsi="Arial" w:cs="Arial"/>
                <w:sz w:val="24"/>
                <w:szCs w:val="24"/>
              </w:rPr>
              <w:t>Evaluation findings demonstrated that BWCs can contribute positively to staff confidence and support the de</w:t>
            </w:r>
            <w:r w:rsidR="000549E5">
              <w:noBreakHyphen/>
            </w:r>
            <w:r w:rsidRPr="42756063">
              <w:rPr>
                <w:rFonts w:ascii="Arial" w:hAnsi="Arial" w:cs="Arial"/>
                <w:sz w:val="24"/>
                <w:szCs w:val="24"/>
              </w:rPr>
              <w:t>escalation of incidents involving violence and aggression, without detriment to patient care. These findings were considered by Trust Board in March 2026.</w:t>
            </w:r>
          </w:p>
          <w:p w14:paraId="18022E56" w14:textId="77777777" w:rsidR="000549E5" w:rsidRPr="000549E5" w:rsidRDefault="000549E5" w:rsidP="42756063">
            <w:pPr>
              <w:ind w:left="720"/>
              <w:rPr>
                <w:rFonts w:ascii="Arial" w:hAnsi="Arial" w:cs="Arial"/>
                <w:sz w:val="24"/>
                <w:szCs w:val="24"/>
              </w:rPr>
            </w:pPr>
          </w:p>
          <w:p w14:paraId="26B860CD" w14:textId="418CE882" w:rsidR="000549E5" w:rsidRPr="000549E5" w:rsidRDefault="50244841" w:rsidP="42756063">
            <w:pPr>
              <w:rPr>
                <w:rFonts w:ascii="Arial" w:hAnsi="Arial" w:cs="Arial"/>
                <w:sz w:val="24"/>
                <w:szCs w:val="24"/>
              </w:rPr>
            </w:pPr>
            <w:r w:rsidRPr="42756063">
              <w:rPr>
                <w:rFonts w:ascii="Arial" w:hAnsi="Arial" w:cs="Arial"/>
                <w:sz w:val="24"/>
                <w:szCs w:val="24"/>
              </w:rPr>
              <w:t>On this basis, the Trust approved the continuation of BWCs within Antrim Area Hospital Emergency Department and endorsed further rollout to the Causeway Area Hospital Emergency Department. Ongoing implementation will continue to be informed by engagement, monitoring and alignment with the Trust’s Section 75 responsibilities to promote equality of opportunity and good relations.</w:t>
            </w:r>
          </w:p>
          <w:p w14:paraId="0A665DDC" w14:textId="77777777" w:rsidR="000549E5" w:rsidRDefault="000549E5" w:rsidP="42756063">
            <w:pPr>
              <w:rPr>
                <w:rFonts w:ascii="Arial" w:hAnsi="Arial" w:cs="Arial"/>
              </w:rPr>
            </w:pPr>
          </w:p>
          <w:p w14:paraId="6AE89DB7" w14:textId="77777777" w:rsidR="00F90D61" w:rsidRDefault="600563ED" w:rsidP="42756063">
            <w:pPr>
              <w:ind w:right="175"/>
              <w:rPr>
                <w:rFonts w:ascii="Arial" w:hAnsi="Arial" w:cs="Arial"/>
                <w:b/>
                <w:bCs/>
                <w:sz w:val="24"/>
                <w:szCs w:val="24"/>
              </w:rPr>
            </w:pPr>
            <w:r w:rsidRPr="42756063">
              <w:rPr>
                <w:rFonts w:ascii="Arial" w:hAnsi="Arial" w:cs="Arial"/>
                <w:b/>
                <w:bCs/>
                <w:sz w:val="24"/>
                <w:szCs w:val="24"/>
              </w:rPr>
              <w:t xml:space="preserve">Draft Carer Strategy 2026-2031 </w:t>
            </w:r>
          </w:p>
          <w:p w14:paraId="106F72C4" w14:textId="77777777" w:rsidR="00476212" w:rsidRDefault="00476212" w:rsidP="42756063">
            <w:pPr>
              <w:ind w:right="176"/>
              <w:rPr>
                <w:rFonts w:ascii="Arial" w:hAnsi="Arial" w:cs="Arial"/>
                <w:sz w:val="24"/>
                <w:szCs w:val="24"/>
              </w:rPr>
            </w:pPr>
          </w:p>
          <w:p w14:paraId="1A4CEC65" w14:textId="77777777" w:rsidR="0098595C" w:rsidRDefault="0CCD395A" w:rsidP="42756063">
            <w:pPr>
              <w:ind w:right="176"/>
              <w:rPr>
                <w:rFonts w:ascii="Arial" w:eastAsia="Times New Roman" w:hAnsi="Arial" w:cs="Arial"/>
                <w:sz w:val="24"/>
                <w:szCs w:val="24"/>
              </w:rPr>
            </w:pPr>
            <w:r w:rsidRPr="42756063">
              <w:rPr>
                <w:rFonts w:ascii="Arial" w:hAnsi="Arial" w:cs="Arial"/>
                <w:sz w:val="24"/>
                <w:szCs w:val="24"/>
              </w:rPr>
              <w:t>On 2</w:t>
            </w:r>
            <w:r w:rsidRPr="42756063">
              <w:rPr>
                <w:rFonts w:ascii="Arial" w:hAnsi="Arial" w:cs="Arial"/>
                <w:sz w:val="24"/>
                <w:szCs w:val="24"/>
                <w:vertAlign w:val="superscript"/>
              </w:rPr>
              <w:t>nd</w:t>
            </w:r>
            <w:r w:rsidRPr="42756063">
              <w:rPr>
                <w:rFonts w:ascii="Arial" w:hAnsi="Arial" w:cs="Arial"/>
                <w:sz w:val="24"/>
                <w:szCs w:val="24"/>
              </w:rPr>
              <w:t xml:space="preserve"> March 2026, the Trust announced the </w:t>
            </w:r>
            <w:r w:rsidRPr="42756063">
              <w:rPr>
                <w:rFonts w:ascii="Arial" w:eastAsia="Times New Roman" w:hAnsi="Arial" w:cs="Arial"/>
                <w:sz w:val="24"/>
                <w:szCs w:val="24"/>
              </w:rPr>
              <w:t>launch of a public consultation on the new five-year Carer Strategy, inviting unpaid carers, families, staff, and community and voluntary sector partners to share their views.  The strategy aims to</w:t>
            </w:r>
            <w:r w:rsidR="20F890E8" w:rsidRPr="42756063">
              <w:rPr>
                <w:rFonts w:ascii="Arial" w:eastAsia="Times New Roman" w:hAnsi="Arial" w:cs="Arial"/>
                <w:sz w:val="24"/>
                <w:szCs w:val="24"/>
              </w:rPr>
              <w:t xml:space="preserve"> strengthen and improve coordination of support available to carers, creating a more positive and </w:t>
            </w:r>
            <w:r w:rsidRPr="42756063">
              <w:rPr>
                <w:rFonts w:ascii="Arial" w:eastAsia="Times New Roman" w:hAnsi="Arial" w:cs="Arial"/>
                <w:sz w:val="24"/>
                <w:szCs w:val="24"/>
              </w:rPr>
              <w:lastRenderedPageBreak/>
              <w:t xml:space="preserve">smoother caring journey where individuals feel valued, listened to, and </w:t>
            </w:r>
            <w:r w:rsidR="20F890E8" w:rsidRPr="42756063">
              <w:rPr>
                <w:rFonts w:ascii="Arial" w:eastAsia="Times New Roman" w:hAnsi="Arial" w:cs="Arial"/>
                <w:sz w:val="24"/>
                <w:szCs w:val="24"/>
              </w:rPr>
              <w:t xml:space="preserve">supported by Trust services. </w:t>
            </w:r>
          </w:p>
          <w:p w14:paraId="5CB1808B" w14:textId="77777777" w:rsidR="0098595C" w:rsidRDefault="0098595C" w:rsidP="42756063">
            <w:pPr>
              <w:ind w:right="176"/>
              <w:rPr>
                <w:rFonts w:ascii="Arial" w:eastAsia="Times New Roman" w:hAnsi="Arial" w:cs="Arial"/>
                <w:sz w:val="24"/>
                <w:szCs w:val="24"/>
              </w:rPr>
            </w:pPr>
          </w:p>
          <w:p w14:paraId="12B32C97" w14:textId="7E715086" w:rsidR="00C34866" w:rsidRDefault="0CCD395A" w:rsidP="42756063">
            <w:pPr>
              <w:tabs>
                <w:tab w:val="num" w:pos="720"/>
              </w:tabs>
              <w:rPr>
                <w:rFonts w:ascii="Arial" w:eastAsia="Times New Roman" w:hAnsi="Arial" w:cs="Arial"/>
                <w:sz w:val="24"/>
                <w:szCs w:val="24"/>
              </w:rPr>
            </w:pPr>
            <w:r w:rsidRPr="42756063">
              <w:rPr>
                <w:rFonts w:ascii="Arial" w:eastAsia="Times New Roman" w:hAnsi="Arial" w:cs="Arial"/>
                <w:sz w:val="24"/>
                <w:szCs w:val="24"/>
              </w:rPr>
              <w:t>The</w:t>
            </w:r>
            <w:r w:rsidR="20F890E8" w:rsidRPr="42756063">
              <w:rPr>
                <w:rFonts w:ascii="Arial" w:eastAsia="Times New Roman" w:hAnsi="Arial" w:cs="Arial"/>
                <w:sz w:val="24"/>
                <w:szCs w:val="24"/>
              </w:rPr>
              <w:t xml:space="preserve"> development of the draft </w:t>
            </w:r>
            <w:r w:rsidRPr="42756063">
              <w:rPr>
                <w:rFonts w:ascii="Arial" w:eastAsia="Times New Roman" w:hAnsi="Arial" w:cs="Arial"/>
                <w:sz w:val="24"/>
                <w:szCs w:val="24"/>
              </w:rPr>
              <w:t>strategy</w:t>
            </w:r>
            <w:r w:rsidR="20F890E8" w:rsidRPr="42756063">
              <w:rPr>
                <w:rFonts w:ascii="Arial" w:eastAsia="Times New Roman" w:hAnsi="Arial" w:cs="Arial"/>
                <w:sz w:val="24"/>
                <w:szCs w:val="24"/>
              </w:rPr>
              <w:t xml:space="preserve"> was informed by extensive engagement and feedback</w:t>
            </w:r>
            <w:r w:rsidRPr="42756063">
              <w:rPr>
                <w:rFonts w:ascii="Arial" w:eastAsia="Times New Roman" w:hAnsi="Arial" w:cs="Arial"/>
                <w:sz w:val="24"/>
                <w:szCs w:val="24"/>
              </w:rPr>
              <w:t xml:space="preserve"> from carers, representative groups, and Trust staff.</w:t>
            </w:r>
            <w:r w:rsidR="20F890E8" w:rsidRPr="42756063">
              <w:rPr>
                <w:rFonts w:ascii="Arial" w:eastAsia="Times New Roman" w:hAnsi="Arial" w:cs="Arial"/>
                <w:sz w:val="24"/>
                <w:szCs w:val="24"/>
              </w:rPr>
              <w:t xml:space="preserve">  Through this engagement, the Trust </w:t>
            </w:r>
            <w:r w:rsidRPr="42756063">
              <w:rPr>
                <w:rFonts w:ascii="Arial" w:eastAsia="Times New Roman" w:hAnsi="Arial" w:cs="Arial"/>
                <w:sz w:val="24"/>
                <w:szCs w:val="24"/>
              </w:rPr>
              <w:t>identified nine strategic priorities across six key themes: Carer health and advocacy; Information; Communication; Navigation and Transitions</w:t>
            </w:r>
            <w:r w:rsidR="20F890E8" w:rsidRPr="42756063">
              <w:rPr>
                <w:rFonts w:ascii="Arial" w:eastAsia="Times New Roman" w:hAnsi="Arial" w:cs="Arial"/>
                <w:sz w:val="24"/>
                <w:szCs w:val="24"/>
              </w:rPr>
              <w:t>.</w:t>
            </w:r>
          </w:p>
          <w:p w14:paraId="49B9A2E5" w14:textId="77777777" w:rsidR="0098595C" w:rsidRDefault="0098595C" w:rsidP="42756063">
            <w:pPr>
              <w:tabs>
                <w:tab w:val="num" w:pos="720"/>
              </w:tabs>
              <w:rPr>
                <w:rFonts w:ascii="Arial" w:eastAsia="Times New Roman" w:hAnsi="Arial" w:cs="Arial"/>
                <w:sz w:val="24"/>
                <w:szCs w:val="24"/>
              </w:rPr>
            </w:pPr>
          </w:p>
          <w:p w14:paraId="3F14C0BC" w14:textId="77777777" w:rsidR="0098595C" w:rsidRDefault="600563ED" w:rsidP="42756063">
            <w:pPr>
              <w:pStyle w:val="NormalWeb"/>
              <w:spacing w:before="0" w:beforeAutospacing="0" w:after="0" w:afterAutospacing="0"/>
              <w:rPr>
                <w:rFonts w:ascii="Arial" w:hAnsi="Arial" w:cs="Arial"/>
                <w:color w:val="00B050"/>
              </w:rPr>
            </w:pPr>
            <w:r w:rsidRPr="42756063">
              <w:rPr>
                <w:rFonts w:ascii="Arial" w:hAnsi="Arial" w:cs="Arial"/>
              </w:rPr>
              <w:t>As part of the engagement and development of the draft Carer Strategy,</w:t>
            </w:r>
            <w:r w:rsidR="0CCD395A" w:rsidRPr="42756063">
              <w:rPr>
                <w:rFonts w:ascii="Arial" w:hAnsi="Arial" w:cs="Arial"/>
              </w:rPr>
              <w:t xml:space="preserve"> the Trust used a range of engagement</w:t>
            </w:r>
            <w:r w:rsidR="20F890E8" w:rsidRPr="42756063">
              <w:rPr>
                <w:rFonts w:ascii="Arial" w:hAnsi="Arial" w:cs="Arial"/>
              </w:rPr>
              <w:t xml:space="preserve"> methods t</w:t>
            </w:r>
            <w:r w:rsidR="0CCD395A" w:rsidRPr="42756063">
              <w:rPr>
                <w:rFonts w:ascii="Arial" w:hAnsi="Arial" w:cs="Arial"/>
              </w:rPr>
              <w:t xml:space="preserve">o encourage </w:t>
            </w:r>
            <w:r w:rsidR="20F890E8" w:rsidRPr="42756063">
              <w:rPr>
                <w:rFonts w:ascii="Arial" w:hAnsi="Arial" w:cs="Arial"/>
              </w:rPr>
              <w:t xml:space="preserve">participation and ensure a wide range of perspectives informed the strategy’s development.  </w:t>
            </w:r>
            <w:r w:rsidR="0CCD395A" w:rsidRPr="42756063">
              <w:rPr>
                <w:rFonts w:ascii="Arial" w:hAnsi="Arial" w:cs="Arial"/>
              </w:rPr>
              <w:t>I</w:t>
            </w:r>
            <w:r w:rsidRPr="42756063">
              <w:rPr>
                <w:rFonts w:ascii="Arial" w:hAnsi="Arial" w:cs="Arial"/>
              </w:rPr>
              <w:t xml:space="preserve">n September 2025, </w:t>
            </w:r>
            <w:r w:rsidR="20F890E8" w:rsidRPr="42756063">
              <w:rPr>
                <w:rFonts w:ascii="Arial" w:hAnsi="Arial" w:cs="Arial"/>
              </w:rPr>
              <w:t xml:space="preserve">the Trust facilitated a </w:t>
            </w:r>
            <w:r w:rsidRPr="42756063">
              <w:rPr>
                <w:rFonts w:ascii="Arial" w:hAnsi="Arial" w:cs="Arial"/>
              </w:rPr>
              <w:t>staff workshop</w:t>
            </w:r>
            <w:r w:rsidR="20F890E8" w:rsidRPr="42756063">
              <w:rPr>
                <w:rFonts w:ascii="Arial" w:hAnsi="Arial" w:cs="Arial"/>
              </w:rPr>
              <w:t xml:space="preserve"> to explore the </w:t>
            </w:r>
            <w:r w:rsidRPr="42756063">
              <w:rPr>
                <w:rFonts w:ascii="Arial" w:hAnsi="Arial" w:cs="Arial"/>
              </w:rPr>
              <w:t>key themes identified by carers</w:t>
            </w:r>
            <w:r w:rsidR="20F890E8" w:rsidRPr="42756063">
              <w:rPr>
                <w:rFonts w:ascii="Arial" w:hAnsi="Arial" w:cs="Arial"/>
              </w:rPr>
              <w:t xml:space="preserve">.  Staff </w:t>
            </w:r>
            <w:r w:rsidRPr="42756063">
              <w:rPr>
                <w:rFonts w:ascii="Arial" w:hAnsi="Arial" w:cs="Arial"/>
              </w:rPr>
              <w:t xml:space="preserve">from across Trust services and </w:t>
            </w:r>
            <w:r w:rsidR="20F890E8" w:rsidRPr="42756063">
              <w:rPr>
                <w:rFonts w:ascii="Arial" w:hAnsi="Arial" w:cs="Arial"/>
              </w:rPr>
              <w:t>d</w:t>
            </w:r>
            <w:r w:rsidRPr="42756063">
              <w:rPr>
                <w:rFonts w:ascii="Arial" w:hAnsi="Arial" w:cs="Arial"/>
              </w:rPr>
              <w:t xml:space="preserve">ivisions </w:t>
            </w:r>
            <w:r w:rsidR="20F890E8" w:rsidRPr="42756063">
              <w:rPr>
                <w:rFonts w:ascii="Arial" w:hAnsi="Arial" w:cs="Arial"/>
              </w:rPr>
              <w:t xml:space="preserve">shared their </w:t>
            </w:r>
            <w:r w:rsidRPr="42756063">
              <w:rPr>
                <w:rFonts w:ascii="Arial" w:hAnsi="Arial" w:cs="Arial"/>
              </w:rPr>
              <w:t xml:space="preserve">experiences, </w:t>
            </w:r>
            <w:r w:rsidR="20F890E8" w:rsidRPr="42756063">
              <w:rPr>
                <w:rFonts w:ascii="Arial" w:hAnsi="Arial" w:cs="Arial"/>
              </w:rPr>
              <w:t xml:space="preserve">highlighting </w:t>
            </w:r>
            <w:r w:rsidRPr="42756063">
              <w:rPr>
                <w:rFonts w:ascii="Arial" w:hAnsi="Arial" w:cs="Arial"/>
              </w:rPr>
              <w:t>challenges</w:t>
            </w:r>
            <w:r w:rsidR="20F890E8" w:rsidRPr="42756063">
              <w:rPr>
                <w:rFonts w:ascii="Arial" w:hAnsi="Arial" w:cs="Arial"/>
              </w:rPr>
              <w:t xml:space="preserve"> encountered in supporting carers, and </w:t>
            </w:r>
            <w:r w:rsidRPr="42756063">
              <w:rPr>
                <w:rFonts w:ascii="Arial" w:hAnsi="Arial" w:cs="Arial"/>
              </w:rPr>
              <w:t>demonstrat</w:t>
            </w:r>
            <w:r w:rsidR="20F890E8" w:rsidRPr="42756063">
              <w:rPr>
                <w:rFonts w:ascii="Arial" w:hAnsi="Arial" w:cs="Arial"/>
              </w:rPr>
              <w:t xml:space="preserve">ed </w:t>
            </w:r>
            <w:r w:rsidRPr="42756063">
              <w:rPr>
                <w:rFonts w:ascii="Arial" w:hAnsi="Arial" w:cs="Arial"/>
              </w:rPr>
              <w:t xml:space="preserve">a strong commitment to working collaboratively to </w:t>
            </w:r>
            <w:r w:rsidR="20F890E8" w:rsidRPr="42756063">
              <w:rPr>
                <w:rFonts w:ascii="Arial" w:hAnsi="Arial" w:cs="Arial"/>
              </w:rPr>
              <w:t xml:space="preserve">enhance </w:t>
            </w:r>
            <w:r w:rsidRPr="42756063">
              <w:rPr>
                <w:rFonts w:ascii="Arial" w:hAnsi="Arial" w:cs="Arial"/>
              </w:rPr>
              <w:t xml:space="preserve">support for family carers.  </w:t>
            </w:r>
            <w:r w:rsidR="20F890E8" w:rsidRPr="42756063">
              <w:rPr>
                <w:rFonts w:ascii="Arial" w:hAnsi="Arial" w:cs="Arial"/>
              </w:rPr>
              <w:t>Further engagement took place during a Carer Café conversation event held on Carer</w:t>
            </w:r>
            <w:r w:rsidRPr="42756063">
              <w:rPr>
                <w:rFonts w:ascii="Arial" w:hAnsi="Arial" w:cs="Arial"/>
              </w:rPr>
              <w:t>s Rights Day in November 2025</w:t>
            </w:r>
            <w:r w:rsidR="20F890E8" w:rsidRPr="42756063">
              <w:rPr>
                <w:rFonts w:ascii="Arial" w:hAnsi="Arial" w:cs="Arial"/>
              </w:rPr>
              <w:t xml:space="preserve">.  The event provided an opportunity for carers to discuss the issues most important to them and identify areas for inclusion within the Strategy.  </w:t>
            </w:r>
            <w:r w:rsidRPr="42756063">
              <w:rPr>
                <w:rFonts w:ascii="Arial" w:hAnsi="Arial" w:cs="Arial"/>
              </w:rPr>
              <w:t>More than 70 carers attended, providing valuable feedback</w:t>
            </w:r>
            <w:r w:rsidR="20F890E8" w:rsidRPr="42756063">
              <w:rPr>
                <w:rFonts w:ascii="Arial" w:hAnsi="Arial" w:cs="Arial"/>
              </w:rPr>
              <w:t xml:space="preserve"> which helped to </w:t>
            </w:r>
            <w:r w:rsidRPr="42756063">
              <w:rPr>
                <w:rFonts w:ascii="Arial" w:hAnsi="Arial" w:cs="Arial"/>
              </w:rPr>
              <w:t>inform the strategy.</w:t>
            </w:r>
            <w:r w:rsidR="1BD7BAD4" w:rsidRPr="42756063">
              <w:rPr>
                <w:rFonts w:ascii="Arial" w:hAnsi="Arial" w:cs="Arial"/>
                <w:color w:val="00B050"/>
              </w:rPr>
              <w:t xml:space="preserve">  </w:t>
            </w:r>
          </w:p>
          <w:p w14:paraId="2A8BC282" w14:textId="77777777" w:rsidR="0098595C" w:rsidRDefault="0098595C" w:rsidP="0098595C">
            <w:pPr>
              <w:pStyle w:val="NormalWeb"/>
              <w:spacing w:before="0" w:beforeAutospacing="0" w:after="0" w:afterAutospacing="0"/>
              <w:rPr>
                <w:rFonts w:ascii="Arial" w:hAnsi="Arial" w:cs="Arial"/>
                <w:color w:val="00B050"/>
              </w:rPr>
            </w:pPr>
          </w:p>
          <w:p w14:paraId="2987BF7C" w14:textId="1A32D115" w:rsidR="0098595C" w:rsidRDefault="1BD7BAD4" w:rsidP="42756063">
            <w:pPr>
              <w:pStyle w:val="NormalWeb"/>
              <w:spacing w:before="0" w:beforeAutospacing="0" w:after="0" w:afterAutospacing="0"/>
              <w:rPr>
                <w:rFonts w:ascii="Arial" w:hAnsi="Arial" w:cs="Arial"/>
              </w:rPr>
            </w:pPr>
            <w:r w:rsidRPr="42756063">
              <w:rPr>
                <w:rFonts w:ascii="Arial" w:hAnsi="Arial" w:cs="Arial"/>
              </w:rPr>
              <w:t xml:space="preserve">The draft Carer Strategy outlines how the Trust plans to support carers over the next five years, emphasising the commitment to listening to </w:t>
            </w:r>
            <w:r w:rsidR="0CCD395A" w:rsidRPr="42756063">
              <w:rPr>
                <w:rFonts w:ascii="Arial" w:hAnsi="Arial" w:cs="Arial"/>
              </w:rPr>
              <w:t>carers’</w:t>
            </w:r>
            <w:r w:rsidRPr="42756063">
              <w:rPr>
                <w:rFonts w:ascii="Arial" w:hAnsi="Arial" w:cs="Arial"/>
              </w:rPr>
              <w:t xml:space="preserve"> voices and involving them in shaping support and services.</w:t>
            </w:r>
          </w:p>
          <w:p w14:paraId="727A9AAC" w14:textId="77777777" w:rsidR="0098595C" w:rsidRDefault="0098595C" w:rsidP="42756063">
            <w:pPr>
              <w:pStyle w:val="NormalWeb"/>
              <w:spacing w:before="0" w:beforeAutospacing="0" w:after="0" w:afterAutospacing="0"/>
              <w:rPr>
                <w:rFonts w:ascii="Arial" w:hAnsi="Arial" w:cs="Arial"/>
              </w:rPr>
            </w:pPr>
          </w:p>
          <w:p w14:paraId="00B90953" w14:textId="4512A419" w:rsidR="00C34866" w:rsidRDefault="0CCD395A" w:rsidP="42756063">
            <w:pPr>
              <w:pStyle w:val="NormalWeb"/>
              <w:spacing w:before="0" w:beforeAutospacing="0" w:after="0" w:afterAutospacing="0"/>
              <w:rPr>
                <w:rFonts w:ascii="Arial" w:hAnsi="Arial" w:cs="Arial"/>
              </w:rPr>
            </w:pPr>
            <w:r w:rsidRPr="42756063">
              <w:rPr>
                <w:rFonts w:ascii="Arial" w:hAnsi="Arial" w:cs="Arial"/>
              </w:rPr>
              <w:t xml:space="preserve">To </w:t>
            </w:r>
            <w:r w:rsidR="20F890E8" w:rsidRPr="42756063">
              <w:rPr>
                <w:rFonts w:ascii="Arial" w:hAnsi="Arial" w:cs="Arial"/>
              </w:rPr>
              <w:t xml:space="preserve">maximise </w:t>
            </w:r>
            <w:r w:rsidRPr="42756063">
              <w:rPr>
                <w:rFonts w:ascii="Arial" w:hAnsi="Arial" w:cs="Arial"/>
              </w:rPr>
              <w:t xml:space="preserve">awareness </w:t>
            </w:r>
            <w:r w:rsidR="20F890E8" w:rsidRPr="42756063">
              <w:rPr>
                <w:rFonts w:ascii="Arial" w:hAnsi="Arial" w:cs="Arial"/>
              </w:rPr>
              <w:t>and participation, c</w:t>
            </w:r>
            <w:r w:rsidRPr="42756063">
              <w:rPr>
                <w:rFonts w:ascii="Arial" w:hAnsi="Arial" w:cs="Arial"/>
              </w:rPr>
              <w:t>onsultation</w:t>
            </w:r>
            <w:r w:rsidR="20F890E8" w:rsidRPr="42756063">
              <w:rPr>
                <w:rFonts w:ascii="Arial" w:hAnsi="Arial" w:cs="Arial"/>
              </w:rPr>
              <w:t xml:space="preserve"> materials were distributed through the Trust’s </w:t>
            </w:r>
            <w:r w:rsidRPr="42756063">
              <w:rPr>
                <w:rFonts w:ascii="Arial" w:hAnsi="Arial" w:cs="Arial"/>
              </w:rPr>
              <w:t>regional consultation list, which includes</w:t>
            </w:r>
            <w:r w:rsidR="20F890E8" w:rsidRPr="42756063">
              <w:rPr>
                <w:rFonts w:ascii="Arial" w:hAnsi="Arial" w:cs="Arial"/>
              </w:rPr>
              <w:t xml:space="preserve"> a wide range of org</w:t>
            </w:r>
            <w:r w:rsidRPr="42756063">
              <w:rPr>
                <w:rFonts w:ascii="Arial" w:hAnsi="Arial" w:cs="Arial"/>
              </w:rPr>
              <w:t xml:space="preserve">anisations and representative groups, as well as through </w:t>
            </w:r>
            <w:r w:rsidR="20F890E8" w:rsidRPr="42756063">
              <w:rPr>
                <w:rFonts w:ascii="Arial" w:hAnsi="Arial" w:cs="Arial"/>
              </w:rPr>
              <w:t xml:space="preserve">service user and carer </w:t>
            </w:r>
            <w:r w:rsidRPr="42756063">
              <w:rPr>
                <w:rFonts w:ascii="Arial" w:hAnsi="Arial" w:cs="Arial"/>
              </w:rPr>
              <w:t>networks</w:t>
            </w:r>
            <w:r w:rsidR="20F890E8" w:rsidRPr="42756063">
              <w:rPr>
                <w:rFonts w:ascii="Arial" w:hAnsi="Arial" w:cs="Arial"/>
              </w:rPr>
              <w:t xml:space="preserve">.  </w:t>
            </w:r>
            <w:r w:rsidRPr="42756063">
              <w:rPr>
                <w:rFonts w:ascii="Arial" w:hAnsi="Arial" w:cs="Arial"/>
              </w:rPr>
              <w:t xml:space="preserve">The consultation materials were also made </w:t>
            </w:r>
            <w:r w:rsidR="25F9767A" w:rsidRPr="42756063">
              <w:rPr>
                <w:rFonts w:ascii="Arial" w:hAnsi="Arial" w:cs="Arial"/>
              </w:rPr>
              <w:t xml:space="preserve">available on the Trust’s website and could be provided in an alternative format on request to ensure accessibility and inclusion.  </w:t>
            </w:r>
            <w:r w:rsidR="09600706" w:rsidRPr="42756063">
              <w:rPr>
                <w:rFonts w:ascii="Arial" w:hAnsi="Arial" w:cs="Arial"/>
              </w:rPr>
              <w:t>The consultation close</w:t>
            </w:r>
            <w:r w:rsidR="575E3F42" w:rsidRPr="42756063">
              <w:rPr>
                <w:rFonts w:ascii="Arial" w:hAnsi="Arial" w:cs="Arial"/>
              </w:rPr>
              <w:t>d</w:t>
            </w:r>
            <w:r w:rsidR="09600706" w:rsidRPr="42756063">
              <w:rPr>
                <w:rFonts w:ascii="Arial" w:hAnsi="Arial" w:cs="Arial"/>
              </w:rPr>
              <w:t xml:space="preserve"> on 30 June 2026.</w:t>
            </w:r>
          </w:p>
          <w:bookmarkEnd w:id="28"/>
          <w:p w14:paraId="105F5FDD" w14:textId="564A15B8" w:rsidR="00F563A1" w:rsidRPr="00E151A5" w:rsidRDefault="00F563A1" w:rsidP="00144E39">
            <w:pPr>
              <w:spacing w:line="276" w:lineRule="auto"/>
              <w:rPr>
                <w:rFonts w:ascii="Arial" w:hAnsi="Arial" w:cs="Arial"/>
                <w:color w:val="FF0000"/>
                <w:sz w:val="24"/>
                <w:szCs w:val="24"/>
              </w:rPr>
            </w:pPr>
          </w:p>
        </w:tc>
      </w:tr>
      <w:tr w:rsidR="007366CC" w:rsidRPr="004A458F" w14:paraId="384B41F9" w14:textId="77777777" w:rsidTr="05CEEF7D">
        <w:tc>
          <w:tcPr>
            <w:tcW w:w="608" w:type="dxa"/>
          </w:tcPr>
          <w:p w14:paraId="6D358A5F"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lastRenderedPageBreak/>
              <w:t>12</w:t>
            </w:r>
          </w:p>
        </w:tc>
        <w:tc>
          <w:tcPr>
            <w:tcW w:w="9706" w:type="dxa"/>
            <w:gridSpan w:val="2"/>
            <w:vAlign w:val="center"/>
          </w:tcPr>
          <w:p w14:paraId="450B9ED9" w14:textId="6D7D5348" w:rsidR="0033695B" w:rsidRDefault="0034744C" w:rsidP="0090772C">
            <w:pPr>
              <w:rPr>
                <w:rFonts w:ascii="Arial" w:hAnsi="Arial" w:cs="Arial"/>
                <w:i/>
                <w:color w:val="000000" w:themeColor="text1"/>
                <w:sz w:val="24"/>
                <w:szCs w:val="24"/>
              </w:rPr>
            </w:pPr>
            <w:r w:rsidRPr="00D53834">
              <w:rPr>
                <w:rFonts w:ascii="Arial" w:hAnsi="Arial" w:cs="Arial"/>
                <w:b/>
                <w:color w:val="000000" w:themeColor="text1"/>
                <w:sz w:val="24"/>
                <w:szCs w:val="24"/>
              </w:rPr>
              <w:t xml:space="preserve">In the </w:t>
            </w:r>
            <w:r w:rsidR="00391C33">
              <w:rPr>
                <w:rFonts w:ascii="Arial" w:hAnsi="Arial" w:cs="Arial"/>
                <w:b/>
                <w:color w:val="000000" w:themeColor="text1"/>
                <w:sz w:val="24"/>
                <w:szCs w:val="24"/>
              </w:rPr>
              <w:t>2025-26</w:t>
            </w:r>
            <w:r w:rsidRPr="00D53834">
              <w:rPr>
                <w:rFonts w:ascii="Arial" w:hAnsi="Arial" w:cs="Arial"/>
                <w:b/>
                <w:color w:val="000000" w:themeColor="text1"/>
                <w:sz w:val="24"/>
                <w:szCs w:val="24"/>
              </w:rPr>
              <w:t xml:space="preserve"> reporting period, given the consultation methods offered, which consultation methods were most frequently </w:t>
            </w:r>
            <w:r w:rsidRPr="00D53834">
              <w:rPr>
                <w:rFonts w:ascii="Arial" w:hAnsi="Arial" w:cs="Arial"/>
                <w:b/>
                <w:color w:val="000000" w:themeColor="text1"/>
                <w:sz w:val="24"/>
                <w:szCs w:val="24"/>
                <w:u w:val="single"/>
              </w:rPr>
              <w:t>used</w:t>
            </w:r>
            <w:r w:rsidRPr="00D53834">
              <w:rPr>
                <w:rFonts w:ascii="Arial" w:hAnsi="Arial" w:cs="Arial"/>
                <w:b/>
                <w:color w:val="000000" w:themeColor="text1"/>
                <w:sz w:val="24"/>
                <w:szCs w:val="24"/>
              </w:rPr>
              <w:t xml:space="preserve"> by consultees</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(tick all that apply)</w:t>
            </w:r>
          </w:p>
          <w:p w14:paraId="3A0A4D7B" w14:textId="35562664" w:rsidR="00537CE6" w:rsidRPr="004A458F" w:rsidRDefault="00537CE6" w:rsidP="0090772C">
            <w:pPr>
              <w:rPr>
                <w:rFonts w:ascii="Arial" w:hAnsi="Arial" w:cs="Arial"/>
                <w:color w:val="000000" w:themeColor="text1"/>
                <w:sz w:val="24"/>
                <w:szCs w:val="24"/>
              </w:rPr>
            </w:pPr>
          </w:p>
        </w:tc>
      </w:tr>
      <w:tr w:rsidR="007366CC" w:rsidRPr="004A458F" w14:paraId="08A6C350" w14:textId="77777777" w:rsidTr="05CEEF7D">
        <w:trPr>
          <w:trHeight w:val="116"/>
        </w:trPr>
        <w:tc>
          <w:tcPr>
            <w:tcW w:w="608" w:type="dxa"/>
            <w:vMerge w:val="restart"/>
          </w:tcPr>
          <w:p w14:paraId="3A2EC294" w14:textId="77777777" w:rsidR="0033695B" w:rsidRPr="004A458F" w:rsidRDefault="0033695B" w:rsidP="008241A3">
            <w:pPr>
              <w:rPr>
                <w:rFonts w:ascii="Arial" w:hAnsi="Arial" w:cs="Arial"/>
                <w:b/>
                <w:color w:val="000000" w:themeColor="text1"/>
                <w:sz w:val="24"/>
                <w:szCs w:val="24"/>
              </w:rPr>
            </w:pPr>
          </w:p>
        </w:tc>
        <w:tc>
          <w:tcPr>
            <w:tcW w:w="838" w:type="dxa"/>
          </w:tcPr>
          <w:p w14:paraId="2EEB686E" w14:textId="60120E8E" w:rsidR="0033695B" w:rsidRPr="004A458F" w:rsidRDefault="006F2DF1" w:rsidP="008241A3">
            <w:pPr>
              <w:jc w:val="right"/>
              <w:rPr>
                <w:rFonts w:ascii="Arial" w:hAnsi="Arial" w:cs="Arial"/>
                <w:color w:val="000000" w:themeColor="text1"/>
                <w:sz w:val="24"/>
                <w:szCs w:val="24"/>
              </w:rPr>
            </w:pPr>
            <w:r>
              <w:rPr>
                <w:rFonts w:ascii="Arial" w:hAnsi="Arial" w:cs="Arial"/>
                <w:color w:val="000000" w:themeColor="text1"/>
                <w:sz w:val="24"/>
                <w:szCs w:val="24"/>
              </w:rPr>
              <w:fldChar w:fldCharType="begin">
                <w:ffData>
                  <w:name w:val=""/>
                  <w:enabled/>
                  <w:calcOnExit w:val="0"/>
                  <w:checkBox>
                    <w:sizeAuto/>
                    <w:default w:val="1"/>
                  </w:checkBox>
                </w:ffData>
              </w:fldChar>
            </w:r>
            <w:r>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Pr>
                <w:rFonts w:ascii="Arial" w:hAnsi="Arial" w:cs="Arial"/>
                <w:color w:val="000000" w:themeColor="text1"/>
                <w:sz w:val="24"/>
                <w:szCs w:val="24"/>
              </w:rPr>
              <w:fldChar w:fldCharType="end"/>
            </w:r>
          </w:p>
        </w:tc>
        <w:tc>
          <w:tcPr>
            <w:tcW w:w="8868" w:type="dxa"/>
          </w:tcPr>
          <w:p w14:paraId="18121470"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Face to face meetings</w:t>
            </w:r>
          </w:p>
        </w:tc>
      </w:tr>
      <w:tr w:rsidR="007366CC" w:rsidRPr="004A458F" w14:paraId="686B77FB" w14:textId="77777777" w:rsidTr="05CEEF7D">
        <w:trPr>
          <w:trHeight w:val="109"/>
        </w:trPr>
        <w:tc>
          <w:tcPr>
            <w:tcW w:w="608" w:type="dxa"/>
            <w:vMerge/>
          </w:tcPr>
          <w:p w14:paraId="009F9781" w14:textId="77777777" w:rsidR="0033695B" w:rsidRPr="004A458F" w:rsidRDefault="0033695B" w:rsidP="008241A3">
            <w:pPr>
              <w:rPr>
                <w:rFonts w:ascii="Arial" w:hAnsi="Arial" w:cs="Arial"/>
                <w:b/>
                <w:color w:val="000000" w:themeColor="text1"/>
                <w:sz w:val="24"/>
                <w:szCs w:val="24"/>
              </w:rPr>
            </w:pPr>
          </w:p>
        </w:tc>
        <w:tc>
          <w:tcPr>
            <w:tcW w:w="838" w:type="dxa"/>
          </w:tcPr>
          <w:p w14:paraId="0583CF43"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2CB2F4F0"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Focus groups</w:t>
            </w:r>
            <w:r w:rsidR="000D44EA" w:rsidRPr="004A458F">
              <w:rPr>
                <w:rFonts w:ascii="Arial" w:hAnsi="Arial" w:cs="Arial"/>
                <w:color w:val="000000" w:themeColor="text1"/>
                <w:sz w:val="24"/>
                <w:szCs w:val="24"/>
              </w:rPr>
              <w:t xml:space="preserve"> – via zoom</w:t>
            </w:r>
          </w:p>
        </w:tc>
      </w:tr>
      <w:tr w:rsidR="007366CC" w:rsidRPr="004A458F" w14:paraId="4E3013C9" w14:textId="77777777" w:rsidTr="05CEEF7D">
        <w:trPr>
          <w:trHeight w:val="109"/>
        </w:trPr>
        <w:tc>
          <w:tcPr>
            <w:tcW w:w="608" w:type="dxa"/>
            <w:vMerge/>
          </w:tcPr>
          <w:p w14:paraId="7DE6BC19" w14:textId="77777777" w:rsidR="0033695B" w:rsidRPr="004A458F" w:rsidRDefault="0033695B" w:rsidP="008241A3">
            <w:pPr>
              <w:rPr>
                <w:rFonts w:ascii="Arial" w:hAnsi="Arial" w:cs="Arial"/>
                <w:b/>
                <w:color w:val="000000" w:themeColor="text1"/>
                <w:sz w:val="24"/>
                <w:szCs w:val="24"/>
              </w:rPr>
            </w:pPr>
          </w:p>
        </w:tc>
        <w:tc>
          <w:tcPr>
            <w:tcW w:w="838" w:type="dxa"/>
          </w:tcPr>
          <w:p w14:paraId="17CB006C"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61DBF417"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Written documents with the opportunity to comment in writing</w:t>
            </w:r>
          </w:p>
        </w:tc>
      </w:tr>
      <w:tr w:rsidR="007366CC" w:rsidRPr="004A458F" w14:paraId="5ACB21CA" w14:textId="77777777" w:rsidTr="05CEEF7D">
        <w:trPr>
          <w:trHeight w:val="109"/>
        </w:trPr>
        <w:tc>
          <w:tcPr>
            <w:tcW w:w="608" w:type="dxa"/>
            <w:vMerge/>
          </w:tcPr>
          <w:p w14:paraId="2573E268" w14:textId="77777777" w:rsidR="0033695B" w:rsidRPr="004A458F" w:rsidRDefault="0033695B" w:rsidP="008241A3">
            <w:pPr>
              <w:rPr>
                <w:rFonts w:ascii="Arial" w:hAnsi="Arial" w:cs="Arial"/>
                <w:b/>
                <w:color w:val="000000" w:themeColor="text1"/>
                <w:sz w:val="24"/>
                <w:szCs w:val="24"/>
              </w:rPr>
            </w:pPr>
          </w:p>
        </w:tc>
        <w:tc>
          <w:tcPr>
            <w:tcW w:w="838" w:type="dxa"/>
          </w:tcPr>
          <w:p w14:paraId="69C18832"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4092CCE4"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Questionnaires</w:t>
            </w:r>
          </w:p>
        </w:tc>
      </w:tr>
      <w:tr w:rsidR="007366CC" w:rsidRPr="004A458F" w14:paraId="509B65D6" w14:textId="77777777" w:rsidTr="05CEEF7D">
        <w:trPr>
          <w:trHeight w:val="109"/>
        </w:trPr>
        <w:tc>
          <w:tcPr>
            <w:tcW w:w="608" w:type="dxa"/>
            <w:vMerge/>
          </w:tcPr>
          <w:p w14:paraId="3DDC2FDA" w14:textId="77777777" w:rsidR="0033695B" w:rsidRPr="004A458F" w:rsidRDefault="0033695B" w:rsidP="008241A3">
            <w:pPr>
              <w:rPr>
                <w:rFonts w:ascii="Arial" w:hAnsi="Arial" w:cs="Arial"/>
                <w:b/>
                <w:color w:val="000000" w:themeColor="text1"/>
                <w:sz w:val="24"/>
                <w:szCs w:val="24"/>
              </w:rPr>
            </w:pPr>
          </w:p>
        </w:tc>
        <w:tc>
          <w:tcPr>
            <w:tcW w:w="838" w:type="dxa"/>
          </w:tcPr>
          <w:p w14:paraId="4324A67F"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701429FB"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Information/notification by email with an opportunity to opt in/out of the consultation</w:t>
            </w:r>
          </w:p>
        </w:tc>
      </w:tr>
      <w:tr w:rsidR="007366CC" w:rsidRPr="004A458F" w14:paraId="6FDD6F14" w14:textId="77777777" w:rsidTr="05CEEF7D">
        <w:trPr>
          <w:trHeight w:val="109"/>
        </w:trPr>
        <w:tc>
          <w:tcPr>
            <w:tcW w:w="608" w:type="dxa"/>
            <w:vMerge/>
          </w:tcPr>
          <w:p w14:paraId="749EB30F" w14:textId="77777777" w:rsidR="0033695B" w:rsidRPr="004A458F" w:rsidRDefault="0033695B" w:rsidP="008241A3">
            <w:pPr>
              <w:rPr>
                <w:rFonts w:ascii="Arial" w:hAnsi="Arial" w:cs="Arial"/>
                <w:b/>
                <w:color w:val="000000" w:themeColor="text1"/>
                <w:sz w:val="24"/>
                <w:szCs w:val="24"/>
              </w:rPr>
            </w:pPr>
          </w:p>
        </w:tc>
        <w:tc>
          <w:tcPr>
            <w:tcW w:w="838" w:type="dxa"/>
          </w:tcPr>
          <w:p w14:paraId="07482B02" w14:textId="4695E093" w:rsidR="0033695B" w:rsidRPr="004A458F" w:rsidRDefault="006F2DF1" w:rsidP="008241A3">
            <w:pPr>
              <w:jc w:val="right"/>
              <w:rPr>
                <w:rFonts w:ascii="Arial" w:hAnsi="Arial" w:cs="Arial"/>
                <w:color w:val="000000" w:themeColor="text1"/>
                <w:sz w:val="24"/>
                <w:szCs w:val="24"/>
              </w:rPr>
            </w:pPr>
            <w:r>
              <w:rPr>
                <w:rFonts w:ascii="Arial" w:hAnsi="Arial" w:cs="Arial"/>
                <w:color w:val="000000" w:themeColor="text1"/>
                <w:sz w:val="24"/>
                <w:szCs w:val="24"/>
              </w:rPr>
              <w:fldChar w:fldCharType="begin">
                <w:ffData>
                  <w:name w:val=""/>
                  <w:enabled/>
                  <w:calcOnExit w:val="0"/>
                  <w:checkBox>
                    <w:sizeAuto/>
                    <w:default w:val="1"/>
                  </w:checkBox>
                </w:ffData>
              </w:fldChar>
            </w:r>
            <w:r>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Pr>
                <w:rFonts w:ascii="Arial" w:hAnsi="Arial" w:cs="Arial"/>
                <w:color w:val="000000" w:themeColor="text1"/>
                <w:sz w:val="24"/>
                <w:szCs w:val="24"/>
              </w:rPr>
              <w:fldChar w:fldCharType="end"/>
            </w:r>
          </w:p>
        </w:tc>
        <w:tc>
          <w:tcPr>
            <w:tcW w:w="8868" w:type="dxa"/>
          </w:tcPr>
          <w:p w14:paraId="76A69635"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Internet discussions</w:t>
            </w:r>
          </w:p>
        </w:tc>
      </w:tr>
      <w:tr w:rsidR="007366CC" w:rsidRPr="004A458F" w14:paraId="00CF35D3" w14:textId="77777777" w:rsidTr="05CEEF7D">
        <w:trPr>
          <w:trHeight w:val="109"/>
        </w:trPr>
        <w:tc>
          <w:tcPr>
            <w:tcW w:w="608" w:type="dxa"/>
            <w:vMerge/>
          </w:tcPr>
          <w:p w14:paraId="1CFB4DFA" w14:textId="77777777" w:rsidR="0033695B" w:rsidRPr="004A458F" w:rsidRDefault="0033695B" w:rsidP="008241A3">
            <w:pPr>
              <w:rPr>
                <w:rFonts w:ascii="Arial" w:hAnsi="Arial" w:cs="Arial"/>
                <w:b/>
                <w:color w:val="000000" w:themeColor="text1"/>
                <w:sz w:val="24"/>
                <w:szCs w:val="24"/>
              </w:rPr>
            </w:pPr>
          </w:p>
        </w:tc>
        <w:tc>
          <w:tcPr>
            <w:tcW w:w="838" w:type="dxa"/>
          </w:tcPr>
          <w:p w14:paraId="6FEB1F19"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2A14F386"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Telephone consultations</w:t>
            </w:r>
          </w:p>
        </w:tc>
      </w:tr>
      <w:tr w:rsidR="007366CC" w:rsidRPr="004A458F" w14:paraId="04E9D83B" w14:textId="77777777" w:rsidTr="05CEEF7D">
        <w:trPr>
          <w:trHeight w:val="109"/>
        </w:trPr>
        <w:tc>
          <w:tcPr>
            <w:tcW w:w="608" w:type="dxa"/>
            <w:vMerge/>
          </w:tcPr>
          <w:p w14:paraId="28508079" w14:textId="77777777" w:rsidR="0033695B" w:rsidRPr="004A458F" w:rsidRDefault="0033695B" w:rsidP="008241A3">
            <w:pPr>
              <w:rPr>
                <w:rFonts w:ascii="Arial" w:hAnsi="Arial" w:cs="Arial"/>
                <w:b/>
                <w:color w:val="000000" w:themeColor="text1"/>
                <w:sz w:val="24"/>
                <w:szCs w:val="24"/>
              </w:rPr>
            </w:pPr>
          </w:p>
        </w:tc>
        <w:tc>
          <w:tcPr>
            <w:tcW w:w="838" w:type="dxa"/>
          </w:tcPr>
          <w:p w14:paraId="335D6ADD"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868" w:type="dxa"/>
          </w:tcPr>
          <w:p w14:paraId="7658B05A" w14:textId="30067D9B" w:rsidR="00BB2106" w:rsidRDefault="00074627" w:rsidP="00966255">
            <w:pPr>
              <w:ind w:right="317"/>
              <w:rPr>
                <w:rFonts w:ascii="Arial" w:hAnsi="Arial" w:cs="Arial"/>
                <w:color w:val="000000" w:themeColor="text1"/>
                <w:sz w:val="24"/>
                <w:szCs w:val="24"/>
              </w:rPr>
            </w:pPr>
            <w:r>
              <w:rPr>
                <w:rFonts w:ascii="Arial" w:hAnsi="Arial" w:cs="Arial"/>
                <w:color w:val="000000" w:themeColor="text1"/>
                <w:sz w:val="24"/>
                <w:szCs w:val="24"/>
              </w:rPr>
              <w:t>Other (please specify)</w:t>
            </w:r>
            <w:r w:rsidR="004B1D84">
              <w:rPr>
                <w:rFonts w:ascii="Arial" w:hAnsi="Arial" w:cs="Arial"/>
                <w:color w:val="000000" w:themeColor="text1"/>
                <w:sz w:val="24"/>
                <w:szCs w:val="24"/>
              </w:rPr>
              <w:t xml:space="preserve"> </w:t>
            </w:r>
            <w:proofErr w:type="spellStart"/>
            <w:r w:rsidR="004B1D84">
              <w:rPr>
                <w:rFonts w:ascii="Arial" w:hAnsi="Arial" w:cs="Arial"/>
                <w:color w:val="000000" w:themeColor="text1"/>
                <w:sz w:val="24"/>
                <w:szCs w:val="24"/>
              </w:rPr>
              <w:t>CitizenSpace</w:t>
            </w:r>
            <w:proofErr w:type="spellEnd"/>
            <w:r w:rsidR="004B1D84">
              <w:rPr>
                <w:rFonts w:ascii="Arial" w:hAnsi="Arial" w:cs="Arial"/>
                <w:color w:val="000000" w:themeColor="text1"/>
                <w:sz w:val="24"/>
                <w:szCs w:val="24"/>
              </w:rPr>
              <w:t xml:space="preserve"> surveys</w:t>
            </w:r>
          </w:p>
          <w:p w14:paraId="46855A66" w14:textId="758E7CDA" w:rsidR="007E41F3" w:rsidRPr="004A458F" w:rsidRDefault="007E41F3" w:rsidP="00966255">
            <w:pPr>
              <w:ind w:right="317"/>
              <w:rPr>
                <w:rFonts w:ascii="Arial" w:hAnsi="Arial" w:cs="Arial"/>
                <w:color w:val="000000" w:themeColor="text1"/>
                <w:sz w:val="24"/>
                <w:szCs w:val="24"/>
              </w:rPr>
            </w:pPr>
          </w:p>
        </w:tc>
      </w:tr>
    </w:tbl>
    <w:p w14:paraId="32FA9666" w14:textId="77777777" w:rsidR="00901E12" w:rsidRDefault="00901E12">
      <w:r>
        <w:br w:type="page"/>
      </w:r>
    </w:p>
    <w:p w14:paraId="12304757" w14:textId="77777777" w:rsidR="004D2799" w:rsidRDefault="004D2799"/>
    <w:tbl>
      <w:tblPr>
        <w:tblStyle w:val="TableGrid"/>
        <w:tblpPr w:leftFromText="180" w:rightFromText="180" w:vertAnchor="text" w:tblpY="1"/>
        <w:tblOverlap w:val="nev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766"/>
        <w:gridCol w:w="72"/>
        <w:gridCol w:w="286"/>
        <w:gridCol w:w="851"/>
        <w:gridCol w:w="55"/>
        <w:gridCol w:w="677"/>
        <w:gridCol w:w="27"/>
        <w:gridCol w:w="746"/>
        <w:gridCol w:w="722"/>
        <w:gridCol w:w="153"/>
        <w:gridCol w:w="594"/>
        <w:gridCol w:w="4757"/>
      </w:tblGrid>
      <w:tr w:rsidR="007366CC" w:rsidRPr="004A458F" w14:paraId="0D4A6EBD" w14:textId="77777777" w:rsidTr="7942220B">
        <w:tc>
          <w:tcPr>
            <w:tcW w:w="608" w:type="dxa"/>
          </w:tcPr>
          <w:p w14:paraId="1A191113" w14:textId="68B64178" w:rsidR="0033695B" w:rsidRPr="004A458F" w:rsidRDefault="0033695B" w:rsidP="008241A3">
            <w:pPr>
              <w:rPr>
                <w:rFonts w:ascii="Arial" w:hAnsi="Arial" w:cs="Arial"/>
                <w:b/>
                <w:color w:val="000000" w:themeColor="text1"/>
                <w:sz w:val="24"/>
                <w:szCs w:val="24"/>
              </w:rPr>
            </w:pPr>
          </w:p>
        </w:tc>
        <w:tc>
          <w:tcPr>
            <w:tcW w:w="9706" w:type="dxa"/>
            <w:gridSpan w:val="12"/>
            <w:vAlign w:val="center"/>
          </w:tcPr>
          <w:p w14:paraId="4EB0BDE0" w14:textId="1905DCD3" w:rsidR="0033695B" w:rsidRPr="006937BB" w:rsidRDefault="3E1FCC51" w:rsidP="0549DFFF">
            <w:pPr>
              <w:rPr>
                <w:rFonts w:ascii="Arial" w:hAnsi="Arial" w:cs="Arial"/>
                <w:b/>
                <w:bCs/>
                <w:color w:val="000000" w:themeColor="text1"/>
                <w:sz w:val="24"/>
                <w:szCs w:val="24"/>
                <w:highlight w:val="yellow"/>
              </w:rPr>
            </w:pPr>
            <w:r w:rsidRPr="006937BB">
              <w:rPr>
                <w:rFonts w:ascii="Arial" w:hAnsi="Arial" w:cs="Arial"/>
                <w:b/>
                <w:bCs/>
                <w:color w:val="000000" w:themeColor="text1"/>
                <w:sz w:val="24"/>
                <w:szCs w:val="24"/>
              </w:rPr>
              <w:t>Please provide any details or examples of the uptake of these methods of consultation in relation to the consultees’ membership of particular Section 75 categories:</w:t>
            </w:r>
            <w:r w:rsidR="56B793C9" w:rsidRPr="006937BB">
              <w:rPr>
                <w:rFonts w:ascii="Arial" w:hAnsi="Arial" w:cs="Arial"/>
                <w:b/>
                <w:bCs/>
                <w:color w:val="000000" w:themeColor="text1"/>
                <w:sz w:val="24"/>
                <w:szCs w:val="24"/>
              </w:rPr>
              <w:t xml:space="preserve">  </w:t>
            </w:r>
          </w:p>
          <w:p w14:paraId="0E2FA5CA" w14:textId="77777777" w:rsidR="00C828B9" w:rsidRPr="003F4F70" w:rsidRDefault="00C828B9" w:rsidP="008B6451">
            <w:pPr>
              <w:rPr>
                <w:rFonts w:ascii="Arial" w:hAnsi="Arial" w:cs="Arial"/>
                <w:color w:val="FF0000"/>
                <w:sz w:val="24"/>
                <w:szCs w:val="24"/>
              </w:rPr>
            </w:pPr>
          </w:p>
          <w:p w14:paraId="6D710826" w14:textId="50D33FE5" w:rsidR="002D1F84" w:rsidRPr="006937BB" w:rsidRDefault="2070428B" w:rsidP="42756063">
            <w:pPr>
              <w:rPr>
                <w:rFonts w:ascii="Arial" w:hAnsi="Arial" w:cs="Arial"/>
                <w:sz w:val="24"/>
                <w:szCs w:val="24"/>
              </w:rPr>
            </w:pPr>
            <w:r w:rsidRPr="42756063">
              <w:rPr>
                <w:rFonts w:ascii="Arial" w:hAnsi="Arial" w:cs="Arial"/>
                <w:sz w:val="24"/>
                <w:szCs w:val="24"/>
              </w:rPr>
              <w:t>Please refer to Trust’s Involvement Annual Report</w:t>
            </w:r>
            <w:r w:rsidR="144E91DD" w:rsidRPr="42756063">
              <w:rPr>
                <w:rFonts w:ascii="Arial" w:hAnsi="Arial" w:cs="Arial"/>
                <w:sz w:val="24"/>
                <w:szCs w:val="24"/>
              </w:rPr>
              <w:t xml:space="preserve"> (202</w:t>
            </w:r>
            <w:r w:rsidR="41D6613F" w:rsidRPr="42756063">
              <w:rPr>
                <w:rFonts w:ascii="Arial" w:hAnsi="Arial" w:cs="Arial"/>
                <w:sz w:val="24"/>
                <w:szCs w:val="24"/>
              </w:rPr>
              <w:t>5/26</w:t>
            </w:r>
            <w:r w:rsidR="144E91DD" w:rsidRPr="42756063">
              <w:rPr>
                <w:rFonts w:ascii="Arial" w:hAnsi="Arial" w:cs="Arial"/>
                <w:sz w:val="24"/>
                <w:szCs w:val="24"/>
              </w:rPr>
              <w:t>).</w:t>
            </w:r>
          </w:p>
          <w:p w14:paraId="64CD06E1" w14:textId="77777777" w:rsidR="00513EB3" w:rsidRDefault="00513EB3" w:rsidP="42756063">
            <w:pPr>
              <w:rPr>
                <w:rFonts w:ascii="Arial" w:hAnsi="Arial" w:cs="Arial"/>
                <w:sz w:val="24"/>
                <w:szCs w:val="24"/>
              </w:rPr>
            </w:pPr>
          </w:p>
          <w:p w14:paraId="778D94B8" w14:textId="77777777" w:rsidR="00513EB3" w:rsidRPr="00513EB3" w:rsidRDefault="4FA8146F" w:rsidP="42756063">
            <w:pPr>
              <w:pStyle w:val="paragraph"/>
              <w:spacing w:before="0" w:beforeAutospacing="0" w:after="0" w:afterAutospacing="0"/>
              <w:textAlignment w:val="baseline"/>
              <w:rPr>
                <w:rStyle w:val="eop"/>
                <w:rFonts w:ascii="Arial" w:hAnsi="Arial" w:cs="Arial"/>
                <w:b/>
                <w:bCs/>
              </w:rPr>
            </w:pPr>
            <w:r w:rsidRPr="42756063">
              <w:rPr>
                <w:rStyle w:val="normaltextrun"/>
                <w:rFonts w:ascii="Arial" w:hAnsi="Arial" w:cs="Arial"/>
                <w:b/>
                <w:bCs/>
              </w:rPr>
              <w:t>Involvement Network</w:t>
            </w:r>
            <w:r w:rsidRPr="42756063">
              <w:rPr>
                <w:rStyle w:val="eop"/>
                <w:rFonts w:ascii="Arial" w:hAnsi="Arial" w:cs="Arial"/>
                <w:b/>
                <w:bCs/>
              </w:rPr>
              <w:t> </w:t>
            </w:r>
          </w:p>
          <w:p w14:paraId="0C6669F5" w14:textId="77777777" w:rsidR="00513EB3" w:rsidRPr="00513EB3" w:rsidRDefault="00513EB3" w:rsidP="42756063">
            <w:pPr>
              <w:pStyle w:val="paragraph"/>
              <w:spacing w:before="0" w:beforeAutospacing="0" w:after="0" w:afterAutospacing="0"/>
              <w:textAlignment w:val="baseline"/>
              <w:rPr>
                <w:rFonts w:ascii="Arial" w:hAnsi="Arial" w:cs="Arial"/>
                <w:b/>
                <w:bCs/>
              </w:rPr>
            </w:pPr>
          </w:p>
          <w:p w14:paraId="0D8F3E79" w14:textId="77777777" w:rsidR="00513EB3" w:rsidRPr="00513EB3" w:rsidRDefault="4FA8146F" w:rsidP="42756063">
            <w:pPr>
              <w:pStyle w:val="paragraph"/>
              <w:spacing w:before="0" w:beforeAutospacing="0" w:after="0" w:afterAutospacing="0"/>
              <w:textAlignment w:val="baseline"/>
              <w:rPr>
                <w:rFonts w:ascii="Arial" w:hAnsi="Arial" w:cs="Arial"/>
              </w:rPr>
            </w:pPr>
            <w:r w:rsidRPr="42756063">
              <w:rPr>
                <w:rFonts w:ascii="Arial" w:hAnsi="Arial" w:cs="Arial"/>
              </w:rPr>
              <w:t>The Involvement Team maintains and manages a large Involvement Network of more than 300 members (service users, carers, representative groups). Staff can use this network to:</w:t>
            </w:r>
          </w:p>
          <w:p w14:paraId="03401664" w14:textId="77777777" w:rsidR="00513EB3" w:rsidRPr="00513EB3" w:rsidRDefault="00513EB3" w:rsidP="42756063">
            <w:pPr>
              <w:pStyle w:val="paragraph"/>
              <w:spacing w:before="0" w:beforeAutospacing="0" w:after="0" w:afterAutospacing="0"/>
              <w:textAlignment w:val="baseline"/>
              <w:rPr>
                <w:rFonts w:ascii="Arial" w:hAnsi="Arial" w:cs="Arial"/>
              </w:rPr>
            </w:pPr>
          </w:p>
          <w:p w14:paraId="4B5C6386" w14:textId="77777777" w:rsidR="00513EB3" w:rsidRPr="00513EB3" w:rsidRDefault="4FA8146F" w:rsidP="42756063">
            <w:pPr>
              <w:pStyle w:val="paragraph"/>
              <w:numPr>
                <w:ilvl w:val="0"/>
                <w:numId w:val="27"/>
              </w:numPr>
              <w:spacing w:before="0" w:beforeAutospacing="0" w:after="0" w:afterAutospacing="0"/>
              <w:textAlignment w:val="baseline"/>
              <w:rPr>
                <w:rFonts w:ascii="Arial" w:eastAsia="Times New Roman" w:hAnsi="Arial" w:cs="Arial"/>
              </w:rPr>
            </w:pPr>
            <w:r w:rsidRPr="42756063">
              <w:rPr>
                <w:rFonts w:ascii="Arial" w:eastAsia="Times New Roman" w:hAnsi="Arial" w:cs="Arial"/>
              </w:rPr>
              <w:t>Seek input into service planning and review</w:t>
            </w:r>
          </w:p>
          <w:p w14:paraId="3262F508" w14:textId="77777777" w:rsidR="00513EB3" w:rsidRPr="00513EB3" w:rsidRDefault="4FA8146F" w:rsidP="42756063">
            <w:pPr>
              <w:pStyle w:val="paragraph"/>
              <w:numPr>
                <w:ilvl w:val="0"/>
                <w:numId w:val="27"/>
              </w:numPr>
              <w:spacing w:before="0" w:beforeAutospacing="0" w:after="0" w:afterAutospacing="0"/>
              <w:textAlignment w:val="baseline"/>
              <w:rPr>
                <w:rFonts w:ascii="Arial" w:eastAsia="Times New Roman" w:hAnsi="Arial" w:cs="Arial"/>
              </w:rPr>
            </w:pPr>
            <w:r w:rsidRPr="42756063">
              <w:rPr>
                <w:rFonts w:ascii="Arial" w:eastAsia="Times New Roman" w:hAnsi="Arial" w:cs="Arial"/>
              </w:rPr>
              <w:t>Co-design service information, such as leaflets and information packs</w:t>
            </w:r>
          </w:p>
          <w:p w14:paraId="195EF638" w14:textId="77777777" w:rsidR="00513EB3" w:rsidRPr="00513EB3" w:rsidRDefault="4FA8146F" w:rsidP="42756063">
            <w:pPr>
              <w:pStyle w:val="paragraph"/>
              <w:numPr>
                <w:ilvl w:val="0"/>
                <w:numId w:val="27"/>
              </w:numPr>
              <w:spacing w:before="0" w:beforeAutospacing="0" w:after="0" w:afterAutospacing="0"/>
              <w:textAlignment w:val="baseline"/>
              <w:rPr>
                <w:rFonts w:ascii="Arial" w:eastAsia="Times New Roman" w:hAnsi="Arial" w:cs="Arial"/>
              </w:rPr>
            </w:pPr>
            <w:r w:rsidRPr="42756063">
              <w:rPr>
                <w:rFonts w:ascii="Arial" w:eastAsia="Times New Roman" w:hAnsi="Arial" w:cs="Arial"/>
              </w:rPr>
              <w:t>Obtain service user feedback to shape service development</w:t>
            </w:r>
          </w:p>
          <w:p w14:paraId="57564E6C" w14:textId="77777777" w:rsidR="00513EB3" w:rsidRPr="00513EB3" w:rsidRDefault="00513EB3" w:rsidP="42756063">
            <w:pPr>
              <w:pStyle w:val="paragraph"/>
              <w:spacing w:before="0" w:beforeAutospacing="0" w:after="0" w:afterAutospacing="0"/>
              <w:ind w:left="720"/>
              <w:textAlignment w:val="baseline"/>
              <w:rPr>
                <w:rFonts w:ascii="Arial" w:eastAsia="Times New Roman" w:hAnsi="Arial" w:cs="Arial"/>
              </w:rPr>
            </w:pPr>
          </w:p>
          <w:p w14:paraId="44252137" w14:textId="733FFBD8" w:rsidR="00513EB3" w:rsidRPr="00513EB3" w:rsidRDefault="4FA8146F" w:rsidP="42756063">
            <w:pPr>
              <w:pStyle w:val="paragraph"/>
              <w:spacing w:before="0" w:beforeAutospacing="0" w:after="0" w:afterAutospacing="0"/>
              <w:textAlignment w:val="baseline"/>
              <w:rPr>
                <w:rFonts w:ascii="Arial" w:hAnsi="Arial" w:cs="Arial"/>
              </w:rPr>
            </w:pPr>
            <w:r w:rsidRPr="42756063">
              <w:rPr>
                <w:rFonts w:ascii="Arial" w:hAnsi="Arial" w:cs="Arial"/>
              </w:rPr>
              <w:t xml:space="preserve">The Involvement Network makes involvement easier for staff by providing a ready, diverse pool of participants. Between April </w:t>
            </w:r>
            <w:r w:rsidR="24369215" w:rsidRPr="42756063">
              <w:rPr>
                <w:rFonts w:ascii="Arial" w:hAnsi="Arial" w:cs="Arial"/>
              </w:rPr>
              <w:t>20</w:t>
            </w:r>
            <w:r w:rsidRPr="42756063">
              <w:rPr>
                <w:rFonts w:ascii="Arial" w:hAnsi="Arial" w:cs="Arial"/>
              </w:rPr>
              <w:t xml:space="preserve">25 and end March </w:t>
            </w:r>
            <w:r w:rsidR="24369215" w:rsidRPr="42756063">
              <w:rPr>
                <w:rFonts w:ascii="Arial" w:hAnsi="Arial" w:cs="Arial"/>
              </w:rPr>
              <w:t>20</w:t>
            </w:r>
            <w:r w:rsidRPr="42756063">
              <w:rPr>
                <w:rFonts w:ascii="Arial" w:hAnsi="Arial" w:cs="Arial"/>
              </w:rPr>
              <w:t xml:space="preserve">26, members were offered 100 involvement opportunities, and 325 members participated in over 32 engagement activities. Members have provided essential feedback on videos, podcasts and information leaflets aimed at improving patient experience. They have also contributed to the development of the new Involvement and Engagement Strategy. </w:t>
            </w:r>
          </w:p>
          <w:p w14:paraId="0D3EDEB1" w14:textId="77777777" w:rsidR="00513EB3" w:rsidRPr="00513EB3" w:rsidRDefault="00513EB3" w:rsidP="42756063">
            <w:pPr>
              <w:pStyle w:val="paragraph"/>
              <w:spacing w:before="0" w:beforeAutospacing="0" w:after="0" w:afterAutospacing="0"/>
              <w:textAlignment w:val="baseline"/>
              <w:rPr>
                <w:rFonts w:ascii="Arial" w:hAnsi="Arial" w:cs="Arial"/>
              </w:rPr>
            </w:pPr>
          </w:p>
          <w:p w14:paraId="6B1892AA" w14:textId="1D8187AE" w:rsidR="00513EB3" w:rsidRPr="00513EB3" w:rsidRDefault="4FA8146F" w:rsidP="42756063">
            <w:pPr>
              <w:pStyle w:val="paragraph"/>
              <w:spacing w:before="0" w:beforeAutospacing="0" w:after="0" w:afterAutospacing="0"/>
              <w:textAlignment w:val="baseline"/>
              <w:rPr>
                <w:rFonts w:ascii="Arial" w:hAnsi="Arial" w:cs="Arial"/>
              </w:rPr>
            </w:pPr>
            <w:r w:rsidRPr="42756063">
              <w:rPr>
                <w:rFonts w:ascii="Arial" w:hAnsi="Arial" w:cs="Arial"/>
              </w:rPr>
              <w:t>Recruitment to the Network continues through the Trust website, social media channels, and through attendance at public events and information stands in various locations throughout the Trust area.</w:t>
            </w:r>
          </w:p>
          <w:p w14:paraId="28BF792C" w14:textId="77777777" w:rsidR="00513EB3" w:rsidRPr="00513EB3" w:rsidRDefault="00513EB3" w:rsidP="42756063">
            <w:pPr>
              <w:pStyle w:val="paragraph"/>
              <w:spacing w:before="0" w:beforeAutospacing="0" w:after="0" w:afterAutospacing="0"/>
              <w:textAlignment w:val="baseline"/>
              <w:rPr>
                <w:rFonts w:ascii="Arial" w:hAnsi="Arial" w:cs="Arial"/>
                <w:color w:val="000000" w:themeColor="text1"/>
              </w:rPr>
            </w:pPr>
          </w:p>
          <w:p w14:paraId="739116A2" w14:textId="0C9A7B86" w:rsidR="00513EB3" w:rsidRPr="00513EB3" w:rsidRDefault="4FA8146F" w:rsidP="42756063">
            <w:pPr>
              <w:pStyle w:val="paragraph"/>
              <w:spacing w:before="0" w:beforeAutospacing="0" w:after="0" w:afterAutospacing="0"/>
              <w:textAlignment w:val="baseline"/>
              <w:rPr>
                <w:rFonts w:ascii="Arial" w:hAnsi="Arial" w:cs="Arial"/>
                <w:b/>
                <w:bCs/>
              </w:rPr>
            </w:pPr>
            <w:r w:rsidRPr="42756063">
              <w:rPr>
                <w:rStyle w:val="normaltextrun"/>
                <w:rFonts w:ascii="Arial" w:hAnsi="Arial" w:cs="Arial"/>
                <w:b/>
                <w:bCs/>
              </w:rPr>
              <w:t>Engagement Advisory Board </w:t>
            </w:r>
            <w:r w:rsidRPr="42756063">
              <w:rPr>
                <w:rStyle w:val="eop"/>
                <w:rFonts w:ascii="Arial" w:hAnsi="Arial" w:cs="Arial"/>
                <w:b/>
                <w:bCs/>
              </w:rPr>
              <w:t> </w:t>
            </w:r>
          </w:p>
          <w:p w14:paraId="4EF00977" w14:textId="77777777" w:rsidR="00513EB3" w:rsidRPr="00513EB3" w:rsidRDefault="00513EB3" w:rsidP="42756063">
            <w:pPr>
              <w:pStyle w:val="paragraph"/>
              <w:spacing w:before="0" w:beforeAutospacing="0" w:after="0" w:afterAutospacing="0"/>
              <w:textAlignment w:val="baseline"/>
              <w:rPr>
                <w:rFonts w:ascii="Arial" w:hAnsi="Arial" w:cs="Arial"/>
              </w:rPr>
            </w:pPr>
          </w:p>
          <w:p w14:paraId="477BF399" w14:textId="2B2AEDD2" w:rsidR="00506418" w:rsidRDefault="24369215" w:rsidP="42756063">
            <w:pPr>
              <w:pStyle w:val="paragraph"/>
              <w:spacing w:before="0" w:beforeAutospacing="0" w:after="0" w:afterAutospacing="0"/>
              <w:textAlignment w:val="baseline"/>
              <w:rPr>
                <w:rFonts w:ascii="Arial" w:hAnsi="Arial" w:cs="Arial"/>
              </w:rPr>
            </w:pPr>
            <w:r w:rsidRPr="42756063">
              <w:rPr>
                <w:rFonts w:ascii="Arial" w:hAnsi="Arial" w:cs="Arial"/>
              </w:rPr>
              <w:t>The Trust</w:t>
            </w:r>
            <w:r w:rsidR="37092C37" w:rsidRPr="42756063">
              <w:rPr>
                <w:rFonts w:ascii="Arial" w:hAnsi="Arial" w:cs="Arial"/>
              </w:rPr>
              <w:t>’s</w:t>
            </w:r>
            <w:r w:rsidRPr="42756063">
              <w:rPr>
                <w:rFonts w:ascii="Arial" w:hAnsi="Arial" w:cs="Arial"/>
              </w:rPr>
              <w:t xml:space="preserve"> </w:t>
            </w:r>
            <w:r w:rsidR="4FA8146F" w:rsidRPr="42756063">
              <w:rPr>
                <w:rFonts w:ascii="Arial" w:hAnsi="Arial" w:cs="Arial"/>
              </w:rPr>
              <w:t>Engagement Advisory Board (EAB) continue</w:t>
            </w:r>
            <w:r w:rsidRPr="42756063">
              <w:rPr>
                <w:rFonts w:ascii="Arial" w:hAnsi="Arial" w:cs="Arial"/>
              </w:rPr>
              <w:t>d to support and advise the Trust on consultation and engagement activities during 2025-26, helping to ensure that engagement approaches met the needs of diverse communities.  The EAB provided advice on reaching</w:t>
            </w:r>
            <w:r w:rsidR="2650C9B4" w:rsidRPr="42756063">
              <w:rPr>
                <w:rFonts w:ascii="Arial" w:hAnsi="Arial" w:cs="Arial"/>
              </w:rPr>
              <w:t xml:space="preserve"> under represented and </w:t>
            </w:r>
            <w:r w:rsidRPr="42756063">
              <w:rPr>
                <w:rFonts w:ascii="Arial" w:hAnsi="Arial" w:cs="Arial"/>
              </w:rPr>
              <w:t>‘harder to reach’ groups</w:t>
            </w:r>
            <w:r w:rsidR="2650C9B4" w:rsidRPr="42756063">
              <w:rPr>
                <w:rFonts w:ascii="Arial" w:hAnsi="Arial" w:cs="Arial"/>
              </w:rPr>
              <w:t>,</w:t>
            </w:r>
            <w:r w:rsidRPr="42756063">
              <w:rPr>
                <w:rFonts w:ascii="Arial" w:hAnsi="Arial" w:cs="Arial"/>
              </w:rPr>
              <w:t xml:space="preserve">’ </w:t>
            </w:r>
            <w:r w:rsidR="2650C9B4" w:rsidRPr="42756063">
              <w:rPr>
                <w:rFonts w:ascii="Arial" w:hAnsi="Arial" w:cs="Arial"/>
              </w:rPr>
              <w:t>p</w:t>
            </w:r>
            <w:r w:rsidRPr="42756063">
              <w:rPr>
                <w:rFonts w:ascii="Arial" w:hAnsi="Arial" w:cs="Arial"/>
              </w:rPr>
              <w:t xml:space="preserve">romoting </w:t>
            </w:r>
            <w:r w:rsidR="2650C9B4" w:rsidRPr="42756063">
              <w:rPr>
                <w:rFonts w:ascii="Arial" w:hAnsi="Arial" w:cs="Arial"/>
              </w:rPr>
              <w:t xml:space="preserve">wider </w:t>
            </w:r>
            <w:r w:rsidRPr="42756063">
              <w:rPr>
                <w:rFonts w:ascii="Arial" w:hAnsi="Arial" w:cs="Arial"/>
              </w:rPr>
              <w:t>participat</w:t>
            </w:r>
            <w:r w:rsidR="2650C9B4" w:rsidRPr="42756063">
              <w:rPr>
                <w:rFonts w:ascii="Arial" w:hAnsi="Arial" w:cs="Arial"/>
              </w:rPr>
              <w:t>ion</w:t>
            </w:r>
            <w:r w:rsidRPr="42756063">
              <w:rPr>
                <w:rFonts w:ascii="Arial" w:hAnsi="Arial" w:cs="Arial"/>
              </w:rPr>
              <w:t>.  During the reporting period, the EAB was</w:t>
            </w:r>
            <w:r w:rsidR="2650C9B4" w:rsidRPr="42756063">
              <w:rPr>
                <w:rFonts w:ascii="Arial" w:hAnsi="Arial" w:cs="Arial"/>
              </w:rPr>
              <w:t xml:space="preserve"> </w:t>
            </w:r>
            <w:r w:rsidRPr="42756063">
              <w:rPr>
                <w:rFonts w:ascii="Arial" w:hAnsi="Arial" w:cs="Arial"/>
              </w:rPr>
              <w:t xml:space="preserve">strengthened through the recruitment of an additional member, enhancing its capacity to suppose effective stakeholder engagement. </w:t>
            </w:r>
          </w:p>
          <w:p w14:paraId="1508C21B" w14:textId="77777777" w:rsidR="0013104E" w:rsidRDefault="0013104E" w:rsidP="42756063">
            <w:pPr>
              <w:pStyle w:val="paragraph"/>
              <w:spacing w:before="0" w:beforeAutospacing="0" w:after="0" w:afterAutospacing="0"/>
              <w:textAlignment w:val="baseline"/>
              <w:rPr>
                <w:rFonts w:ascii="Arial" w:hAnsi="Arial" w:cs="Arial"/>
              </w:rPr>
            </w:pPr>
          </w:p>
          <w:p w14:paraId="455A2FAD" w14:textId="3DACB69D" w:rsidR="00513EB3" w:rsidRPr="00964FF8" w:rsidRDefault="2650C9B4" w:rsidP="42756063">
            <w:pPr>
              <w:pStyle w:val="paragraph"/>
              <w:spacing w:before="0" w:beforeAutospacing="0" w:after="0" w:afterAutospacing="0"/>
              <w:textAlignment w:val="baseline"/>
              <w:rPr>
                <w:rFonts w:ascii="Arial" w:hAnsi="Arial" w:cs="Arial"/>
              </w:rPr>
            </w:pPr>
            <w:r w:rsidRPr="42756063">
              <w:rPr>
                <w:rFonts w:ascii="Arial" w:hAnsi="Arial" w:cs="Arial"/>
              </w:rPr>
              <w:t xml:space="preserve">During 2025-26, </w:t>
            </w:r>
            <w:r w:rsidR="4FA8146F" w:rsidRPr="42756063">
              <w:rPr>
                <w:rFonts w:ascii="Arial" w:hAnsi="Arial" w:cs="Arial"/>
              </w:rPr>
              <w:t xml:space="preserve">members </w:t>
            </w:r>
            <w:r w:rsidRPr="42756063">
              <w:rPr>
                <w:rFonts w:ascii="Arial" w:hAnsi="Arial" w:cs="Arial"/>
              </w:rPr>
              <w:t xml:space="preserve">were </w:t>
            </w:r>
            <w:r w:rsidRPr="42756063">
              <w:rPr>
                <w:rFonts w:ascii="Arial" w:eastAsia="Times New Roman" w:hAnsi="Arial" w:cs="Arial"/>
              </w:rPr>
              <w:t>involved in reviewing and providing guidance on a number of key Trust initiatives, including the Delayed Discharge Policy, the Patient Initiated Follow-Up (PIFU) Project, and the consultation and pilot of Body Worn Cameras.</w:t>
            </w:r>
          </w:p>
          <w:p w14:paraId="6DCC2B5E" w14:textId="77777777" w:rsidR="00513EB3" w:rsidRPr="00506418" w:rsidRDefault="00513EB3" w:rsidP="42756063">
            <w:pPr>
              <w:pStyle w:val="paragraph"/>
              <w:spacing w:before="0" w:beforeAutospacing="0" w:after="0" w:afterAutospacing="0"/>
              <w:textAlignment w:val="baseline"/>
              <w:rPr>
                <w:rFonts w:ascii="Arial" w:hAnsi="Arial" w:cs="Arial"/>
                <w:highlight w:val="yellow"/>
              </w:rPr>
            </w:pPr>
          </w:p>
          <w:p w14:paraId="6DC9938A" w14:textId="69A804C7" w:rsidR="00513EB3" w:rsidRPr="00964FF8" w:rsidRDefault="4FA8146F" w:rsidP="42756063">
            <w:pPr>
              <w:pStyle w:val="paragraph"/>
              <w:spacing w:before="0" w:beforeAutospacing="0" w:after="0" w:afterAutospacing="0"/>
              <w:textAlignment w:val="baseline"/>
              <w:rPr>
                <w:rFonts w:ascii="Arial" w:hAnsi="Arial" w:cs="Arial"/>
              </w:rPr>
            </w:pPr>
            <w:r w:rsidRPr="42756063">
              <w:rPr>
                <w:rFonts w:ascii="Arial" w:hAnsi="Arial" w:cs="Arial"/>
              </w:rPr>
              <w:t xml:space="preserve">Members of EAB have been invited by the Trust Chair to work at a more strategic level and are now involved in the project board meetings in relation to; </w:t>
            </w:r>
          </w:p>
          <w:p w14:paraId="692DF81C" w14:textId="77777777" w:rsidR="00513EB3" w:rsidRPr="00964FF8" w:rsidRDefault="4FA8146F" w:rsidP="42756063">
            <w:pPr>
              <w:pStyle w:val="paragraph"/>
              <w:numPr>
                <w:ilvl w:val="0"/>
                <w:numId w:val="29"/>
              </w:numPr>
              <w:spacing w:before="0" w:beforeAutospacing="0" w:after="0" w:afterAutospacing="0"/>
              <w:textAlignment w:val="baseline"/>
              <w:rPr>
                <w:rFonts w:ascii="Arial" w:eastAsia="Times New Roman" w:hAnsi="Arial" w:cs="Arial"/>
              </w:rPr>
            </w:pPr>
            <w:r w:rsidRPr="42756063">
              <w:rPr>
                <w:rFonts w:ascii="Arial" w:eastAsia="Times New Roman" w:hAnsi="Arial" w:cs="Arial"/>
              </w:rPr>
              <w:t xml:space="preserve">New Rural Transport Group, </w:t>
            </w:r>
          </w:p>
          <w:p w14:paraId="2394486E" w14:textId="77777777" w:rsidR="00513EB3" w:rsidRPr="00964FF8" w:rsidRDefault="4FA8146F" w:rsidP="42756063">
            <w:pPr>
              <w:pStyle w:val="paragraph"/>
              <w:numPr>
                <w:ilvl w:val="0"/>
                <w:numId w:val="29"/>
              </w:numPr>
              <w:spacing w:before="0" w:beforeAutospacing="0" w:after="0" w:afterAutospacing="0"/>
              <w:textAlignment w:val="baseline"/>
              <w:rPr>
                <w:rFonts w:ascii="Arial" w:eastAsia="Times New Roman" w:hAnsi="Arial" w:cs="Arial"/>
              </w:rPr>
            </w:pPr>
            <w:r w:rsidRPr="42756063">
              <w:rPr>
                <w:rFonts w:ascii="Arial" w:eastAsia="Times New Roman" w:hAnsi="Arial" w:cs="Arial"/>
              </w:rPr>
              <w:t xml:space="preserve">Learning for Improvements Group, </w:t>
            </w:r>
          </w:p>
          <w:p w14:paraId="0AAB59EA" w14:textId="77777777" w:rsidR="00513EB3" w:rsidRPr="00964FF8" w:rsidRDefault="4FA8146F" w:rsidP="42756063">
            <w:pPr>
              <w:pStyle w:val="paragraph"/>
              <w:numPr>
                <w:ilvl w:val="0"/>
                <w:numId w:val="29"/>
              </w:numPr>
              <w:spacing w:before="0" w:beforeAutospacing="0" w:after="0" w:afterAutospacing="0"/>
              <w:textAlignment w:val="baseline"/>
              <w:rPr>
                <w:rFonts w:ascii="Arial" w:eastAsia="Times New Roman" w:hAnsi="Arial" w:cs="Arial"/>
              </w:rPr>
            </w:pPr>
            <w:r w:rsidRPr="42756063">
              <w:rPr>
                <w:rFonts w:ascii="Arial" w:eastAsia="Times New Roman" w:hAnsi="Arial" w:cs="Arial"/>
              </w:rPr>
              <w:t>Hospital and Home</w:t>
            </w:r>
          </w:p>
          <w:p w14:paraId="6AA51117" w14:textId="77777777" w:rsidR="00513EB3" w:rsidRPr="00964FF8" w:rsidRDefault="4FA8146F" w:rsidP="42756063">
            <w:pPr>
              <w:pStyle w:val="paragraph"/>
              <w:numPr>
                <w:ilvl w:val="0"/>
                <w:numId w:val="29"/>
              </w:numPr>
              <w:spacing w:before="0" w:beforeAutospacing="0" w:after="0" w:afterAutospacing="0"/>
              <w:textAlignment w:val="baseline"/>
              <w:rPr>
                <w:rFonts w:ascii="Arial" w:eastAsia="Times New Roman" w:hAnsi="Arial" w:cs="Arial"/>
              </w:rPr>
            </w:pPr>
            <w:r w:rsidRPr="42756063">
              <w:rPr>
                <w:rFonts w:ascii="Arial" w:eastAsia="Times New Roman" w:hAnsi="Arial" w:cs="Arial"/>
              </w:rPr>
              <w:t>Causeway Partnership Board.</w:t>
            </w:r>
          </w:p>
          <w:p w14:paraId="598D8A34" w14:textId="77777777" w:rsidR="00513EB3" w:rsidRPr="00513EB3" w:rsidRDefault="4FA8146F" w:rsidP="42756063">
            <w:pPr>
              <w:pStyle w:val="paragraph"/>
              <w:spacing w:before="0" w:beforeAutospacing="0" w:after="0" w:afterAutospacing="0"/>
              <w:textAlignment w:val="baseline"/>
              <w:rPr>
                <w:rFonts w:ascii="Arial" w:hAnsi="Arial" w:cs="Arial"/>
                <w:color w:val="000000" w:themeColor="text1"/>
              </w:rPr>
            </w:pPr>
            <w:r w:rsidRPr="42756063">
              <w:rPr>
                <w:rStyle w:val="eop"/>
                <w:rFonts w:ascii="Arial" w:hAnsi="Arial" w:cs="Arial"/>
              </w:rPr>
              <w:t>  </w:t>
            </w:r>
          </w:p>
          <w:p w14:paraId="58657F01" w14:textId="2FAB381E" w:rsidR="00964FF8" w:rsidRPr="00964FF8" w:rsidRDefault="00964FF8" w:rsidP="42756063">
            <w:pPr>
              <w:spacing w:line="300" w:lineRule="atLeast"/>
              <w:rPr>
                <w:rFonts w:ascii="Segoe UI" w:eastAsia="Times New Roman" w:hAnsi="Segoe UI" w:cs="Segoe UI"/>
                <w:sz w:val="21"/>
                <w:szCs w:val="21"/>
              </w:rPr>
            </w:pPr>
          </w:p>
          <w:p w14:paraId="66D33FAA" w14:textId="77777777" w:rsidR="0013104E" w:rsidRDefault="0013104E" w:rsidP="42756063">
            <w:pPr>
              <w:pStyle w:val="paragraph"/>
              <w:spacing w:before="0" w:beforeAutospacing="0" w:after="0" w:afterAutospacing="0"/>
              <w:textAlignment w:val="baseline"/>
              <w:rPr>
                <w:rStyle w:val="normaltextrun"/>
                <w:rFonts w:ascii="Arial" w:hAnsi="Arial" w:cs="Arial"/>
                <w:b/>
                <w:bCs/>
              </w:rPr>
            </w:pPr>
          </w:p>
          <w:p w14:paraId="25FBC77B" w14:textId="73699A39" w:rsidR="00513EB3" w:rsidRPr="00513EB3" w:rsidRDefault="4FA8146F" w:rsidP="42756063">
            <w:pPr>
              <w:pStyle w:val="paragraph"/>
              <w:spacing w:before="0" w:beforeAutospacing="0" w:after="0" w:afterAutospacing="0"/>
              <w:textAlignment w:val="baseline"/>
              <w:rPr>
                <w:rStyle w:val="eop"/>
                <w:rFonts w:ascii="Arial" w:hAnsi="Arial" w:cs="Arial"/>
                <w:b/>
                <w:bCs/>
              </w:rPr>
            </w:pPr>
            <w:r w:rsidRPr="42756063">
              <w:rPr>
                <w:rStyle w:val="normaltextrun"/>
                <w:rFonts w:ascii="Arial" w:hAnsi="Arial" w:cs="Arial"/>
                <w:b/>
                <w:bCs/>
              </w:rPr>
              <w:lastRenderedPageBreak/>
              <w:t>Involvement Human Library</w:t>
            </w:r>
            <w:r w:rsidRPr="42756063">
              <w:rPr>
                <w:rStyle w:val="eop"/>
                <w:rFonts w:ascii="Arial" w:hAnsi="Arial" w:cs="Arial"/>
                <w:b/>
                <w:bCs/>
              </w:rPr>
              <w:t> </w:t>
            </w:r>
          </w:p>
          <w:p w14:paraId="75A29280" w14:textId="77777777" w:rsidR="00513EB3" w:rsidRPr="00513EB3" w:rsidRDefault="00513EB3" w:rsidP="42756063">
            <w:pPr>
              <w:pStyle w:val="paragraph"/>
              <w:spacing w:before="0" w:beforeAutospacing="0" w:after="0" w:afterAutospacing="0"/>
              <w:textAlignment w:val="baseline"/>
              <w:rPr>
                <w:rFonts w:ascii="Arial" w:hAnsi="Arial" w:cs="Arial"/>
              </w:rPr>
            </w:pPr>
          </w:p>
          <w:p w14:paraId="4C362A1C" w14:textId="77777777" w:rsidR="004C3906" w:rsidRDefault="1EBDF78E" w:rsidP="42756063">
            <w:pPr>
              <w:pStyle w:val="paragraph"/>
              <w:spacing w:before="0" w:beforeAutospacing="0" w:after="0" w:afterAutospacing="0"/>
              <w:textAlignment w:val="baseline"/>
              <w:rPr>
                <w:rFonts w:ascii="Arial" w:hAnsi="Arial" w:cs="Arial"/>
              </w:rPr>
            </w:pPr>
            <w:r w:rsidRPr="42756063">
              <w:rPr>
                <w:rFonts w:ascii="Arial" w:hAnsi="Arial" w:cs="Arial"/>
              </w:rPr>
              <w:t xml:space="preserve">During 2025/26, the Trust participated in the </w:t>
            </w:r>
            <w:r w:rsidR="4FA8146F" w:rsidRPr="42756063">
              <w:rPr>
                <w:rFonts w:ascii="Arial" w:hAnsi="Arial" w:cs="Arial"/>
              </w:rPr>
              <w:t>Involvement Human Library Assurance Process</w:t>
            </w:r>
            <w:r w:rsidRPr="42756063">
              <w:rPr>
                <w:rFonts w:ascii="Arial" w:hAnsi="Arial" w:cs="Arial"/>
              </w:rPr>
              <w:t>, demonstrating commitment to meaningful involvement and inclusive engagement in service development and improvement.  As p</w:t>
            </w:r>
            <w:r w:rsidR="4FA8146F" w:rsidRPr="42756063">
              <w:rPr>
                <w:rFonts w:ascii="Arial" w:hAnsi="Arial" w:cs="Arial"/>
              </w:rPr>
              <w:t>art of this approach, four projects that had been submitted through the monitoring process were chosen to participate in a Human Library style session with the Public Health Agency. This created a</w:t>
            </w:r>
            <w:r w:rsidRPr="42756063">
              <w:rPr>
                <w:rFonts w:ascii="Arial" w:hAnsi="Arial" w:cs="Arial"/>
              </w:rPr>
              <w:t xml:space="preserve">n opportunity </w:t>
            </w:r>
            <w:r w:rsidR="4FA8146F" w:rsidRPr="42756063">
              <w:rPr>
                <w:rFonts w:ascii="Arial" w:hAnsi="Arial" w:cs="Arial"/>
              </w:rPr>
              <w:t>for teams to showcase their work in</w:t>
            </w:r>
            <w:r w:rsidRPr="42756063">
              <w:rPr>
                <w:rFonts w:ascii="Arial" w:hAnsi="Arial" w:cs="Arial"/>
              </w:rPr>
              <w:t xml:space="preserve"> greater depth.  </w:t>
            </w:r>
            <w:r w:rsidR="4FA8146F" w:rsidRPr="42756063">
              <w:rPr>
                <w:rFonts w:ascii="Arial" w:hAnsi="Arial" w:cs="Arial"/>
              </w:rPr>
              <w:t xml:space="preserve">The purpose of the process was to </w:t>
            </w:r>
            <w:r w:rsidRPr="42756063">
              <w:rPr>
                <w:rFonts w:ascii="Arial" w:hAnsi="Arial" w:cs="Arial"/>
              </w:rPr>
              <w:t xml:space="preserve">capture </w:t>
            </w:r>
            <w:r w:rsidR="4FA8146F" w:rsidRPr="42756063">
              <w:rPr>
                <w:rFonts w:ascii="Arial" w:hAnsi="Arial" w:cs="Arial"/>
              </w:rPr>
              <w:t>learning, identify strong practice and</w:t>
            </w:r>
            <w:r w:rsidRPr="42756063">
              <w:rPr>
                <w:rFonts w:ascii="Arial" w:hAnsi="Arial" w:cs="Arial"/>
              </w:rPr>
              <w:t xml:space="preserve"> demonstrate the positive impact that </w:t>
            </w:r>
            <w:r w:rsidR="4FA8146F" w:rsidRPr="42756063">
              <w:rPr>
                <w:rFonts w:ascii="Arial" w:hAnsi="Arial" w:cs="Arial"/>
              </w:rPr>
              <w:t>meaningful involvement can</w:t>
            </w:r>
            <w:r w:rsidRPr="42756063">
              <w:rPr>
                <w:rFonts w:ascii="Arial" w:hAnsi="Arial" w:cs="Arial"/>
              </w:rPr>
              <w:t xml:space="preserve"> have on outcomes for service users.  </w:t>
            </w:r>
            <w:r w:rsidR="4FA8146F" w:rsidRPr="42756063">
              <w:rPr>
                <w:rFonts w:ascii="Arial" w:hAnsi="Arial" w:cs="Arial"/>
              </w:rPr>
              <w:t xml:space="preserve">Service </w:t>
            </w:r>
            <w:r w:rsidRPr="42756063">
              <w:rPr>
                <w:rFonts w:ascii="Arial" w:hAnsi="Arial" w:cs="Arial"/>
              </w:rPr>
              <w:t>u</w:t>
            </w:r>
            <w:r w:rsidR="4FA8146F" w:rsidRPr="42756063">
              <w:rPr>
                <w:rFonts w:ascii="Arial" w:hAnsi="Arial" w:cs="Arial"/>
              </w:rPr>
              <w:t xml:space="preserve">sers contributed directly to the monitoring activity, which added value and strengthened both the depth and authenticity of the findings. To support ongoing improvement, staff and </w:t>
            </w:r>
            <w:r w:rsidRPr="42756063">
              <w:rPr>
                <w:rFonts w:ascii="Arial" w:hAnsi="Arial" w:cs="Arial"/>
              </w:rPr>
              <w:t>s</w:t>
            </w:r>
            <w:r w:rsidR="4FA8146F" w:rsidRPr="42756063">
              <w:rPr>
                <w:rFonts w:ascii="Arial" w:hAnsi="Arial" w:cs="Arial"/>
              </w:rPr>
              <w:t xml:space="preserve">ervice </w:t>
            </w:r>
            <w:r w:rsidRPr="42756063">
              <w:rPr>
                <w:rFonts w:ascii="Arial" w:hAnsi="Arial" w:cs="Arial"/>
              </w:rPr>
              <w:t>u</w:t>
            </w:r>
            <w:r w:rsidR="4FA8146F" w:rsidRPr="42756063">
              <w:rPr>
                <w:rFonts w:ascii="Arial" w:hAnsi="Arial" w:cs="Arial"/>
              </w:rPr>
              <w:t>sers who participated are encouraged to reflect on their experience and provide feedback to help shape future enhancements.</w:t>
            </w:r>
          </w:p>
          <w:p w14:paraId="2078C74F" w14:textId="77777777" w:rsidR="004C3906" w:rsidRDefault="004C3906" w:rsidP="42756063">
            <w:pPr>
              <w:pStyle w:val="paragraph"/>
              <w:spacing w:before="0" w:beforeAutospacing="0" w:after="0" w:afterAutospacing="0"/>
              <w:textAlignment w:val="baseline"/>
              <w:rPr>
                <w:rFonts w:ascii="Arial" w:hAnsi="Arial" w:cs="Arial"/>
              </w:rPr>
            </w:pPr>
          </w:p>
          <w:p w14:paraId="78765747" w14:textId="1DD5D3B0" w:rsidR="00513EB3" w:rsidRPr="004C3906" w:rsidRDefault="5D2D1F56" w:rsidP="42756063">
            <w:pPr>
              <w:pStyle w:val="paragraph"/>
              <w:spacing w:before="0" w:beforeAutospacing="0" w:after="0" w:afterAutospacing="0"/>
              <w:textAlignment w:val="baseline"/>
              <w:rPr>
                <w:rStyle w:val="eop"/>
                <w:rFonts w:ascii="Arial" w:hAnsi="Arial" w:cs="Arial"/>
              </w:rPr>
            </w:pPr>
            <w:r w:rsidRPr="42756063">
              <w:rPr>
                <w:rFonts w:ascii="Arial" w:hAnsi="Arial" w:cs="Arial"/>
                <w:b/>
                <w:bCs/>
              </w:rPr>
              <w:t xml:space="preserve">Involvement </w:t>
            </w:r>
            <w:r w:rsidR="4FA8146F" w:rsidRPr="42756063">
              <w:rPr>
                <w:rStyle w:val="eop"/>
                <w:rFonts w:ascii="Arial" w:hAnsi="Arial" w:cs="Arial"/>
                <w:b/>
                <w:bCs/>
              </w:rPr>
              <w:t>Training  </w:t>
            </w:r>
          </w:p>
          <w:p w14:paraId="0CB68798" w14:textId="77777777" w:rsidR="00513EB3" w:rsidRPr="00513EB3" w:rsidRDefault="00513EB3" w:rsidP="42756063">
            <w:pPr>
              <w:pStyle w:val="paragraph"/>
              <w:spacing w:before="0" w:beforeAutospacing="0" w:after="0" w:afterAutospacing="0"/>
              <w:textAlignment w:val="baseline"/>
              <w:rPr>
                <w:rStyle w:val="eop"/>
                <w:rFonts w:ascii="Arial" w:hAnsi="Arial" w:cs="Arial"/>
              </w:rPr>
            </w:pPr>
          </w:p>
          <w:p w14:paraId="6EFF340E" w14:textId="77777777" w:rsidR="00513EB3" w:rsidRPr="00513EB3" w:rsidRDefault="4FA8146F" w:rsidP="42756063">
            <w:pPr>
              <w:pStyle w:val="paragraph"/>
              <w:spacing w:before="0" w:beforeAutospacing="0" w:after="0" w:afterAutospacing="0"/>
              <w:textAlignment w:val="baseline"/>
              <w:rPr>
                <w:rFonts w:ascii="Arial" w:hAnsi="Arial" w:cs="Arial"/>
              </w:rPr>
            </w:pPr>
            <w:r w:rsidRPr="42756063">
              <w:rPr>
                <w:rFonts w:ascii="Arial" w:hAnsi="Arial" w:cs="Arial"/>
              </w:rPr>
              <w:t>The Trust is committed to embedding PPI across all services, and the Involvement Team provides staff with support, guidance and training to ensure they understand their statutory responsibilities and the importance of involving service users, carers and the public in the planning and delivery of care.</w:t>
            </w:r>
          </w:p>
          <w:p w14:paraId="2FB1DFE4" w14:textId="77777777" w:rsidR="00513EB3" w:rsidRPr="00513EB3" w:rsidRDefault="00513EB3" w:rsidP="42756063">
            <w:pPr>
              <w:pStyle w:val="paragraph"/>
              <w:spacing w:before="0" w:beforeAutospacing="0" w:after="0" w:afterAutospacing="0"/>
              <w:textAlignment w:val="baseline"/>
              <w:rPr>
                <w:rFonts w:ascii="Arial" w:hAnsi="Arial" w:cs="Arial"/>
                <w:sz w:val="22"/>
                <w:szCs w:val="22"/>
              </w:rPr>
            </w:pPr>
          </w:p>
          <w:p w14:paraId="199CCE20" w14:textId="77777777" w:rsidR="00513EB3" w:rsidRPr="00513EB3" w:rsidRDefault="4FA8146F" w:rsidP="42756063">
            <w:pPr>
              <w:pStyle w:val="paragraph"/>
              <w:spacing w:before="0" w:beforeAutospacing="0" w:after="0" w:afterAutospacing="0"/>
              <w:textAlignment w:val="baseline"/>
              <w:rPr>
                <w:rFonts w:ascii="Arial" w:hAnsi="Arial" w:cs="Arial"/>
              </w:rPr>
            </w:pPr>
            <w:r w:rsidRPr="42756063">
              <w:rPr>
                <w:rFonts w:ascii="Arial" w:hAnsi="Arial" w:cs="Arial"/>
              </w:rPr>
              <w:t>Throughout the year, a programme of specialised training is provided, and staff continue to receive the information and tools required to embed meaningful involvement within their services. To develop the skills and knowledge needed for effective engagement, the following training opportunities are available:</w:t>
            </w:r>
          </w:p>
          <w:p w14:paraId="4F7CE144" w14:textId="55E6FDA0" w:rsidR="00513EB3" w:rsidRPr="00513EB3" w:rsidRDefault="00513EB3" w:rsidP="42756063">
            <w:pPr>
              <w:pStyle w:val="paragraph"/>
              <w:spacing w:before="0" w:beforeAutospacing="0" w:after="0" w:afterAutospacing="0"/>
              <w:ind w:left="720"/>
              <w:textAlignment w:val="baseline"/>
              <w:rPr>
                <w:rFonts w:ascii="Arial" w:hAnsi="Arial" w:cs="Arial"/>
              </w:rPr>
            </w:pPr>
            <w:r>
              <w:br/>
            </w:r>
            <w:r w:rsidR="4FA8146F" w:rsidRPr="42756063">
              <w:rPr>
                <w:rFonts w:ascii="Arial" w:hAnsi="Arial" w:cs="Arial"/>
              </w:rPr>
              <w:t>• Personal and Public Involvement E-learning</w:t>
            </w:r>
            <w:r>
              <w:br/>
            </w:r>
            <w:r w:rsidR="4FA8146F" w:rsidRPr="42756063">
              <w:rPr>
                <w:rFonts w:ascii="Arial" w:hAnsi="Arial" w:cs="Arial"/>
              </w:rPr>
              <w:t>• Plain English Training</w:t>
            </w:r>
            <w:r>
              <w:br/>
            </w:r>
            <w:r w:rsidR="4FA8146F" w:rsidRPr="42756063">
              <w:rPr>
                <w:rFonts w:ascii="Arial" w:hAnsi="Arial" w:cs="Arial"/>
              </w:rPr>
              <w:t>• Facilitation Training</w:t>
            </w:r>
            <w:r>
              <w:br/>
            </w:r>
            <w:r w:rsidR="4FA8146F" w:rsidRPr="42756063">
              <w:rPr>
                <w:rFonts w:ascii="Arial" w:hAnsi="Arial" w:cs="Arial"/>
              </w:rPr>
              <w:t>• Involvement Team Talk</w:t>
            </w:r>
            <w:r>
              <w:br/>
            </w:r>
            <w:r w:rsidR="4FA8146F" w:rsidRPr="42756063">
              <w:rPr>
                <w:rFonts w:ascii="Arial" w:hAnsi="Arial" w:cs="Arial"/>
              </w:rPr>
              <w:t>• Introduction to Involvement (staff awareness session)</w:t>
            </w:r>
            <w:r>
              <w:br/>
            </w:r>
            <w:r w:rsidR="4FA8146F" w:rsidRPr="42756063">
              <w:rPr>
                <w:rFonts w:ascii="Arial" w:hAnsi="Arial" w:cs="Arial"/>
              </w:rPr>
              <w:t>• Service User Induction</w:t>
            </w:r>
          </w:p>
          <w:p w14:paraId="1DACFEC6" w14:textId="77777777" w:rsidR="00513EB3" w:rsidRPr="00513EB3" w:rsidRDefault="00513EB3" w:rsidP="42756063">
            <w:pPr>
              <w:pStyle w:val="paragraph"/>
              <w:spacing w:before="0" w:beforeAutospacing="0" w:after="0" w:afterAutospacing="0"/>
              <w:textAlignment w:val="baseline"/>
              <w:rPr>
                <w:rFonts w:ascii="Arial" w:hAnsi="Arial" w:cs="Arial"/>
              </w:rPr>
            </w:pPr>
          </w:p>
          <w:p w14:paraId="04DAC200" w14:textId="3CD33441" w:rsidR="00513EB3" w:rsidRPr="00513EB3" w:rsidRDefault="4FA8146F" w:rsidP="42756063">
            <w:pPr>
              <w:pStyle w:val="paragraph"/>
              <w:spacing w:before="0" w:beforeAutospacing="0" w:after="0" w:afterAutospacing="0"/>
              <w:textAlignment w:val="baseline"/>
              <w:rPr>
                <w:rFonts w:ascii="Arial" w:hAnsi="Arial" w:cs="Arial"/>
              </w:rPr>
            </w:pPr>
            <w:r w:rsidRPr="42756063">
              <w:rPr>
                <w:rFonts w:ascii="Arial" w:hAnsi="Arial" w:cs="Arial"/>
              </w:rPr>
              <w:t>During this reporting year, 1070 staff members completed training. To further strengthen staff capability, advice clinics are also available to support teams in involving service users and carers</w:t>
            </w:r>
            <w:r w:rsidR="45617D87" w:rsidRPr="42756063">
              <w:rPr>
                <w:rFonts w:ascii="Arial" w:hAnsi="Arial" w:cs="Arial"/>
              </w:rPr>
              <w:t xml:space="preserve">; a </w:t>
            </w:r>
            <w:r w:rsidRPr="42756063">
              <w:rPr>
                <w:rFonts w:ascii="Arial" w:hAnsi="Arial" w:cs="Arial"/>
              </w:rPr>
              <w:t>total of 44 advice clinics were delivered this year</w:t>
            </w:r>
            <w:r w:rsidR="45617D87" w:rsidRPr="42756063">
              <w:rPr>
                <w:rFonts w:ascii="Arial" w:hAnsi="Arial" w:cs="Arial"/>
              </w:rPr>
              <w:t xml:space="preserve">.  The </w:t>
            </w:r>
            <w:r w:rsidRPr="42756063">
              <w:rPr>
                <w:rFonts w:ascii="Arial" w:hAnsi="Arial" w:cs="Arial"/>
              </w:rPr>
              <w:t>Trust</w:t>
            </w:r>
            <w:r w:rsidR="5D2D1F56" w:rsidRPr="42756063">
              <w:rPr>
                <w:rFonts w:ascii="Arial" w:hAnsi="Arial" w:cs="Arial"/>
              </w:rPr>
              <w:t xml:space="preserve"> held </w:t>
            </w:r>
            <w:r w:rsidRPr="42756063">
              <w:rPr>
                <w:rFonts w:ascii="Arial" w:hAnsi="Arial" w:cs="Arial"/>
              </w:rPr>
              <w:t>specialised training sessions to ensure staff have the skills to facilitate and support better engagement with service users and carers</w:t>
            </w:r>
            <w:r w:rsidR="45617D87" w:rsidRPr="42756063">
              <w:rPr>
                <w:rFonts w:ascii="Arial" w:hAnsi="Arial" w:cs="Arial"/>
              </w:rPr>
              <w:t xml:space="preserve">; </w:t>
            </w:r>
            <w:r w:rsidRPr="42756063">
              <w:rPr>
                <w:rFonts w:ascii="Arial" w:hAnsi="Arial" w:cs="Arial"/>
              </w:rPr>
              <w:t>40 members of staff completed this training. </w:t>
            </w:r>
          </w:p>
          <w:p w14:paraId="01058B49" w14:textId="1584F305" w:rsidR="00991F67" w:rsidRDefault="4FA8146F" w:rsidP="42756063">
            <w:pPr>
              <w:rPr>
                <w:rFonts w:ascii="Arial" w:hAnsi="Arial" w:cs="Arial"/>
              </w:rPr>
            </w:pPr>
            <w:r w:rsidRPr="42756063">
              <w:rPr>
                <w:rFonts w:ascii="Arial" w:hAnsi="Arial" w:cs="Arial"/>
                <w:sz w:val="24"/>
                <w:szCs w:val="24"/>
              </w:rPr>
              <w:t>The Involvement Team</w:t>
            </w:r>
            <w:r w:rsidR="45617D87" w:rsidRPr="42756063">
              <w:rPr>
                <w:rFonts w:ascii="Arial" w:hAnsi="Arial" w:cs="Arial"/>
                <w:sz w:val="24"/>
                <w:szCs w:val="24"/>
              </w:rPr>
              <w:t xml:space="preserve"> also </w:t>
            </w:r>
            <w:r w:rsidRPr="42756063">
              <w:rPr>
                <w:rFonts w:ascii="Arial" w:hAnsi="Arial" w:cs="Arial"/>
                <w:sz w:val="24"/>
                <w:szCs w:val="24"/>
              </w:rPr>
              <w:t>facilitated a number of ‘Involvement and Engagement’ divisional workshops. These workshops</w:t>
            </w:r>
            <w:r w:rsidR="43AC1FD0" w:rsidRPr="42756063">
              <w:rPr>
                <w:rFonts w:ascii="Arial" w:hAnsi="Arial" w:cs="Arial"/>
                <w:sz w:val="24"/>
                <w:szCs w:val="24"/>
              </w:rPr>
              <w:t xml:space="preserve"> provided staff with an o</w:t>
            </w:r>
            <w:r w:rsidRPr="42756063">
              <w:rPr>
                <w:rFonts w:ascii="Arial" w:hAnsi="Arial" w:cs="Arial"/>
                <w:sz w:val="24"/>
                <w:szCs w:val="24"/>
              </w:rPr>
              <w:t>pportunity to help shape the new Involvement and Experience Strategy</w:t>
            </w:r>
            <w:r w:rsidR="43AC1FD0" w:rsidRPr="42756063">
              <w:rPr>
                <w:rFonts w:ascii="Arial" w:hAnsi="Arial" w:cs="Arial"/>
                <w:sz w:val="24"/>
                <w:szCs w:val="24"/>
              </w:rPr>
              <w:t xml:space="preserve">, which will guide the Trust’s approach to involvement and the collection of </w:t>
            </w:r>
            <w:proofErr w:type="gramStart"/>
            <w:r w:rsidR="43AC1FD0" w:rsidRPr="42756063">
              <w:rPr>
                <w:rFonts w:ascii="Arial" w:eastAsia="Times New Roman" w:hAnsi="Arial" w:cs="Arial"/>
                <w:sz w:val="24"/>
                <w:szCs w:val="24"/>
              </w:rPr>
              <w:t>patient</w:t>
            </w:r>
            <w:proofErr w:type="gramEnd"/>
            <w:r w:rsidR="43AC1FD0" w:rsidRPr="42756063">
              <w:rPr>
                <w:rFonts w:ascii="Arial" w:eastAsia="Times New Roman" w:hAnsi="Arial" w:cs="Arial"/>
                <w:sz w:val="24"/>
                <w:szCs w:val="24"/>
              </w:rPr>
              <w:t xml:space="preserve"> experience feedback over the next five years. A total of 168 staff members attended, contributing their views and experiences to inform the development of the strategy.  </w:t>
            </w:r>
            <w:r w:rsidRPr="42756063">
              <w:rPr>
                <w:rFonts w:ascii="Arial" w:hAnsi="Arial" w:cs="Arial"/>
              </w:rPr>
              <w:t>Hearing from a range of</w:t>
            </w:r>
            <w:r w:rsidR="43AC1FD0" w:rsidRPr="42756063">
              <w:rPr>
                <w:rFonts w:ascii="Arial" w:hAnsi="Arial" w:cs="Arial"/>
              </w:rPr>
              <w:t xml:space="preserve"> perspectives from staff at all levels of the Trust was an important aspect of these discussions.  This helped ensure that the voices of patients, carers, families and communities are embedded throughout the Trust.   The new Involvement and Experience Strategy will support and strengthen this approach over the next five years. </w:t>
            </w:r>
          </w:p>
          <w:p w14:paraId="0D85F964" w14:textId="77777777" w:rsidR="00991F67" w:rsidRDefault="00991F67" w:rsidP="00BB34EE">
            <w:pPr>
              <w:pStyle w:val="paragraph"/>
              <w:spacing w:before="0" w:beforeAutospacing="0" w:after="0" w:afterAutospacing="0"/>
              <w:textAlignment w:val="baseline"/>
              <w:rPr>
                <w:rStyle w:val="normaltextrun"/>
                <w:rFonts w:ascii="Arial" w:hAnsi="Arial" w:cs="Arial"/>
                <w:b/>
                <w:bCs/>
                <w:color w:val="00B050"/>
              </w:rPr>
            </w:pPr>
          </w:p>
          <w:p w14:paraId="2D0DF89E" w14:textId="77777777" w:rsidR="00904B76" w:rsidRDefault="00904B76" w:rsidP="00BB34EE">
            <w:pPr>
              <w:pStyle w:val="paragraph"/>
              <w:spacing w:before="0" w:beforeAutospacing="0" w:after="0" w:afterAutospacing="0"/>
              <w:textAlignment w:val="baseline"/>
              <w:rPr>
                <w:rStyle w:val="normaltextrun"/>
                <w:rFonts w:ascii="Arial" w:hAnsi="Arial" w:cs="Arial"/>
                <w:b/>
                <w:bCs/>
                <w:color w:val="00B050"/>
              </w:rPr>
            </w:pPr>
          </w:p>
          <w:p w14:paraId="173BE976" w14:textId="77777777" w:rsidR="00904B76" w:rsidRDefault="00904B76" w:rsidP="00BB34EE">
            <w:pPr>
              <w:pStyle w:val="paragraph"/>
              <w:spacing w:before="0" w:beforeAutospacing="0" w:after="0" w:afterAutospacing="0"/>
              <w:textAlignment w:val="baseline"/>
              <w:rPr>
                <w:rStyle w:val="normaltextrun"/>
                <w:rFonts w:ascii="Arial" w:hAnsi="Arial" w:cs="Arial"/>
                <w:b/>
                <w:bCs/>
                <w:color w:val="00B050"/>
              </w:rPr>
            </w:pPr>
          </w:p>
          <w:p w14:paraId="63F61923" w14:textId="4B90CFF0" w:rsidR="00BB34EE" w:rsidRPr="003F4F70" w:rsidRDefault="57D7BAAC" w:rsidP="42756063">
            <w:pPr>
              <w:pStyle w:val="paragraph"/>
              <w:spacing w:before="0" w:beforeAutospacing="0" w:after="0" w:afterAutospacing="0"/>
              <w:textAlignment w:val="baseline"/>
              <w:rPr>
                <w:rFonts w:ascii="Arial" w:hAnsi="Arial" w:cs="Arial"/>
                <w:b/>
                <w:bCs/>
              </w:rPr>
            </w:pPr>
            <w:r w:rsidRPr="42756063">
              <w:rPr>
                <w:rStyle w:val="normaltextrun"/>
                <w:rFonts w:ascii="Arial" w:hAnsi="Arial" w:cs="Arial"/>
                <w:b/>
                <w:bCs/>
              </w:rPr>
              <w:lastRenderedPageBreak/>
              <w:t>Care Opinion</w:t>
            </w:r>
            <w:r w:rsidRPr="42756063">
              <w:rPr>
                <w:rStyle w:val="eop"/>
                <w:rFonts w:ascii="Arial" w:hAnsi="Arial" w:cs="Arial"/>
                <w:b/>
                <w:bCs/>
              </w:rPr>
              <w:t> </w:t>
            </w:r>
          </w:p>
          <w:p w14:paraId="732F3FE9" w14:textId="77777777" w:rsidR="00BB34EE" w:rsidRPr="003F4F70" w:rsidRDefault="57D7BAAC" w:rsidP="42756063">
            <w:pPr>
              <w:pStyle w:val="paragraph"/>
              <w:spacing w:before="0" w:beforeAutospacing="0" w:after="0" w:afterAutospacing="0"/>
              <w:textAlignment w:val="baseline"/>
              <w:rPr>
                <w:rFonts w:ascii="Arial" w:hAnsi="Arial" w:cs="Arial"/>
              </w:rPr>
            </w:pPr>
            <w:r w:rsidRPr="42756063">
              <w:rPr>
                <w:rStyle w:val="eop"/>
                <w:rFonts w:ascii="Arial" w:hAnsi="Arial" w:cs="Arial"/>
              </w:rPr>
              <w:t> </w:t>
            </w:r>
          </w:p>
          <w:p w14:paraId="4BBD45FB" w14:textId="77777777" w:rsidR="005206C5" w:rsidRDefault="57D7BAAC" w:rsidP="42756063">
            <w:pPr>
              <w:pStyle w:val="paragraph"/>
              <w:spacing w:before="0" w:beforeAutospacing="0" w:after="0" w:afterAutospacing="0"/>
              <w:textAlignment w:val="baseline"/>
              <w:rPr>
                <w:rStyle w:val="eop"/>
                <w:rFonts w:ascii="Arial" w:hAnsi="Arial" w:cs="Arial"/>
              </w:rPr>
            </w:pPr>
            <w:r w:rsidRPr="42756063">
              <w:rPr>
                <w:rStyle w:val="normaltextrun"/>
                <w:rFonts w:ascii="Arial" w:hAnsi="Arial" w:cs="Arial"/>
              </w:rPr>
              <w:t xml:space="preserve">Care Opinion is an online </w:t>
            </w:r>
            <w:r w:rsidR="43AC1FD0" w:rsidRPr="42756063">
              <w:rPr>
                <w:rStyle w:val="normaltextrun"/>
                <w:rFonts w:ascii="Arial" w:hAnsi="Arial" w:cs="Arial"/>
              </w:rPr>
              <w:t xml:space="preserve">feedback </w:t>
            </w:r>
            <w:r w:rsidRPr="42756063">
              <w:rPr>
                <w:rStyle w:val="normaltextrun"/>
                <w:rFonts w:ascii="Arial" w:hAnsi="Arial" w:cs="Arial"/>
              </w:rPr>
              <w:t xml:space="preserve">platform </w:t>
            </w:r>
            <w:r w:rsidR="43AC1FD0" w:rsidRPr="42756063">
              <w:rPr>
                <w:rStyle w:val="normaltextrun"/>
                <w:rFonts w:ascii="Arial" w:hAnsi="Arial" w:cs="Arial"/>
              </w:rPr>
              <w:t>that enables patients, service users, r</w:t>
            </w:r>
            <w:r w:rsidRPr="42756063">
              <w:rPr>
                <w:rStyle w:val="normaltextrun"/>
                <w:rFonts w:ascii="Arial" w:hAnsi="Arial" w:cs="Arial"/>
              </w:rPr>
              <w:t xml:space="preserve">elatives and carers </w:t>
            </w:r>
            <w:r w:rsidR="43AC1FD0" w:rsidRPr="42756063">
              <w:rPr>
                <w:rStyle w:val="normaltextrun"/>
                <w:rFonts w:ascii="Arial" w:hAnsi="Arial" w:cs="Arial"/>
              </w:rPr>
              <w:t xml:space="preserve">to </w:t>
            </w:r>
            <w:r w:rsidRPr="42756063">
              <w:rPr>
                <w:rStyle w:val="normaltextrun"/>
                <w:rFonts w:ascii="Arial" w:hAnsi="Arial" w:cs="Arial"/>
              </w:rPr>
              <w:t>anonymously share their experience</w:t>
            </w:r>
            <w:r w:rsidR="43AC1FD0" w:rsidRPr="42756063">
              <w:rPr>
                <w:rStyle w:val="normaltextrun"/>
                <w:rFonts w:ascii="Arial" w:hAnsi="Arial" w:cs="Arial"/>
              </w:rPr>
              <w:t xml:space="preserve">s of care and treatment </w:t>
            </w:r>
            <w:r w:rsidRPr="42756063">
              <w:rPr>
                <w:rStyle w:val="normaltextrun"/>
                <w:rFonts w:ascii="Arial" w:hAnsi="Arial" w:cs="Arial"/>
              </w:rPr>
              <w:t>received</w:t>
            </w:r>
            <w:r w:rsidR="43AC1FD0" w:rsidRPr="42756063">
              <w:rPr>
                <w:rStyle w:val="normaltextrun"/>
                <w:rFonts w:ascii="Arial" w:hAnsi="Arial" w:cs="Arial"/>
              </w:rPr>
              <w:t xml:space="preserve"> within Northern Trust se</w:t>
            </w:r>
            <w:r w:rsidRPr="42756063">
              <w:rPr>
                <w:rStyle w:val="normaltextrun"/>
                <w:rFonts w:ascii="Arial" w:hAnsi="Arial" w:cs="Arial"/>
              </w:rPr>
              <w:t>rvices.</w:t>
            </w:r>
            <w:r w:rsidR="43AC1FD0" w:rsidRPr="42756063">
              <w:rPr>
                <w:rStyle w:val="normaltextrun"/>
                <w:rFonts w:ascii="Arial" w:hAnsi="Arial" w:cs="Arial"/>
              </w:rPr>
              <w:t xml:space="preserve">  The platform provides valuable </w:t>
            </w:r>
            <w:r w:rsidRPr="42756063">
              <w:rPr>
                <w:rStyle w:val="normaltextrun"/>
                <w:rFonts w:ascii="Arial" w:hAnsi="Arial" w:cs="Arial"/>
              </w:rPr>
              <w:t>insight into</w:t>
            </w:r>
            <w:r w:rsidR="43AC1FD0" w:rsidRPr="42756063">
              <w:rPr>
                <w:rStyle w:val="normaltextrun"/>
                <w:rFonts w:ascii="Arial" w:hAnsi="Arial" w:cs="Arial"/>
              </w:rPr>
              <w:t xml:space="preserve"> both positive experiences and areas where improvements can be made, helping the Trust to learn from feedback and enhance service delivery.  During 2025/26, </w:t>
            </w:r>
            <w:r w:rsidRPr="42756063">
              <w:rPr>
                <w:rStyle w:val="normaltextrun"/>
                <w:rFonts w:ascii="Arial" w:hAnsi="Arial" w:cs="Arial"/>
              </w:rPr>
              <w:t>1245 stories</w:t>
            </w:r>
            <w:r w:rsidR="43AC1FD0" w:rsidRPr="42756063">
              <w:rPr>
                <w:rStyle w:val="normaltextrun"/>
                <w:rFonts w:ascii="Arial" w:hAnsi="Arial" w:cs="Arial"/>
              </w:rPr>
              <w:t xml:space="preserve"> were published on Care Opinion by </w:t>
            </w:r>
            <w:r w:rsidRPr="42756063">
              <w:rPr>
                <w:rStyle w:val="normaltextrun"/>
                <w:rFonts w:ascii="Arial" w:hAnsi="Arial" w:cs="Arial"/>
              </w:rPr>
              <w:t>patients, service users, their families and carers.</w:t>
            </w:r>
            <w:r w:rsidR="43AC1FD0" w:rsidRPr="42756063">
              <w:rPr>
                <w:rStyle w:val="normaltextrun"/>
                <w:rFonts w:ascii="Arial" w:hAnsi="Arial" w:cs="Arial"/>
              </w:rPr>
              <w:t xml:space="preserve">  Of these, </w:t>
            </w:r>
            <w:r w:rsidRPr="42756063">
              <w:rPr>
                <w:rStyle w:val="eop"/>
                <w:rFonts w:ascii="Arial" w:hAnsi="Arial" w:cs="Arial"/>
              </w:rPr>
              <w:t xml:space="preserve">84% </w:t>
            </w:r>
            <w:r w:rsidR="43AC1FD0" w:rsidRPr="42756063">
              <w:rPr>
                <w:rStyle w:val="eop"/>
                <w:rFonts w:ascii="Arial" w:hAnsi="Arial" w:cs="Arial"/>
              </w:rPr>
              <w:t xml:space="preserve">reflected </w:t>
            </w:r>
            <w:r w:rsidRPr="42756063">
              <w:rPr>
                <w:rStyle w:val="eop"/>
                <w:rFonts w:ascii="Arial" w:hAnsi="Arial" w:cs="Arial"/>
              </w:rPr>
              <w:t>positive experience</w:t>
            </w:r>
            <w:r w:rsidR="43AC1FD0" w:rsidRPr="42756063">
              <w:rPr>
                <w:rStyle w:val="eop"/>
                <w:rFonts w:ascii="Arial" w:hAnsi="Arial" w:cs="Arial"/>
              </w:rPr>
              <w:t>s</w:t>
            </w:r>
            <w:r w:rsidRPr="42756063">
              <w:rPr>
                <w:rStyle w:val="eop"/>
                <w:rFonts w:ascii="Arial" w:hAnsi="Arial" w:cs="Arial"/>
              </w:rPr>
              <w:t xml:space="preserve">, </w:t>
            </w:r>
            <w:r w:rsidR="43AC1FD0" w:rsidRPr="42756063">
              <w:rPr>
                <w:rStyle w:val="eop"/>
                <w:rFonts w:ascii="Arial" w:hAnsi="Arial" w:cs="Arial"/>
              </w:rPr>
              <w:t xml:space="preserve">while </w:t>
            </w:r>
            <w:r w:rsidRPr="42756063">
              <w:rPr>
                <w:rStyle w:val="eop"/>
                <w:rFonts w:ascii="Arial" w:hAnsi="Arial" w:cs="Arial"/>
              </w:rPr>
              <w:t xml:space="preserve">16% </w:t>
            </w:r>
            <w:r w:rsidR="43AC1FD0" w:rsidRPr="42756063">
              <w:rPr>
                <w:rStyle w:val="eop"/>
                <w:rFonts w:ascii="Arial" w:hAnsi="Arial" w:cs="Arial"/>
              </w:rPr>
              <w:t xml:space="preserve">identified </w:t>
            </w:r>
            <w:r w:rsidRPr="42756063">
              <w:rPr>
                <w:rStyle w:val="eop"/>
                <w:rFonts w:ascii="Arial" w:hAnsi="Arial" w:cs="Arial"/>
              </w:rPr>
              <w:t>opportun</w:t>
            </w:r>
            <w:r w:rsidR="43AC1FD0" w:rsidRPr="42756063">
              <w:rPr>
                <w:rStyle w:val="eop"/>
                <w:rFonts w:ascii="Arial" w:hAnsi="Arial" w:cs="Arial"/>
              </w:rPr>
              <w:t>ities f</w:t>
            </w:r>
            <w:r w:rsidRPr="42756063">
              <w:rPr>
                <w:rStyle w:val="eop"/>
                <w:rFonts w:ascii="Arial" w:hAnsi="Arial" w:cs="Arial"/>
              </w:rPr>
              <w:t xml:space="preserve">or </w:t>
            </w:r>
            <w:r w:rsidR="71D21414" w:rsidRPr="42756063">
              <w:rPr>
                <w:rStyle w:val="eop"/>
                <w:rFonts w:ascii="Arial" w:hAnsi="Arial" w:cs="Arial"/>
              </w:rPr>
              <w:t>improvement.  Feedback received through the platform has informed service developments, including the r</w:t>
            </w:r>
            <w:r w:rsidRPr="42756063">
              <w:rPr>
                <w:rStyle w:val="eop"/>
                <w:rFonts w:ascii="Arial" w:hAnsi="Arial" w:cs="Arial"/>
              </w:rPr>
              <w:t>eplacement of foot</w:t>
            </w:r>
            <w:r w:rsidR="71D21414" w:rsidRPr="42756063">
              <w:rPr>
                <w:rStyle w:val="eop"/>
                <w:rFonts w:ascii="Arial" w:hAnsi="Arial" w:cs="Arial"/>
              </w:rPr>
              <w:t xml:space="preserve"> operated</w:t>
            </w:r>
            <w:r w:rsidRPr="42756063">
              <w:rPr>
                <w:rStyle w:val="eop"/>
                <w:rFonts w:ascii="Arial" w:hAnsi="Arial" w:cs="Arial"/>
              </w:rPr>
              <w:t xml:space="preserve"> pedal bins in accessible toilets and the review of the birthing partner visiting policy within maternity services.</w:t>
            </w:r>
            <w:r w:rsidR="71D21414" w:rsidRPr="42756063">
              <w:rPr>
                <w:rStyle w:val="eop"/>
                <w:rFonts w:ascii="Arial" w:hAnsi="Arial" w:cs="Arial"/>
              </w:rPr>
              <w:t xml:space="preserve">  </w:t>
            </w:r>
          </w:p>
          <w:p w14:paraId="2865622E" w14:textId="77777777" w:rsidR="005206C5" w:rsidRDefault="005206C5" w:rsidP="42756063">
            <w:pPr>
              <w:pStyle w:val="paragraph"/>
              <w:spacing w:before="0" w:beforeAutospacing="0" w:after="0" w:afterAutospacing="0"/>
              <w:textAlignment w:val="baseline"/>
              <w:rPr>
                <w:rStyle w:val="eop"/>
                <w:rFonts w:ascii="Arial" w:hAnsi="Arial" w:cs="Arial"/>
              </w:rPr>
            </w:pPr>
          </w:p>
          <w:p w14:paraId="12344F93" w14:textId="77777777" w:rsidR="005206C5" w:rsidRDefault="71D21414" w:rsidP="42756063">
            <w:pPr>
              <w:pStyle w:val="paragraph"/>
              <w:spacing w:before="0" w:beforeAutospacing="0" w:after="0" w:afterAutospacing="0"/>
              <w:textAlignment w:val="baseline"/>
              <w:rPr>
                <w:rStyle w:val="eop"/>
                <w:rFonts w:ascii="Arial" w:hAnsi="Arial" w:cs="Arial"/>
              </w:rPr>
            </w:pPr>
            <w:r w:rsidRPr="42756063">
              <w:rPr>
                <w:rStyle w:val="eop"/>
                <w:rFonts w:ascii="Arial" w:hAnsi="Arial" w:cs="Arial"/>
              </w:rPr>
              <w:t>During 2025/26, the Trust introduced ‘</w:t>
            </w:r>
            <w:r w:rsidR="57D7BAAC" w:rsidRPr="42756063">
              <w:rPr>
                <w:rStyle w:val="eop"/>
                <w:rFonts w:ascii="Arial" w:hAnsi="Arial" w:cs="Arial"/>
              </w:rPr>
              <w:t>Thankful Thursdays</w:t>
            </w:r>
            <w:r w:rsidRPr="42756063">
              <w:rPr>
                <w:rStyle w:val="eop"/>
                <w:rFonts w:ascii="Arial" w:hAnsi="Arial" w:cs="Arial"/>
              </w:rPr>
              <w:t xml:space="preserve">’ </w:t>
            </w:r>
            <w:r w:rsidR="57D7BAAC" w:rsidRPr="42756063">
              <w:rPr>
                <w:rStyle w:val="eop"/>
                <w:rFonts w:ascii="Arial" w:hAnsi="Arial" w:cs="Arial"/>
              </w:rPr>
              <w:t>in collaboration with the Corporate Communications Team.</w:t>
            </w:r>
            <w:r w:rsidRPr="42756063">
              <w:rPr>
                <w:rStyle w:val="eop"/>
                <w:rFonts w:ascii="Arial" w:hAnsi="Arial" w:cs="Arial"/>
              </w:rPr>
              <w:t xml:space="preserve">  This initiative provides an opportunity to recognise and celebrate the p</w:t>
            </w:r>
            <w:r w:rsidR="57D7BAAC" w:rsidRPr="42756063">
              <w:rPr>
                <w:rStyle w:val="eop"/>
                <w:rFonts w:ascii="Arial" w:hAnsi="Arial" w:cs="Arial"/>
              </w:rPr>
              <w:t xml:space="preserve">ositive </w:t>
            </w:r>
            <w:r w:rsidRPr="42756063">
              <w:rPr>
                <w:rStyle w:val="eop"/>
                <w:rFonts w:ascii="Arial" w:hAnsi="Arial" w:cs="Arial"/>
              </w:rPr>
              <w:t xml:space="preserve">work of teams and staff </w:t>
            </w:r>
            <w:r w:rsidR="57D7BAAC" w:rsidRPr="42756063">
              <w:rPr>
                <w:rStyle w:val="eop"/>
                <w:rFonts w:ascii="Arial" w:hAnsi="Arial" w:cs="Arial"/>
              </w:rPr>
              <w:t xml:space="preserve">across </w:t>
            </w:r>
            <w:r w:rsidRPr="42756063">
              <w:rPr>
                <w:rStyle w:val="eop"/>
                <w:rFonts w:ascii="Arial" w:hAnsi="Arial" w:cs="Arial"/>
              </w:rPr>
              <w:t>the Trust by sharing positive stories and examples of good practice through the Trust’s social media channels.</w:t>
            </w:r>
          </w:p>
          <w:p w14:paraId="779C701E" w14:textId="77777777" w:rsidR="005206C5" w:rsidRDefault="005206C5" w:rsidP="00BB34EE">
            <w:pPr>
              <w:pStyle w:val="paragraph"/>
              <w:spacing w:before="0" w:beforeAutospacing="0" w:after="0" w:afterAutospacing="0"/>
              <w:textAlignment w:val="baseline"/>
              <w:rPr>
                <w:rStyle w:val="eop"/>
                <w:rFonts w:ascii="Arial" w:hAnsi="Arial" w:cs="Arial"/>
                <w:color w:val="00B050"/>
              </w:rPr>
            </w:pPr>
          </w:p>
          <w:p w14:paraId="6800E886" w14:textId="17182006" w:rsidR="00BB34EE" w:rsidRPr="003F4F70" w:rsidRDefault="57D7BAAC" w:rsidP="42756063">
            <w:pPr>
              <w:pStyle w:val="paragraph"/>
              <w:spacing w:before="0" w:beforeAutospacing="0" w:after="0" w:afterAutospacing="0"/>
              <w:textAlignment w:val="baseline"/>
              <w:rPr>
                <w:rStyle w:val="eop"/>
                <w:rFonts w:ascii="Arial" w:hAnsi="Arial" w:cs="Arial"/>
              </w:rPr>
            </w:pPr>
            <w:r w:rsidRPr="42756063">
              <w:rPr>
                <w:rStyle w:val="eop"/>
                <w:rFonts w:ascii="Arial" w:hAnsi="Arial" w:cs="Arial"/>
              </w:rPr>
              <w:t>In September 2025, Care Opinion</w:t>
            </w:r>
            <w:r w:rsidR="71D21414" w:rsidRPr="42756063">
              <w:rPr>
                <w:rStyle w:val="eop"/>
                <w:rFonts w:ascii="Arial" w:hAnsi="Arial" w:cs="Arial"/>
              </w:rPr>
              <w:t xml:space="preserve"> marked its fifth anniversary in </w:t>
            </w:r>
            <w:r w:rsidRPr="42756063">
              <w:rPr>
                <w:rStyle w:val="eop"/>
                <w:rFonts w:ascii="Arial" w:hAnsi="Arial" w:cs="Arial"/>
              </w:rPr>
              <w:t>Northern Ireland</w:t>
            </w:r>
            <w:r w:rsidR="71D21414" w:rsidRPr="42756063">
              <w:rPr>
                <w:rStyle w:val="eop"/>
                <w:rFonts w:ascii="Arial" w:hAnsi="Arial" w:cs="Arial"/>
              </w:rPr>
              <w:t xml:space="preserve">, having launched in August </w:t>
            </w:r>
            <w:r w:rsidRPr="42756063">
              <w:rPr>
                <w:rStyle w:val="eop"/>
                <w:rFonts w:ascii="Arial" w:hAnsi="Arial" w:cs="Arial"/>
              </w:rPr>
              <w:t>2020</w:t>
            </w:r>
            <w:r w:rsidR="71D21414" w:rsidRPr="42756063">
              <w:rPr>
                <w:rStyle w:val="eop"/>
                <w:rFonts w:ascii="Arial" w:hAnsi="Arial" w:cs="Arial"/>
              </w:rPr>
              <w:t xml:space="preserve">.   As part of the celebration event, a Trust </w:t>
            </w:r>
            <w:r w:rsidR="50F464C9" w:rsidRPr="42756063">
              <w:rPr>
                <w:rStyle w:val="eop"/>
                <w:rFonts w:ascii="Arial" w:hAnsi="Arial" w:cs="Arial"/>
              </w:rPr>
              <w:t xml:space="preserve">representative </w:t>
            </w:r>
            <w:r w:rsidR="71D21414" w:rsidRPr="42756063">
              <w:rPr>
                <w:rStyle w:val="eop"/>
                <w:rFonts w:ascii="Arial" w:hAnsi="Arial" w:cs="Arial"/>
              </w:rPr>
              <w:t xml:space="preserve">delivered a presentation </w:t>
            </w:r>
            <w:r w:rsidRPr="42756063">
              <w:rPr>
                <w:rStyle w:val="eop"/>
                <w:rFonts w:ascii="Arial" w:hAnsi="Arial" w:cs="Arial"/>
              </w:rPr>
              <w:t>‘Care Opinion the Catalyst to Connection’</w:t>
            </w:r>
            <w:r w:rsidR="71D21414" w:rsidRPr="42756063">
              <w:rPr>
                <w:rStyle w:val="eop"/>
                <w:rFonts w:ascii="Arial" w:hAnsi="Arial" w:cs="Arial"/>
              </w:rPr>
              <w:t xml:space="preserve"> highlighting how engagement with a less positive story led to meaningful dialogue with the author and resulted in positive improvements arising from that feedback.   </w:t>
            </w:r>
            <w:r w:rsidRPr="42756063">
              <w:rPr>
                <w:rStyle w:val="eop"/>
                <w:rFonts w:ascii="Arial" w:hAnsi="Arial" w:cs="Arial"/>
              </w:rPr>
              <w:t xml:space="preserve">Over the past 5 </w:t>
            </w:r>
            <w:r w:rsidR="71D21414" w:rsidRPr="42756063">
              <w:rPr>
                <w:rStyle w:val="eop"/>
                <w:rFonts w:ascii="Arial" w:hAnsi="Arial" w:cs="Arial"/>
              </w:rPr>
              <w:t>years, the</w:t>
            </w:r>
            <w:r w:rsidRPr="42756063">
              <w:rPr>
                <w:rStyle w:val="eop"/>
                <w:rFonts w:ascii="Arial" w:hAnsi="Arial" w:cs="Arial"/>
              </w:rPr>
              <w:t xml:space="preserve"> Trust has receive</w:t>
            </w:r>
            <w:r w:rsidR="71D21414" w:rsidRPr="42756063">
              <w:rPr>
                <w:rStyle w:val="eop"/>
                <w:rFonts w:ascii="Arial" w:hAnsi="Arial" w:cs="Arial"/>
              </w:rPr>
              <w:t>d</w:t>
            </w:r>
            <w:r w:rsidRPr="42756063">
              <w:rPr>
                <w:rStyle w:val="eop"/>
                <w:rFonts w:ascii="Arial" w:hAnsi="Arial" w:cs="Arial"/>
              </w:rPr>
              <w:t xml:space="preserve"> almost 4000</w:t>
            </w:r>
            <w:r w:rsidR="71D21414" w:rsidRPr="42756063">
              <w:rPr>
                <w:rStyle w:val="eop"/>
                <w:rFonts w:ascii="Arial" w:hAnsi="Arial" w:cs="Arial"/>
              </w:rPr>
              <w:t xml:space="preserve"> Care Opinion</w:t>
            </w:r>
            <w:r w:rsidRPr="42756063">
              <w:rPr>
                <w:rStyle w:val="eop"/>
                <w:rFonts w:ascii="Arial" w:hAnsi="Arial" w:cs="Arial"/>
              </w:rPr>
              <w:t xml:space="preserve"> stories, </w:t>
            </w:r>
            <w:r w:rsidR="6506449F" w:rsidRPr="42756063">
              <w:rPr>
                <w:rStyle w:val="eop"/>
                <w:rFonts w:ascii="Arial" w:hAnsi="Arial" w:cs="Arial"/>
              </w:rPr>
              <w:t>overall,</w:t>
            </w:r>
            <w:r w:rsidRPr="42756063">
              <w:rPr>
                <w:rStyle w:val="eop"/>
                <w:rFonts w:ascii="Arial" w:hAnsi="Arial" w:cs="Arial"/>
              </w:rPr>
              <w:t xml:space="preserve"> the positivity of feedback has </w:t>
            </w:r>
            <w:r w:rsidR="71D21414" w:rsidRPr="42756063">
              <w:rPr>
                <w:rStyle w:val="eop"/>
                <w:rFonts w:ascii="Arial" w:hAnsi="Arial" w:cs="Arial"/>
              </w:rPr>
              <w:t xml:space="preserve">supported service improvements and </w:t>
            </w:r>
            <w:r w:rsidRPr="42756063">
              <w:rPr>
                <w:rStyle w:val="eop"/>
                <w:rFonts w:ascii="Arial" w:hAnsi="Arial" w:cs="Arial"/>
              </w:rPr>
              <w:t>boosted staff morale</w:t>
            </w:r>
            <w:r w:rsidR="71D21414" w:rsidRPr="42756063">
              <w:rPr>
                <w:rStyle w:val="eop"/>
                <w:rFonts w:ascii="Arial" w:hAnsi="Arial" w:cs="Arial"/>
              </w:rPr>
              <w:t xml:space="preserve">, reinforcing the Trust’s CORE values of demonstrating </w:t>
            </w:r>
            <w:r w:rsidRPr="42756063">
              <w:rPr>
                <w:rStyle w:val="eop"/>
                <w:rFonts w:ascii="Arial" w:hAnsi="Arial" w:cs="Arial"/>
              </w:rPr>
              <w:t xml:space="preserve">high standards of treatment and care, professionalism, compassion and empathy </w:t>
            </w:r>
            <w:r w:rsidR="6A946354" w:rsidRPr="42756063">
              <w:rPr>
                <w:rStyle w:val="eop"/>
                <w:rFonts w:ascii="Arial" w:hAnsi="Arial" w:cs="Arial"/>
              </w:rPr>
              <w:t xml:space="preserve">delivered by staff across Trust services. </w:t>
            </w:r>
            <w:r w:rsidRPr="42756063">
              <w:rPr>
                <w:rStyle w:val="eop"/>
                <w:rFonts w:ascii="Arial" w:hAnsi="Arial" w:cs="Arial"/>
              </w:rPr>
              <w:t>run as a vein throughout all departments within the Trust.</w:t>
            </w:r>
          </w:p>
          <w:p w14:paraId="6E8F287D" w14:textId="77777777" w:rsidR="00B316E0" w:rsidRDefault="00B316E0" w:rsidP="00BB34EE">
            <w:pPr>
              <w:pStyle w:val="paragraph"/>
              <w:spacing w:before="0" w:beforeAutospacing="0" w:after="0" w:afterAutospacing="0"/>
              <w:textAlignment w:val="baseline"/>
              <w:rPr>
                <w:rStyle w:val="eop"/>
                <w:rFonts w:ascii="Arial" w:hAnsi="Arial" w:cs="Arial"/>
                <w:color w:val="00B050"/>
              </w:rPr>
            </w:pPr>
          </w:p>
          <w:p w14:paraId="100C329D" w14:textId="77777777" w:rsidR="00B316E0" w:rsidRDefault="57D7BAAC" w:rsidP="00904B76">
            <w:pPr>
              <w:pStyle w:val="NormalWeb"/>
              <w:spacing w:before="0" w:beforeAutospacing="0" w:after="0" w:afterAutospacing="0"/>
              <w:rPr>
                <w:rFonts w:ascii="Arial" w:hAnsi="Arial" w:cs="Arial"/>
              </w:rPr>
            </w:pPr>
            <w:r w:rsidRPr="42756063">
              <w:rPr>
                <w:rStyle w:val="eop"/>
                <w:rFonts w:ascii="Arial" w:hAnsi="Arial" w:cs="Arial"/>
              </w:rPr>
              <w:t>Care Opinion responders value the</w:t>
            </w:r>
            <w:r w:rsidR="6A946354" w:rsidRPr="42756063">
              <w:rPr>
                <w:rStyle w:val="eop"/>
                <w:rFonts w:ascii="Arial" w:hAnsi="Arial" w:cs="Arial"/>
              </w:rPr>
              <w:t xml:space="preserve"> two-</w:t>
            </w:r>
            <w:r w:rsidR="3839F2E8" w:rsidRPr="42756063">
              <w:rPr>
                <w:rStyle w:val="eop"/>
                <w:rFonts w:ascii="Arial" w:hAnsi="Arial" w:cs="Arial"/>
              </w:rPr>
              <w:t>way</w:t>
            </w:r>
            <w:r w:rsidRPr="42756063">
              <w:rPr>
                <w:rStyle w:val="eop"/>
                <w:rFonts w:ascii="Arial" w:hAnsi="Arial" w:cs="Arial"/>
              </w:rPr>
              <w:t xml:space="preserve"> feedback</w:t>
            </w:r>
            <w:r w:rsidR="6A946354" w:rsidRPr="42756063">
              <w:rPr>
                <w:rStyle w:val="eop"/>
                <w:rFonts w:ascii="Arial" w:hAnsi="Arial" w:cs="Arial"/>
              </w:rPr>
              <w:t xml:space="preserve"> process, which helps to build relationships, encourage meaningful conversations and restore trust</w:t>
            </w:r>
            <w:r w:rsidRPr="42756063">
              <w:rPr>
                <w:rStyle w:val="eop"/>
                <w:rFonts w:ascii="Arial" w:hAnsi="Arial" w:cs="Arial"/>
              </w:rPr>
              <w:t xml:space="preserve"> </w:t>
            </w:r>
            <w:r w:rsidR="6A946354" w:rsidRPr="42756063">
              <w:rPr>
                <w:rStyle w:val="eop"/>
                <w:rFonts w:ascii="Arial" w:hAnsi="Arial" w:cs="Arial"/>
              </w:rPr>
              <w:t xml:space="preserve">and confidence when experiences have been less positive. </w:t>
            </w:r>
            <w:r w:rsidR="6A946354" w:rsidRPr="42756063">
              <w:rPr>
                <w:rFonts w:ascii="Arial" w:hAnsi="Arial" w:cs="Arial"/>
              </w:rPr>
              <w:t xml:space="preserve"> During 2025/26, the PCE Team promoted Care Opinion across hospital and community settings and strengthened links with the Community and Voluntary Sector.  </w:t>
            </w:r>
          </w:p>
          <w:p w14:paraId="29965534" w14:textId="52EF7643" w:rsidR="00BB34EE" w:rsidRPr="003F4F70" w:rsidRDefault="00BB34EE" w:rsidP="00904B76">
            <w:pPr>
              <w:pStyle w:val="NormalWeb"/>
              <w:spacing w:before="0" w:beforeAutospacing="0" w:after="0" w:afterAutospacing="0"/>
              <w:rPr>
                <w:rStyle w:val="eop"/>
                <w:rFonts w:ascii="Arial" w:hAnsi="Arial" w:cs="Arial"/>
                <w:color w:val="00B050"/>
              </w:rPr>
            </w:pPr>
          </w:p>
          <w:p w14:paraId="0B94ECBC" w14:textId="43A94F10" w:rsidR="00BB34EE" w:rsidRPr="003F4F70" w:rsidRDefault="3790A5F6" w:rsidP="00904B76">
            <w:pPr>
              <w:pStyle w:val="paragraph"/>
              <w:spacing w:before="0" w:beforeAutospacing="0" w:after="0" w:afterAutospacing="0"/>
              <w:textAlignment w:val="baseline"/>
              <w:rPr>
                <w:rFonts w:ascii="Arial" w:hAnsi="Arial" w:cs="Arial"/>
              </w:rPr>
            </w:pPr>
            <w:r w:rsidRPr="7942220B">
              <w:rPr>
                <w:rStyle w:val="normaltextrun"/>
                <w:rFonts w:ascii="Arial" w:hAnsi="Arial" w:cs="Arial"/>
                <w:b/>
                <w:bCs/>
                <w:color w:val="000000" w:themeColor="text1"/>
              </w:rPr>
              <w:t>U</w:t>
            </w:r>
            <w:r w:rsidRPr="7942220B">
              <w:rPr>
                <w:rStyle w:val="normaltextrun"/>
                <w:rFonts w:ascii="Arial" w:hAnsi="Arial" w:cs="Arial"/>
                <w:b/>
                <w:bCs/>
              </w:rPr>
              <w:t xml:space="preserve">pdate on </w:t>
            </w:r>
            <w:r w:rsidR="194A60D4" w:rsidRPr="7942220B">
              <w:rPr>
                <w:rStyle w:val="normaltextrun"/>
                <w:rFonts w:ascii="Arial" w:hAnsi="Arial" w:cs="Arial"/>
                <w:b/>
                <w:bCs/>
              </w:rPr>
              <w:t>10,000 More Voices Projects</w:t>
            </w:r>
            <w:r w:rsidR="194A60D4" w:rsidRPr="7942220B">
              <w:rPr>
                <w:rStyle w:val="eop"/>
                <w:rFonts w:ascii="Arial" w:hAnsi="Arial" w:cs="Arial"/>
              </w:rPr>
              <w:t> </w:t>
            </w:r>
          </w:p>
          <w:p w14:paraId="6B4A9B05" w14:textId="77777777" w:rsidR="00BB34EE" w:rsidRPr="003F4F70" w:rsidRDefault="57D7BAAC" w:rsidP="00904B76">
            <w:pPr>
              <w:pStyle w:val="paragraph"/>
              <w:spacing w:before="0" w:beforeAutospacing="0" w:after="0" w:afterAutospacing="0"/>
              <w:textAlignment w:val="baseline"/>
              <w:rPr>
                <w:rFonts w:ascii="Arial" w:hAnsi="Arial" w:cs="Arial"/>
              </w:rPr>
            </w:pPr>
            <w:r w:rsidRPr="42756063">
              <w:rPr>
                <w:rStyle w:val="eop"/>
                <w:rFonts w:ascii="Arial" w:hAnsi="Arial" w:cs="Arial"/>
              </w:rPr>
              <w:t> </w:t>
            </w:r>
          </w:p>
          <w:p w14:paraId="6FB660D6" w14:textId="2B18A9E9" w:rsidR="00F86C84" w:rsidRDefault="57D7BAAC" w:rsidP="00904B76">
            <w:pPr>
              <w:pStyle w:val="paragraph"/>
              <w:spacing w:before="0" w:beforeAutospacing="0" w:after="0" w:afterAutospacing="0"/>
              <w:textAlignment w:val="baseline"/>
              <w:rPr>
                <w:rStyle w:val="normaltextrun"/>
                <w:rFonts w:ascii="Arial" w:hAnsi="Arial" w:cs="Arial"/>
              </w:rPr>
            </w:pPr>
            <w:r w:rsidRPr="42756063">
              <w:rPr>
                <w:rStyle w:val="normaltextrun"/>
                <w:rFonts w:ascii="Arial" w:hAnsi="Arial" w:cs="Arial"/>
              </w:rPr>
              <w:t>The 10,000 More Voices</w:t>
            </w:r>
            <w:r w:rsidR="6A946354" w:rsidRPr="42756063">
              <w:rPr>
                <w:rStyle w:val="normaltextrun"/>
                <w:rFonts w:ascii="Arial" w:hAnsi="Arial" w:cs="Arial"/>
              </w:rPr>
              <w:t xml:space="preserve"> programme, led by the Public Health Agency (PHA), gathers feedback from </w:t>
            </w:r>
            <w:r w:rsidRPr="42756063">
              <w:rPr>
                <w:rStyle w:val="normaltextrun"/>
                <w:rFonts w:ascii="Arial" w:hAnsi="Arial" w:cs="Arial"/>
              </w:rPr>
              <w:t>individuals who have used health and social care services, including patients, families, carers, and staff</w:t>
            </w:r>
            <w:r w:rsidR="33E701C9" w:rsidRPr="42756063">
              <w:rPr>
                <w:rStyle w:val="normaltextrun"/>
                <w:rFonts w:ascii="Arial" w:hAnsi="Arial" w:cs="Arial"/>
              </w:rPr>
              <w:t xml:space="preserve"> to better understand experiences of health and social care services. </w:t>
            </w:r>
          </w:p>
          <w:p w14:paraId="41EF55C2" w14:textId="77777777" w:rsidR="00F86C84" w:rsidRDefault="00F86C84" w:rsidP="00904B76">
            <w:pPr>
              <w:rPr>
                <w:rFonts w:ascii="Segoe UI" w:eastAsia="Times New Roman" w:hAnsi="Segoe UI" w:cs="Segoe UI"/>
                <w:sz w:val="21"/>
                <w:szCs w:val="21"/>
              </w:rPr>
            </w:pPr>
          </w:p>
          <w:p w14:paraId="13C3CB06" w14:textId="0FDA39FD" w:rsidR="00F86C84" w:rsidRPr="00F86C84" w:rsidRDefault="33E701C9" w:rsidP="00904B76">
            <w:pPr>
              <w:rPr>
                <w:rFonts w:ascii="Arial" w:eastAsia="Times New Roman" w:hAnsi="Arial" w:cs="Arial"/>
                <w:sz w:val="24"/>
                <w:szCs w:val="24"/>
              </w:rPr>
            </w:pPr>
            <w:r w:rsidRPr="42756063">
              <w:rPr>
                <w:rFonts w:ascii="Arial" w:eastAsia="Times New Roman" w:hAnsi="Arial" w:cs="Arial"/>
                <w:sz w:val="24"/>
                <w:szCs w:val="24"/>
              </w:rPr>
              <w:t xml:space="preserve">Unlike traditional surveys, the 10,000 More Voices programme uses </w:t>
            </w:r>
            <w:proofErr w:type="spellStart"/>
            <w:r w:rsidRPr="42756063">
              <w:rPr>
                <w:rFonts w:ascii="Arial" w:eastAsia="Times New Roman" w:hAnsi="Arial" w:cs="Arial"/>
                <w:sz w:val="24"/>
                <w:szCs w:val="24"/>
              </w:rPr>
              <w:t>SenseMaker</w:t>
            </w:r>
            <w:proofErr w:type="spellEnd"/>
            <w:r w:rsidRPr="42756063">
              <w:rPr>
                <w:rFonts w:ascii="Arial" w:eastAsia="Times New Roman" w:hAnsi="Arial" w:cs="Arial"/>
                <w:sz w:val="24"/>
                <w:szCs w:val="24"/>
              </w:rPr>
              <w:t>, a narrative-based tool that captures and analyses personal stories to identify key themes and insights. This approach provides a deeper understanding of patient and client experiences, supporting meaningful service improvement.</w:t>
            </w:r>
          </w:p>
          <w:p w14:paraId="22375CA9" w14:textId="77777777" w:rsidR="00F86C84" w:rsidRPr="00F86C84" w:rsidRDefault="00F86C84" w:rsidP="00904B76">
            <w:pPr>
              <w:pStyle w:val="paragraph"/>
              <w:spacing w:before="0" w:beforeAutospacing="0" w:after="0" w:afterAutospacing="0"/>
              <w:textAlignment w:val="baseline"/>
              <w:rPr>
                <w:rStyle w:val="normaltextrun"/>
                <w:rFonts w:ascii="Arial" w:hAnsi="Arial" w:cs="Arial"/>
                <w:color w:val="00B050"/>
              </w:rPr>
            </w:pPr>
          </w:p>
          <w:p w14:paraId="153C5242" w14:textId="77777777" w:rsidR="00C31DAD" w:rsidRPr="003F4F70" w:rsidRDefault="408A6AD4" w:rsidP="00904B76">
            <w:pPr>
              <w:textAlignment w:val="baseline"/>
              <w:rPr>
                <w:rFonts w:ascii="Arial" w:eastAsia="Times New Roman" w:hAnsi="Arial" w:cs="Arial"/>
                <w:sz w:val="24"/>
                <w:szCs w:val="24"/>
              </w:rPr>
            </w:pPr>
            <w:r w:rsidRPr="42756063">
              <w:rPr>
                <w:rFonts w:ascii="Arial" w:eastAsia="Times New Roman" w:hAnsi="Arial" w:cs="Arial"/>
                <w:b/>
                <w:bCs/>
                <w:sz w:val="24"/>
                <w:szCs w:val="24"/>
              </w:rPr>
              <w:t>Shared Decision Making</w:t>
            </w:r>
            <w:r w:rsidRPr="42756063">
              <w:rPr>
                <w:rFonts w:ascii="Arial" w:eastAsia="Times New Roman" w:hAnsi="Arial" w:cs="Arial"/>
                <w:sz w:val="24"/>
                <w:szCs w:val="24"/>
              </w:rPr>
              <w:t> </w:t>
            </w:r>
          </w:p>
          <w:p w14:paraId="462C5D42" w14:textId="77777777" w:rsidR="00C31DAD" w:rsidRPr="003F4F70" w:rsidRDefault="408A6AD4" w:rsidP="00904B76">
            <w:pPr>
              <w:textAlignment w:val="baseline"/>
              <w:rPr>
                <w:rFonts w:ascii="Arial" w:eastAsia="Times New Roman" w:hAnsi="Arial" w:cs="Arial"/>
                <w:sz w:val="24"/>
                <w:szCs w:val="24"/>
              </w:rPr>
            </w:pPr>
            <w:r w:rsidRPr="42756063">
              <w:rPr>
                <w:rFonts w:ascii="Arial" w:eastAsia="Times New Roman" w:hAnsi="Arial" w:cs="Arial"/>
                <w:sz w:val="24"/>
                <w:szCs w:val="24"/>
              </w:rPr>
              <w:t> </w:t>
            </w:r>
          </w:p>
          <w:p w14:paraId="2F02780E" w14:textId="77777777" w:rsidR="00C31DAD" w:rsidRPr="003F4F70" w:rsidRDefault="57574945" w:rsidP="00904B76">
            <w:pPr>
              <w:textAlignment w:val="baseline"/>
              <w:rPr>
                <w:rFonts w:ascii="Arial" w:eastAsia="Times New Roman" w:hAnsi="Arial" w:cs="Arial"/>
                <w:sz w:val="24"/>
                <w:szCs w:val="24"/>
              </w:rPr>
            </w:pPr>
            <w:r w:rsidRPr="7942220B">
              <w:rPr>
                <w:rFonts w:ascii="Arial" w:eastAsia="Times New Roman" w:hAnsi="Arial" w:cs="Arial"/>
                <w:sz w:val="24"/>
                <w:szCs w:val="24"/>
              </w:rPr>
              <w:t>Shared Decision-Making (SDM) is a collaborative process where healthcare professionals and patients work together to make decisions about treatment options. It</w:t>
            </w:r>
            <w:r w:rsidRPr="7942220B">
              <w:rPr>
                <w:rFonts w:ascii="Arial" w:eastAsia="Times New Roman" w:hAnsi="Arial" w:cs="Arial"/>
                <w:color w:val="00B050"/>
                <w:sz w:val="24"/>
                <w:szCs w:val="24"/>
              </w:rPr>
              <w:t xml:space="preserve"> </w:t>
            </w:r>
            <w:r w:rsidRPr="7942220B">
              <w:rPr>
                <w:rFonts w:ascii="Arial" w:eastAsia="Times New Roman" w:hAnsi="Arial" w:cs="Arial"/>
                <w:color w:val="000000" w:themeColor="text1"/>
                <w:sz w:val="24"/>
                <w:szCs w:val="24"/>
              </w:rPr>
              <w:t>in</w:t>
            </w:r>
            <w:r w:rsidRPr="7942220B">
              <w:rPr>
                <w:rFonts w:ascii="Arial" w:eastAsia="Times New Roman" w:hAnsi="Arial" w:cs="Arial"/>
                <w:sz w:val="24"/>
                <w:szCs w:val="24"/>
              </w:rPr>
              <w:t xml:space="preserve">volves discussing the available choices, considering the patient’s preferences, values, </w:t>
            </w:r>
            <w:r w:rsidRPr="7942220B">
              <w:rPr>
                <w:rFonts w:ascii="Arial" w:eastAsia="Times New Roman" w:hAnsi="Arial" w:cs="Arial"/>
                <w:sz w:val="24"/>
                <w:szCs w:val="24"/>
              </w:rPr>
              <w:lastRenderedPageBreak/>
              <w:t>and circumstances, and reaching a decision that aligns with the patient’s needs and desires. Shared Decision Making empowers patients to be active participants in their healthcare, promoting better outcomes and satisfaction.  </w:t>
            </w:r>
          </w:p>
          <w:p w14:paraId="0CC48B14" w14:textId="77777777" w:rsidR="00C31DAD" w:rsidRPr="003F4F70" w:rsidRDefault="408A6AD4" w:rsidP="42756063">
            <w:pPr>
              <w:textAlignment w:val="baseline"/>
              <w:rPr>
                <w:rFonts w:ascii="Arial" w:eastAsia="Times New Roman" w:hAnsi="Arial" w:cs="Arial"/>
                <w:sz w:val="24"/>
                <w:szCs w:val="24"/>
              </w:rPr>
            </w:pPr>
            <w:r w:rsidRPr="42756063">
              <w:rPr>
                <w:rFonts w:ascii="Arial" w:eastAsia="Times New Roman" w:hAnsi="Arial" w:cs="Arial"/>
                <w:sz w:val="24"/>
                <w:szCs w:val="24"/>
              </w:rPr>
              <w:t> </w:t>
            </w:r>
          </w:p>
          <w:p w14:paraId="2BF35072" w14:textId="39525174" w:rsidR="00F86C84" w:rsidRDefault="408A6AD4" w:rsidP="00C31DAD">
            <w:pPr>
              <w:textAlignment w:val="baseline"/>
              <w:rPr>
                <w:rFonts w:ascii="Arial" w:eastAsia="Times New Roman" w:hAnsi="Arial" w:cs="Arial"/>
                <w:color w:val="00B050"/>
                <w:sz w:val="24"/>
                <w:szCs w:val="24"/>
              </w:rPr>
            </w:pPr>
            <w:r w:rsidRPr="42756063">
              <w:rPr>
                <w:rFonts w:ascii="Arial" w:eastAsia="Times New Roman" w:hAnsi="Arial" w:cs="Arial"/>
                <w:sz w:val="24"/>
                <w:szCs w:val="24"/>
              </w:rPr>
              <w:t>As part of the Trust’s ongoing work on the Shared </w:t>
            </w:r>
            <w:proofErr w:type="gramStart"/>
            <w:r w:rsidRPr="42756063">
              <w:rPr>
                <w:rFonts w:ascii="Arial" w:eastAsia="Times New Roman" w:hAnsi="Arial" w:cs="Arial"/>
                <w:sz w:val="24"/>
                <w:szCs w:val="24"/>
              </w:rPr>
              <w:t>Decision Making</w:t>
            </w:r>
            <w:proofErr w:type="gramEnd"/>
            <w:r w:rsidRPr="42756063">
              <w:rPr>
                <w:rFonts w:ascii="Arial" w:eastAsia="Times New Roman" w:hAnsi="Arial" w:cs="Arial"/>
                <w:sz w:val="24"/>
                <w:szCs w:val="24"/>
              </w:rPr>
              <w:t> Project, a Shared Decision Making Project Manager was</w:t>
            </w:r>
            <w:r w:rsidR="33E701C9" w:rsidRPr="42756063">
              <w:rPr>
                <w:rFonts w:ascii="Arial" w:eastAsia="Times New Roman" w:hAnsi="Arial" w:cs="Arial"/>
                <w:sz w:val="24"/>
                <w:szCs w:val="24"/>
              </w:rPr>
              <w:t xml:space="preserve"> appointed in </w:t>
            </w:r>
            <w:r w:rsidRPr="42756063">
              <w:rPr>
                <w:rFonts w:ascii="Arial" w:eastAsia="Times New Roman" w:hAnsi="Arial" w:cs="Arial"/>
                <w:sz w:val="24"/>
                <w:szCs w:val="24"/>
              </w:rPr>
              <w:t>April 2026</w:t>
            </w:r>
            <w:r w:rsidR="33E701C9" w:rsidRPr="42756063">
              <w:rPr>
                <w:rFonts w:ascii="Arial" w:eastAsia="Times New Roman" w:hAnsi="Arial" w:cs="Arial"/>
                <w:sz w:val="24"/>
                <w:szCs w:val="24"/>
              </w:rPr>
              <w:t xml:space="preserve"> to </w:t>
            </w:r>
            <w:r w:rsidR="537C0568" w:rsidRPr="42756063">
              <w:rPr>
                <w:rFonts w:ascii="Arial" w:eastAsia="Times New Roman" w:hAnsi="Arial" w:cs="Arial"/>
                <w:sz w:val="24"/>
                <w:szCs w:val="24"/>
              </w:rPr>
              <w:t xml:space="preserve">support </w:t>
            </w:r>
            <w:r w:rsidRPr="42756063">
              <w:rPr>
                <w:rFonts w:ascii="Arial" w:eastAsia="Times New Roman" w:hAnsi="Arial" w:cs="Arial"/>
                <w:sz w:val="24"/>
                <w:szCs w:val="24"/>
              </w:rPr>
              <w:t xml:space="preserve">the implementation of </w:t>
            </w:r>
            <w:r w:rsidR="33E701C9" w:rsidRPr="42756063">
              <w:rPr>
                <w:rFonts w:ascii="Arial" w:eastAsia="Times New Roman" w:hAnsi="Arial" w:cs="Arial"/>
                <w:sz w:val="24"/>
                <w:szCs w:val="24"/>
              </w:rPr>
              <w:t>National Institute for HealthCare Excellence (</w:t>
            </w:r>
            <w:r w:rsidRPr="42756063">
              <w:rPr>
                <w:rFonts w:ascii="Arial" w:eastAsia="Times New Roman" w:hAnsi="Arial" w:cs="Arial"/>
                <w:sz w:val="24"/>
                <w:szCs w:val="24"/>
              </w:rPr>
              <w:t>NICE</w:t>
            </w:r>
            <w:r w:rsidR="33E701C9" w:rsidRPr="42756063">
              <w:rPr>
                <w:rFonts w:ascii="Arial" w:eastAsia="Times New Roman" w:hAnsi="Arial" w:cs="Arial"/>
                <w:sz w:val="24"/>
                <w:szCs w:val="24"/>
              </w:rPr>
              <w:t>)</w:t>
            </w:r>
            <w:r w:rsidRPr="42756063">
              <w:rPr>
                <w:rFonts w:ascii="Arial" w:eastAsia="Times New Roman" w:hAnsi="Arial" w:cs="Arial"/>
                <w:sz w:val="24"/>
                <w:szCs w:val="24"/>
              </w:rPr>
              <w:t xml:space="preserve"> Guidance</w:t>
            </w:r>
            <w:r w:rsidR="33E701C9" w:rsidRPr="42756063">
              <w:rPr>
                <w:rFonts w:ascii="Arial" w:eastAsia="Times New Roman" w:hAnsi="Arial" w:cs="Arial"/>
                <w:sz w:val="24"/>
                <w:szCs w:val="24"/>
              </w:rPr>
              <w:t xml:space="preserve"> on </w:t>
            </w:r>
            <w:r w:rsidRPr="42756063">
              <w:rPr>
                <w:rFonts w:ascii="Arial" w:eastAsia="Times New Roman" w:hAnsi="Arial" w:cs="Arial"/>
                <w:sz w:val="24"/>
                <w:szCs w:val="24"/>
              </w:rPr>
              <w:t xml:space="preserve">SDM. </w:t>
            </w:r>
            <w:r w:rsidR="33E701C9" w:rsidRPr="42756063">
              <w:rPr>
                <w:rFonts w:ascii="Arial" w:eastAsia="Times New Roman" w:hAnsi="Arial" w:cs="Arial"/>
                <w:sz w:val="24"/>
                <w:szCs w:val="24"/>
              </w:rPr>
              <w:t xml:space="preserve"> Three </w:t>
            </w:r>
            <w:r w:rsidRPr="42756063">
              <w:rPr>
                <w:rFonts w:ascii="Arial" w:eastAsia="Times New Roman" w:hAnsi="Arial" w:cs="Arial"/>
                <w:sz w:val="24"/>
                <w:szCs w:val="24"/>
              </w:rPr>
              <w:t xml:space="preserve">service users </w:t>
            </w:r>
            <w:r w:rsidR="33E701C9" w:rsidRPr="42756063">
              <w:rPr>
                <w:rFonts w:ascii="Arial" w:eastAsia="Times New Roman" w:hAnsi="Arial" w:cs="Arial"/>
                <w:sz w:val="24"/>
                <w:szCs w:val="24"/>
              </w:rPr>
              <w:t xml:space="preserve">are actively involved as </w:t>
            </w:r>
            <w:r w:rsidRPr="42756063">
              <w:rPr>
                <w:rFonts w:ascii="Arial" w:eastAsia="Times New Roman" w:hAnsi="Arial" w:cs="Arial"/>
                <w:sz w:val="24"/>
                <w:szCs w:val="24"/>
              </w:rPr>
              <w:t>members of the project steering group</w:t>
            </w:r>
            <w:r w:rsidR="33E701C9" w:rsidRPr="42756063">
              <w:rPr>
                <w:rFonts w:ascii="Arial" w:eastAsia="Times New Roman" w:hAnsi="Arial" w:cs="Arial"/>
                <w:sz w:val="24"/>
                <w:szCs w:val="24"/>
              </w:rPr>
              <w:t xml:space="preserve">, playing a </w:t>
            </w:r>
            <w:r w:rsidRPr="42756063">
              <w:rPr>
                <w:rFonts w:ascii="Arial" w:eastAsia="Times New Roman" w:hAnsi="Arial" w:cs="Arial"/>
                <w:sz w:val="24"/>
                <w:szCs w:val="24"/>
              </w:rPr>
              <w:t xml:space="preserve">central </w:t>
            </w:r>
            <w:r w:rsidR="33E701C9" w:rsidRPr="42756063">
              <w:rPr>
                <w:rFonts w:ascii="Arial" w:eastAsia="Times New Roman" w:hAnsi="Arial" w:cs="Arial"/>
                <w:sz w:val="24"/>
                <w:szCs w:val="24"/>
              </w:rPr>
              <w:t xml:space="preserve">role in shaping, promoting and advancing </w:t>
            </w:r>
            <w:r w:rsidRPr="42756063">
              <w:rPr>
                <w:rFonts w:ascii="Arial" w:eastAsia="Times New Roman" w:hAnsi="Arial" w:cs="Arial"/>
                <w:sz w:val="24"/>
                <w:szCs w:val="24"/>
              </w:rPr>
              <w:t xml:space="preserve">SDM </w:t>
            </w:r>
            <w:r w:rsidR="33E701C9" w:rsidRPr="42756063">
              <w:rPr>
                <w:rFonts w:ascii="Arial" w:eastAsia="Times New Roman" w:hAnsi="Arial" w:cs="Arial"/>
                <w:sz w:val="24"/>
                <w:szCs w:val="24"/>
              </w:rPr>
              <w:t>across the Trust.</w:t>
            </w:r>
            <w:r w:rsidR="33E701C9" w:rsidRPr="42756063">
              <w:rPr>
                <w:rFonts w:ascii="Arial" w:eastAsia="Times New Roman" w:hAnsi="Arial" w:cs="Arial"/>
                <w:color w:val="00B050"/>
                <w:sz w:val="24"/>
                <w:szCs w:val="24"/>
              </w:rPr>
              <w:t xml:space="preserve"> </w:t>
            </w:r>
          </w:p>
          <w:p w14:paraId="53D7339B" w14:textId="77777777" w:rsidR="00F86C84" w:rsidRPr="003F4F70" w:rsidRDefault="00F86C84" w:rsidP="008B6451">
            <w:pPr>
              <w:rPr>
                <w:rFonts w:ascii="Arial" w:hAnsi="Arial" w:cs="Arial"/>
                <w:color w:val="00B050"/>
                <w:sz w:val="24"/>
                <w:szCs w:val="24"/>
              </w:rPr>
            </w:pPr>
          </w:p>
          <w:p w14:paraId="474C6581" w14:textId="77777777" w:rsidR="003D6A20" w:rsidRPr="00C30569" w:rsidRDefault="67C6721D" w:rsidP="42756063">
            <w:pPr>
              <w:rPr>
                <w:rFonts w:ascii="Arial" w:hAnsi="Arial" w:cs="Arial"/>
                <w:b/>
                <w:bCs/>
                <w:sz w:val="24"/>
                <w:szCs w:val="24"/>
              </w:rPr>
            </w:pPr>
            <w:r w:rsidRPr="42756063">
              <w:rPr>
                <w:rFonts w:ascii="Arial" w:hAnsi="Arial" w:cs="Arial"/>
                <w:b/>
                <w:bCs/>
                <w:sz w:val="24"/>
                <w:szCs w:val="24"/>
              </w:rPr>
              <w:t>Service User Panels</w:t>
            </w:r>
          </w:p>
          <w:p w14:paraId="787556DA" w14:textId="77777777" w:rsidR="003D6A20" w:rsidRPr="00C30569" w:rsidRDefault="003D6A20" w:rsidP="42756063">
            <w:pPr>
              <w:rPr>
                <w:rFonts w:ascii="Arial" w:hAnsi="Arial" w:cs="Arial"/>
                <w:sz w:val="24"/>
                <w:szCs w:val="24"/>
              </w:rPr>
            </w:pPr>
          </w:p>
          <w:p w14:paraId="09D69DB8" w14:textId="17A1AF8D" w:rsidR="003D6A20" w:rsidRDefault="67C6721D" w:rsidP="42756063">
            <w:pPr>
              <w:rPr>
                <w:rFonts w:ascii="Arial" w:hAnsi="Arial" w:cs="Arial"/>
                <w:sz w:val="24"/>
                <w:szCs w:val="24"/>
              </w:rPr>
            </w:pPr>
            <w:r w:rsidRPr="42756063">
              <w:rPr>
                <w:rFonts w:ascii="Arial" w:hAnsi="Arial" w:cs="Arial"/>
                <w:sz w:val="24"/>
                <w:szCs w:val="24"/>
              </w:rPr>
              <w:t xml:space="preserve">The Trust has established and supported a number of Service User Panels in partnership with service users, carers and the community and voluntary sector. These partnerships </w:t>
            </w:r>
            <w:r w:rsidR="6EA3B571" w:rsidRPr="42756063">
              <w:rPr>
                <w:rFonts w:ascii="Arial" w:hAnsi="Arial" w:cs="Arial"/>
                <w:sz w:val="24"/>
                <w:szCs w:val="24"/>
              </w:rPr>
              <w:t>p</w:t>
            </w:r>
            <w:r w:rsidR="33E701C9" w:rsidRPr="42756063">
              <w:rPr>
                <w:rFonts w:ascii="Arial" w:hAnsi="Arial" w:cs="Arial"/>
                <w:sz w:val="24"/>
                <w:szCs w:val="24"/>
              </w:rPr>
              <w:t>rovide valuable opportunities for ongoing engagement, involvement and co-production in service development and improvement.  The Disability Consultation Panel and Carer Pathway</w:t>
            </w:r>
            <w:r w:rsidRPr="42756063">
              <w:rPr>
                <w:rFonts w:ascii="Arial" w:hAnsi="Arial" w:cs="Arial"/>
                <w:sz w:val="24"/>
                <w:szCs w:val="24"/>
              </w:rPr>
              <w:t xml:space="preserve"> Steering Group and are both user-led, </w:t>
            </w:r>
            <w:r w:rsidR="33E701C9" w:rsidRPr="42756063">
              <w:rPr>
                <w:rFonts w:ascii="Arial" w:hAnsi="Arial" w:cs="Arial"/>
                <w:sz w:val="24"/>
                <w:szCs w:val="24"/>
              </w:rPr>
              <w:t xml:space="preserve">each </w:t>
            </w:r>
            <w:r w:rsidRPr="42756063">
              <w:rPr>
                <w:rFonts w:ascii="Arial" w:hAnsi="Arial" w:cs="Arial"/>
                <w:sz w:val="24"/>
                <w:szCs w:val="24"/>
              </w:rPr>
              <w:t xml:space="preserve">chaired by a </w:t>
            </w:r>
            <w:r w:rsidR="6EA3B571" w:rsidRPr="42756063">
              <w:rPr>
                <w:rFonts w:ascii="Arial" w:hAnsi="Arial" w:cs="Arial"/>
                <w:sz w:val="24"/>
                <w:szCs w:val="24"/>
              </w:rPr>
              <w:t>service user or carer, demonstrating</w:t>
            </w:r>
            <w:r w:rsidR="33E701C9" w:rsidRPr="42756063">
              <w:rPr>
                <w:rFonts w:ascii="Arial" w:hAnsi="Arial" w:cs="Arial"/>
                <w:sz w:val="24"/>
                <w:szCs w:val="24"/>
              </w:rPr>
              <w:t xml:space="preserve"> the Trust’s commitment to meaningful participation and shared decision making. </w:t>
            </w:r>
          </w:p>
          <w:p w14:paraId="385A7476" w14:textId="77777777" w:rsidR="00F86C84" w:rsidRPr="00F86C84" w:rsidRDefault="00F86C84" w:rsidP="003D6A20">
            <w:pPr>
              <w:rPr>
                <w:rFonts w:ascii="Arial" w:hAnsi="Arial" w:cs="Arial"/>
                <w:color w:val="00B050"/>
                <w:sz w:val="24"/>
                <w:szCs w:val="24"/>
              </w:rPr>
            </w:pPr>
          </w:p>
          <w:p w14:paraId="3FEAE116" w14:textId="389A844A" w:rsidR="003D6A20" w:rsidRPr="003F4F70" w:rsidRDefault="749A62F3" w:rsidP="42756063">
            <w:pPr>
              <w:rPr>
                <w:rFonts w:ascii="Arial" w:hAnsi="Arial" w:cs="Arial"/>
                <w:b/>
                <w:bCs/>
                <w:sz w:val="24"/>
                <w:szCs w:val="24"/>
              </w:rPr>
            </w:pPr>
            <w:r w:rsidRPr="42756063">
              <w:rPr>
                <w:rFonts w:ascii="Arial" w:hAnsi="Arial" w:cs="Arial"/>
                <w:b/>
                <w:bCs/>
                <w:sz w:val="24"/>
                <w:szCs w:val="24"/>
              </w:rPr>
              <w:t>Support and Resources</w:t>
            </w:r>
          </w:p>
          <w:p w14:paraId="7F8E5267" w14:textId="77777777" w:rsidR="003D6A20" w:rsidRPr="003F4F70" w:rsidRDefault="003D6A20" w:rsidP="42756063">
            <w:pPr>
              <w:rPr>
                <w:rFonts w:ascii="Arial" w:hAnsi="Arial" w:cs="Arial"/>
                <w:sz w:val="24"/>
                <w:szCs w:val="24"/>
              </w:rPr>
            </w:pPr>
          </w:p>
          <w:p w14:paraId="7C0E6903" w14:textId="6C2B34E0" w:rsidR="003D6A20" w:rsidRPr="003F4F70" w:rsidRDefault="33E701C9" w:rsidP="42756063">
            <w:pPr>
              <w:rPr>
                <w:rFonts w:ascii="Arial" w:hAnsi="Arial" w:cs="Arial"/>
                <w:sz w:val="24"/>
                <w:szCs w:val="24"/>
              </w:rPr>
            </w:pPr>
            <w:r w:rsidRPr="42756063">
              <w:rPr>
                <w:rFonts w:ascii="Arial" w:hAnsi="Arial" w:cs="Arial"/>
                <w:sz w:val="24"/>
                <w:szCs w:val="24"/>
              </w:rPr>
              <w:t>The Trust recognises that meaningful involvement is dependent on service users and carers feeling supported, valued and able to influence decision making.  To support this, the Trust provides training, guidance and ongoing support to staff to</w:t>
            </w:r>
            <w:r w:rsidR="6EA3B571" w:rsidRPr="42756063">
              <w:rPr>
                <w:rFonts w:ascii="Arial" w:hAnsi="Arial" w:cs="Arial"/>
                <w:sz w:val="24"/>
                <w:szCs w:val="24"/>
              </w:rPr>
              <w:t xml:space="preserve"> promote effective involvement and engagement</w:t>
            </w:r>
            <w:r w:rsidR="23CDBBDE" w:rsidRPr="42756063">
              <w:rPr>
                <w:rFonts w:ascii="Arial" w:hAnsi="Arial" w:cs="Arial"/>
                <w:sz w:val="24"/>
                <w:szCs w:val="24"/>
              </w:rPr>
              <w:t xml:space="preserve">.  There are a range of resources available to raise awareness of service user involvement on our Staffnet site and our website. This includes information for service users and carers on how to share their experiences and get involved.  </w:t>
            </w:r>
            <w:r w:rsidRPr="42756063">
              <w:rPr>
                <w:rFonts w:ascii="Arial" w:hAnsi="Arial" w:cs="Arial"/>
                <w:sz w:val="24"/>
                <w:szCs w:val="24"/>
              </w:rPr>
              <w:t xml:space="preserve">In addition, the regional </w:t>
            </w:r>
            <w:r w:rsidRPr="42756063">
              <w:rPr>
                <w:rStyle w:val="Strong"/>
                <w:rFonts w:ascii="Arial" w:hAnsi="Arial" w:cs="Arial"/>
                <w:b w:val="0"/>
                <w:bCs w:val="0"/>
                <w:sz w:val="24"/>
                <w:szCs w:val="24"/>
              </w:rPr>
              <w:t>Engage</w:t>
            </w:r>
            <w:r w:rsidRPr="42756063">
              <w:rPr>
                <w:rFonts w:ascii="Arial" w:hAnsi="Arial" w:cs="Arial"/>
                <w:sz w:val="24"/>
                <w:szCs w:val="24"/>
              </w:rPr>
              <w:t xml:space="preserve"> website provides staff, service users, carers, and the public with access to information, resources, and opportunities relating to PPI, co-production, and partnership working.</w:t>
            </w:r>
          </w:p>
          <w:p w14:paraId="2452887A" w14:textId="0E88E348" w:rsidR="003D6A20" w:rsidRPr="003F4F70" w:rsidRDefault="003D6A20" w:rsidP="00DA5018">
            <w:pPr>
              <w:spacing w:line="276" w:lineRule="auto"/>
              <w:rPr>
                <w:rFonts w:ascii="Arial" w:hAnsi="Arial" w:cs="Arial"/>
                <w:color w:val="FF0000"/>
                <w:sz w:val="24"/>
                <w:szCs w:val="24"/>
              </w:rPr>
            </w:pPr>
          </w:p>
        </w:tc>
      </w:tr>
      <w:tr w:rsidR="007366CC" w:rsidRPr="004A458F" w14:paraId="69424C43" w14:textId="77777777" w:rsidTr="7942220B">
        <w:tc>
          <w:tcPr>
            <w:tcW w:w="608" w:type="dxa"/>
          </w:tcPr>
          <w:p w14:paraId="7B8707E5"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lastRenderedPageBreak/>
              <w:t>13</w:t>
            </w:r>
          </w:p>
        </w:tc>
        <w:tc>
          <w:tcPr>
            <w:tcW w:w="9706" w:type="dxa"/>
            <w:gridSpan w:val="12"/>
          </w:tcPr>
          <w:p w14:paraId="0646E816" w14:textId="6154B70A" w:rsidR="0033695B" w:rsidRPr="004A458F" w:rsidRDefault="0033695B" w:rsidP="002062B3">
            <w:pPr>
              <w:rPr>
                <w:rFonts w:ascii="Arial" w:hAnsi="Arial" w:cs="Arial"/>
                <w:color w:val="000000" w:themeColor="text1"/>
                <w:sz w:val="24"/>
                <w:szCs w:val="24"/>
              </w:rPr>
            </w:pPr>
            <w:r w:rsidRPr="00C41915">
              <w:rPr>
                <w:rFonts w:ascii="Arial" w:hAnsi="Arial" w:cs="Arial"/>
                <w:b/>
                <w:bCs/>
                <w:color w:val="000000" w:themeColor="text1"/>
                <w:sz w:val="24"/>
                <w:szCs w:val="24"/>
              </w:rPr>
              <w:t xml:space="preserve">Were any awareness-raising activities for consultees undertaken, on the commitments in the Equality Scheme, during the </w:t>
            </w:r>
            <w:r w:rsidR="00391C33">
              <w:rPr>
                <w:rFonts w:ascii="Arial" w:hAnsi="Arial" w:cs="Arial"/>
                <w:b/>
                <w:bCs/>
                <w:color w:val="000000" w:themeColor="text1"/>
                <w:sz w:val="24"/>
                <w:szCs w:val="24"/>
              </w:rPr>
              <w:t>2025-26</w:t>
            </w:r>
            <w:r w:rsidR="0083386D" w:rsidRPr="00C41915">
              <w:rPr>
                <w:rFonts w:ascii="Arial" w:hAnsi="Arial" w:cs="Arial"/>
                <w:b/>
                <w:bCs/>
                <w:color w:val="000000" w:themeColor="text1"/>
                <w:sz w:val="24"/>
                <w:szCs w:val="24"/>
              </w:rPr>
              <w:t xml:space="preserve"> </w:t>
            </w:r>
            <w:r w:rsidRPr="00C41915">
              <w:rPr>
                <w:rFonts w:ascii="Arial" w:hAnsi="Arial" w:cs="Arial"/>
                <w:b/>
                <w:bCs/>
                <w:color w:val="000000" w:themeColor="text1"/>
                <w:sz w:val="24"/>
                <w:szCs w:val="24"/>
              </w:rPr>
              <w:t>reporting period?</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(tick one box only)</w:t>
            </w:r>
          </w:p>
        </w:tc>
      </w:tr>
      <w:tr w:rsidR="007366CC" w:rsidRPr="004A458F" w14:paraId="04F869F5" w14:textId="77777777" w:rsidTr="7942220B">
        <w:tc>
          <w:tcPr>
            <w:tcW w:w="608" w:type="dxa"/>
          </w:tcPr>
          <w:p w14:paraId="2F748FFD" w14:textId="77777777" w:rsidR="0033695B" w:rsidRPr="004A458F" w:rsidRDefault="0033695B" w:rsidP="008241A3">
            <w:pPr>
              <w:rPr>
                <w:rFonts w:ascii="Arial" w:hAnsi="Arial" w:cs="Arial"/>
                <w:b/>
                <w:color w:val="000000" w:themeColor="text1"/>
                <w:sz w:val="24"/>
                <w:szCs w:val="24"/>
              </w:rPr>
            </w:pPr>
          </w:p>
        </w:tc>
        <w:tc>
          <w:tcPr>
            <w:tcW w:w="766" w:type="dxa"/>
          </w:tcPr>
          <w:p w14:paraId="25C4BB19" w14:textId="77777777" w:rsidR="0033695B" w:rsidRPr="004A458F" w:rsidRDefault="007016EA"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209" w:type="dxa"/>
            <w:gridSpan w:val="3"/>
          </w:tcPr>
          <w:p w14:paraId="074A6DED"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Yes</w:t>
            </w:r>
          </w:p>
        </w:tc>
        <w:tc>
          <w:tcPr>
            <w:tcW w:w="732" w:type="dxa"/>
            <w:gridSpan w:val="2"/>
          </w:tcPr>
          <w:p w14:paraId="4D67C748"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648" w:type="dxa"/>
            <w:gridSpan w:val="4"/>
          </w:tcPr>
          <w:p w14:paraId="2154F91D"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No </w:t>
            </w:r>
          </w:p>
        </w:tc>
        <w:tc>
          <w:tcPr>
            <w:tcW w:w="594" w:type="dxa"/>
          </w:tcPr>
          <w:p w14:paraId="53E58CD9"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4757" w:type="dxa"/>
          </w:tcPr>
          <w:p w14:paraId="28594D54"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Not applicable </w:t>
            </w:r>
          </w:p>
        </w:tc>
      </w:tr>
      <w:tr w:rsidR="007366CC" w:rsidRPr="004A458F" w14:paraId="35B9E400" w14:textId="77777777" w:rsidTr="7942220B">
        <w:tc>
          <w:tcPr>
            <w:tcW w:w="608" w:type="dxa"/>
          </w:tcPr>
          <w:p w14:paraId="490598B2" w14:textId="77777777" w:rsidR="0033695B" w:rsidRPr="004A458F" w:rsidRDefault="0033695B" w:rsidP="008241A3">
            <w:pPr>
              <w:rPr>
                <w:rFonts w:ascii="Arial" w:hAnsi="Arial" w:cs="Arial"/>
                <w:b/>
                <w:color w:val="000000" w:themeColor="text1"/>
                <w:sz w:val="24"/>
                <w:szCs w:val="24"/>
              </w:rPr>
            </w:pPr>
          </w:p>
        </w:tc>
        <w:tc>
          <w:tcPr>
            <w:tcW w:w="9706" w:type="dxa"/>
            <w:gridSpan w:val="12"/>
            <w:vAlign w:val="center"/>
          </w:tcPr>
          <w:p w14:paraId="06BB6053" w14:textId="77777777" w:rsidR="00695B25" w:rsidRDefault="00695B25" w:rsidP="008241A3">
            <w:pPr>
              <w:rPr>
                <w:rFonts w:ascii="Arial" w:hAnsi="Arial" w:cs="Arial"/>
                <w:color w:val="000000" w:themeColor="text1"/>
                <w:sz w:val="24"/>
                <w:szCs w:val="24"/>
              </w:rPr>
            </w:pPr>
          </w:p>
          <w:p w14:paraId="5A7B9B94" w14:textId="77777777" w:rsidR="0058790E" w:rsidRDefault="0058790E" w:rsidP="008241A3">
            <w:pPr>
              <w:rPr>
                <w:rFonts w:ascii="Arial" w:hAnsi="Arial" w:cs="Arial"/>
                <w:color w:val="000000" w:themeColor="text1"/>
                <w:sz w:val="24"/>
                <w:szCs w:val="24"/>
              </w:rPr>
            </w:pPr>
          </w:p>
          <w:p w14:paraId="76BFC372" w14:textId="560D6229" w:rsidR="0033695B" w:rsidRPr="004A458F" w:rsidRDefault="0033695B" w:rsidP="008241A3">
            <w:pPr>
              <w:rPr>
                <w:rFonts w:ascii="Arial" w:hAnsi="Arial" w:cs="Arial"/>
                <w:color w:val="000000" w:themeColor="text1"/>
                <w:sz w:val="24"/>
                <w:szCs w:val="24"/>
              </w:rPr>
            </w:pPr>
            <w:r w:rsidRPr="00C41915">
              <w:rPr>
                <w:rFonts w:ascii="Arial" w:hAnsi="Arial" w:cs="Arial"/>
                <w:b/>
                <w:bCs/>
                <w:color w:val="000000" w:themeColor="text1"/>
                <w:sz w:val="24"/>
                <w:szCs w:val="24"/>
              </w:rPr>
              <w:t>Please provide any details and examples</w:t>
            </w:r>
            <w:r w:rsidRPr="004A458F">
              <w:rPr>
                <w:rFonts w:ascii="Arial" w:hAnsi="Arial" w:cs="Arial"/>
                <w:color w:val="000000" w:themeColor="text1"/>
                <w:sz w:val="24"/>
                <w:szCs w:val="24"/>
              </w:rPr>
              <w:t>:</w:t>
            </w:r>
          </w:p>
        </w:tc>
      </w:tr>
      <w:tr w:rsidR="007366CC" w:rsidRPr="004A458F" w14:paraId="4EF70AAF" w14:textId="77777777" w:rsidTr="7942220B">
        <w:tc>
          <w:tcPr>
            <w:tcW w:w="608" w:type="dxa"/>
          </w:tcPr>
          <w:p w14:paraId="376CA9F2" w14:textId="77777777" w:rsidR="0033695B" w:rsidRPr="004A458F" w:rsidRDefault="0033695B" w:rsidP="42756063">
            <w:pPr>
              <w:rPr>
                <w:rFonts w:ascii="Arial" w:hAnsi="Arial" w:cs="Arial"/>
                <w:b/>
                <w:bCs/>
                <w:color w:val="000000" w:themeColor="text1"/>
                <w:sz w:val="24"/>
                <w:szCs w:val="24"/>
              </w:rPr>
            </w:pPr>
          </w:p>
        </w:tc>
        <w:tc>
          <w:tcPr>
            <w:tcW w:w="9706" w:type="dxa"/>
            <w:gridSpan w:val="12"/>
            <w:vAlign w:val="center"/>
          </w:tcPr>
          <w:p w14:paraId="31C3F8C8" w14:textId="77777777" w:rsidR="007E41F3" w:rsidRDefault="007E41F3" w:rsidP="42756063">
            <w:pPr>
              <w:rPr>
                <w:rFonts w:ascii="Arial" w:hAnsi="Arial" w:cs="Arial"/>
                <w:color w:val="000000" w:themeColor="text1"/>
                <w:sz w:val="24"/>
                <w:szCs w:val="24"/>
              </w:rPr>
            </w:pPr>
          </w:p>
          <w:p w14:paraId="5EC06980" w14:textId="02166F99" w:rsidR="0033695B" w:rsidRPr="00E151A5" w:rsidRDefault="4E0DFC0C" w:rsidP="42756063">
            <w:pPr>
              <w:rPr>
                <w:rFonts w:ascii="Arial" w:hAnsi="Arial" w:cs="Arial"/>
                <w:sz w:val="24"/>
                <w:szCs w:val="24"/>
              </w:rPr>
            </w:pPr>
            <w:r w:rsidRPr="42756063">
              <w:rPr>
                <w:rFonts w:ascii="Arial" w:hAnsi="Arial" w:cs="Arial"/>
                <w:sz w:val="24"/>
                <w:szCs w:val="24"/>
              </w:rPr>
              <w:t xml:space="preserve">During the reporting </w:t>
            </w:r>
            <w:r w:rsidR="29D810FF" w:rsidRPr="42756063">
              <w:rPr>
                <w:rFonts w:ascii="Arial" w:hAnsi="Arial" w:cs="Arial"/>
                <w:sz w:val="24"/>
                <w:szCs w:val="24"/>
              </w:rPr>
              <w:t>period,</w:t>
            </w:r>
            <w:r w:rsidRPr="42756063">
              <w:rPr>
                <w:rFonts w:ascii="Arial" w:hAnsi="Arial" w:cs="Arial"/>
                <w:sz w:val="24"/>
                <w:szCs w:val="24"/>
              </w:rPr>
              <w:t xml:space="preserve"> the following activities supported awareness raising of Equality Scheme commitments among consultees.</w:t>
            </w:r>
          </w:p>
          <w:p w14:paraId="169C435F" w14:textId="77777777" w:rsidR="0033695B" w:rsidRPr="00E151A5" w:rsidRDefault="4E0DFC0C" w:rsidP="42756063">
            <w:pPr>
              <w:pStyle w:val="ListParagraph"/>
              <w:numPr>
                <w:ilvl w:val="0"/>
                <w:numId w:val="6"/>
              </w:numPr>
              <w:rPr>
                <w:rFonts w:ascii="Arial" w:hAnsi="Arial" w:cs="Arial"/>
                <w:sz w:val="24"/>
                <w:szCs w:val="24"/>
              </w:rPr>
            </w:pPr>
            <w:r w:rsidRPr="42756063">
              <w:rPr>
                <w:rFonts w:ascii="Arial" w:hAnsi="Arial" w:cs="Arial"/>
                <w:sz w:val="24"/>
                <w:szCs w:val="24"/>
              </w:rPr>
              <w:t>Dissemination of Section 75 Annual Progress Report</w:t>
            </w:r>
          </w:p>
          <w:p w14:paraId="03D14E42" w14:textId="77777777" w:rsidR="0033695B" w:rsidRPr="00821E1F" w:rsidRDefault="4E0DFC0C" w:rsidP="42756063">
            <w:pPr>
              <w:pStyle w:val="ListParagraph"/>
              <w:numPr>
                <w:ilvl w:val="0"/>
                <w:numId w:val="6"/>
              </w:numPr>
              <w:rPr>
                <w:rFonts w:ascii="Arial" w:hAnsi="Arial" w:cs="Arial"/>
                <w:sz w:val="24"/>
                <w:szCs w:val="24"/>
              </w:rPr>
            </w:pPr>
            <w:r w:rsidRPr="42756063">
              <w:rPr>
                <w:rFonts w:ascii="Arial" w:hAnsi="Arial" w:cs="Arial"/>
                <w:sz w:val="24"/>
                <w:szCs w:val="24"/>
              </w:rPr>
              <w:t xml:space="preserve">Equality Newsletter disseminated to all consultees </w:t>
            </w:r>
          </w:p>
          <w:p w14:paraId="0FB3FD0A" w14:textId="2572CDBC" w:rsidR="0033695B" w:rsidRPr="00E151A5" w:rsidRDefault="4E0DFC0C" w:rsidP="42756063">
            <w:pPr>
              <w:pStyle w:val="ListParagraph"/>
              <w:numPr>
                <w:ilvl w:val="0"/>
                <w:numId w:val="6"/>
              </w:numPr>
              <w:rPr>
                <w:rFonts w:ascii="Arial" w:hAnsi="Arial" w:cs="Arial"/>
                <w:sz w:val="24"/>
                <w:szCs w:val="24"/>
              </w:rPr>
            </w:pPr>
            <w:r w:rsidRPr="42756063">
              <w:rPr>
                <w:rFonts w:ascii="Arial" w:hAnsi="Arial" w:cs="Arial"/>
                <w:sz w:val="24"/>
                <w:szCs w:val="24"/>
              </w:rPr>
              <w:t>“Equality Matters” section of Trust’s Annual Report</w:t>
            </w:r>
          </w:p>
          <w:p w14:paraId="06FF31EB" w14:textId="77777777" w:rsidR="0033695B" w:rsidRPr="00E151A5" w:rsidRDefault="4E0DFC0C" w:rsidP="42756063">
            <w:pPr>
              <w:pStyle w:val="ListParagraph"/>
              <w:numPr>
                <w:ilvl w:val="0"/>
                <w:numId w:val="6"/>
              </w:numPr>
              <w:rPr>
                <w:rFonts w:ascii="Arial" w:hAnsi="Arial" w:cs="Arial"/>
                <w:sz w:val="24"/>
                <w:szCs w:val="24"/>
              </w:rPr>
            </w:pPr>
            <w:r w:rsidRPr="42756063">
              <w:rPr>
                <w:rFonts w:ascii="Arial" w:hAnsi="Arial" w:cs="Arial"/>
                <w:sz w:val="24"/>
                <w:szCs w:val="24"/>
              </w:rPr>
              <w:t xml:space="preserve">Staff training programme </w:t>
            </w:r>
          </w:p>
          <w:p w14:paraId="072AAA37" w14:textId="77777777" w:rsidR="0033695B" w:rsidRPr="00E151A5" w:rsidRDefault="4E0DFC0C" w:rsidP="42756063">
            <w:pPr>
              <w:pStyle w:val="ListParagraph"/>
              <w:numPr>
                <w:ilvl w:val="0"/>
                <w:numId w:val="6"/>
              </w:numPr>
              <w:rPr>
                <w:rFonts w:ascii="Arial" w:hAnsi="Arial" w:cs="Arial"/>
                <w:sz w:val="24"/>
                <w:szCs w:val="24"/>
              </w:rPr>
            </w:pPr>
            <w:r w:rsidRPr="42756063">
              <w:rPr>
                <w:rFonts w:ascii="Arial" w:hAnsi="Arial" w:cs="Arial"/>
                <w:sz w:val="24"/>
                <w:szCs w:val="24"/>
              </w:rPr>
              <w:t>All engagement exercises</w:t>
            </w:r>
          </w:p>
          <w:p w14:paraId="0AD0A90B" w14:textId="1227B15C" w:rsidR="0033695B" w:rsidRPr="00E151A5" w:rsidRDefault="4E0DFC0C" w:rsidP="42756063">
            <w:pPr>
              <w:pStyle w:val="ListParagraph"/>
              <w:numPr>
                <w:ilvl w:val="0"/>
                <w:numId w:val="6"/>
              </w:numPr>
              <w:rPr>
                <w:rFonts w:ascii="Arial" w:hAnsi="Arial" w:cs="Arial"/>
                <w:sz w:val="24"/>
                <w:szCs w:val="24"/>
              </w:rPr>
            </w:pPr>
            <w:r w:rsidRPr="42756063">
              <w:rPr>
                <w:rFonts w:ascii="Arial" w:hAnsi="Arial" w:cs="Arial"/>
                <w:sz w:val="24"/>
                <w:szCs w:val="24"/>
              </w:rPr>
              <w:t>S</w:t>
            </w:r>
            <w:r w:rsidR="020241B9" w:rsidRPr="42756063">
              <w:rPr>
                <w:rFonts w:ascii="Arial" w:hAnsi="Arial" w:cs="Arial"/>
                <w:sz w:val="24"/>
                <w:szCs w:val="24"/>
              </w:rPr>
              <w:t xml:space="preserve">ection </w:t>
            </w:r>
            <w:r w:rsidRPr="42756063">
              <w:rPr>
                <w:rFonts w:ascii="Arial" w:hAnsi="Arial" w:cs="Arial"/>
                <w:sz w:val="24"/>
                <w:szCs w:val="24"/>
              </w:rPr>
              <w:t xml:space="preserve">75 screening reports published </w:t>
            </w:r>
          </w:p>
          <w:p w14:paraId="01F1D328" w14:textId="77777777" w:rsidR="0033695B" w:rsidRPr="00E151A5" w:rsidRDefault="4E0DFC0C" w:rsidP="42756063">
            <w:pPr>
              <w:pStyle w:val="ListParagraph"/>
              <w:numPr>
                <w:ilvl w:val="0"/>
                <w:numId w:val="6"/>
              </w:numPr>
              <w:rPr>
                <w:rFonts w:ascii="Arial" w:hAnsi="Arial" w:cs="Arial"/>
                <w:sz w:val="24"/>
                <w:szCs w:val="24"/>
              </w:rPr>
            </w:pPr>
            <w:r w:rsidRPr="42756063">
              <w:rPr>
                <w:rFonts w:ascii="Arial" w:hAnsi="Arial" w:cs="Arial"/>
                <w:sz w:val="24"/>
                <w:szCs w:val="24"/>
              </w:rPr>
              <w:t>Ongoing guidance and briefings to senior management and Trust Board</w:t>
            </w:r>
          </w:p>
          <w:p w14:paraId="353E55F0" w14:textId="66DEEC12" w:rsidR="0033695B" w:rsidRPr="00E151A5" w:rsidRDefault="4E0DFC0C" w:rsidP="42756063">
            <w:pPr>
              <w:pStyle w:val="ListParagraph"/>
              <w:numPr>
                <w:ilvl w:val="0"/>
                <w:numId w:val="6"/>
              </w:numPr>
              <w:rPr>
                <w:rFonts w:ascii="Arial" w:hAnsi="Arial" w:cs="Arial"/>
                <w:sz w:val="24"/>
                <w:szCs w:val="24"/>
              </w:rPr>
            </w:pPr>
            <w:r w:rsidRPr="42756063">
              <w:rPr>
                <w:rFonts w:ascii="Arial" w:hAnsi="Arial" w:cs="Arial"/>
                <w:sz w:val="24"/>
                <w:szCs w:val="24"/>
              </w:rPr>
              <w:t>Equality section on Trust internet</w:t>
            </w:r>
            <w:r w:rsidR="39BFAC45" w:rsidRPr="42756063">
              <w:rPr>
                <w:rFonts w:ascii="Arial" w:hAnsi="Arial" w:cs="Arial"/>
                <w:sz w:val="24"/>
                <w:szCs w:val="24"/>
              </w:rPr>
              <w:t xml:space="preserve"> and intranet</w:t>
            </w:r>
          </w:p>
          <w:p w14:paraId="5488057D" w14:textId="77777777" w:rsidR="009252F4" w:rsidRPr="001F5CD7" w:rsidRDefault="7912796F" w:rsidP="42756063">
            <w:pPr>
              <w:pStyle w:val="ListParagraph"/>
              <w:numPr>
                <w:ilvl w:val="0"/>
                <w:numId w:val="6"/>
              </w:numPr>
              <w:rPr>
                <w:rFonts w:ascii="Arial" w:hAnsi="Arial" w:cs="Arial"/>
                <w:sz w:val="24"/>
                <w:szCs w:val="24"/>
              </w:rPr>
            </w:pPr>
            <w:r w:rsidRPr="42756063">
              <w:rPr>
                <w:rFonts w:ascii="Arial" w:hAnsi="Arial" w:cs="Arial"/>
                <w:sz w:val="24"/>
                <w:szCs w:val="24"/>
              </w:rPr>
              <w:lastRenderedPageBreak/>
              <w:t xml:space="preserve">Our Facebook page and Twitter account circulates opportunities for involvement to over 35,000 people.  </w:t>
            </w:r>
          </w:p>
          <w:p w14:paraId="2DF945C9" w14:textId="741B408B" w:rsidR="00462692" w:rsidRPr="004A458F" w:rsidRDefault="00462692" w:rsidP="42756063">
            <w:pPr>
              <w:pStyle w:val="ListParagraph"/>
              <w:rPr>
                <w:rFonts w:ascii="Arial" w:hAnsi="Arial" w:cs="Arial"/>
                <w:color w:val="000000" w:themeColor="text1"/>
                <w:sz w:val="24"/>
                <w:szCs w:val="24"/>
              </w:rPr>
            </w:pPr>
          </w:p>
        </w:tc>
      </w:tr>
      <w:tr w:rsidR="007366CC" w:rsidRPr="004A458F" w14:paraId="754FBF20" w14:textId="77777777" w:rsidTr="7942220B">
        <w:tc>
          <w:tcPr>
            <w:tcW w:w="608" w:type="dxa"/>
          </w:tcPr>
          <w:p w14:paraId="7661AD2B"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lastRenderedPageBreak/>
              <w:t>14</w:t>
            </w:r>
          </w:p>
        </w:tc>
        <w:tc>
          <w:tcPr>
            <w:tcW w:w="9706" w:type="dxa"/>
            <w:gridSpan w:val="12"/>
            <w:vAlign w:val="center"/>
          </w:tcPr>
          <w:p w14:paraId="1C3D4368" w14:textId="1012F8AB" w:rsidR="0033695B" w:rsidRPr="004A458F" w:rsidRDefault="0033695B" w:rsidP="002062B3">
            <w:pPr>
              <w:rPr>
                <w:rFonts w:ascii="Arial" w:hAnsi="Arial" w:cs="Arial"/>
                <w:color w:val="000000" w:themeColor="text1"/>
                <w:sz w:val="24"/>
                <w:szCs w:val="24"/>
              </w:rPr>
            </w:pPr>
            <w:r w:rsidRPr="00C41915">
              <w:rPr>
                <w:rFonts w:ascii="Arial" w:hAnsi="Arial" w:cs="Arial"/>
                <w:b/>
                <w:bCs/>
                <w:color w:val="000000" w:themeColor="text1"/>
                <w:sz w:val="24"/>
                <w:szCs w:val="24"/>
              </w:rPr>
              <w:t xml:space="preserve">Was the consultation list reviewed during the </w:t>
            </w:r>
            <w:r w:rsidR="00391C33">
              <w:rPr>
                <w:rFonts w:ascii="Arial" w:hAnsi="Arial" w:cs="Arial"/>
                <w:b/>
                <w:bCs/>
                <w:color w:val="000000" w:themeColor="text1"/>
                <w:sz w:val="24"/>
                <w:szCs w:val="24"/>
              </w:rPr>
              <w:t>2025-26</w:t>
            </w:r>
            <w:r w:rsidRPr="00C41915">
              <w:rPr>
                <w:rFonts w:ascii="Arial" w:hAnsi="Arial" w:cs="Arial"/>
                <w:b/>
                <w:bCs/>
                <w:color w:val="000000" w:themeColor="text1"/>
                <w:sz w:val="24"/>
                <w:szCs w:val="24"/>
              </w:rPr>
              <w:t xml:space="preserve"> reporting period</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(tick one box only)</w:t>
            </w:r>
          </w:p>
        </w:tc>
      </w:tr>
      <w:tr w:rsidR="007366CC" w:rsidRPr="004A458F" w14:paraId="44F392F2" w14:textId="77777777" w:rsidTr="7942220B">
        <w:tc>
          <w:tcPr>
            <w:tcW w:w="608" w:type="dxa"/>
          </w:tcPr>
          <w:p w14:paraId="0F64205F" w14:textId="77777777" w:rsidR="0033695B" w:rsidRPr="004A458F" w:rsidRDefault="0033695B" w:rsidP="008241A3">
            <w:pPr>
              <w:rPr>
                <w:rFonts w:ascii="Arial" w:hAnsi="Arial" w:cs="Arial"/>
                <w:b/>
                <w:color w:val="000000" w:themeColor="text1"/>
                <w:sz w:val="24"/>
                <w:szCs w:val="24"/>
              </w:rPr>
            </w:pPr>
          </w:p>
        </w:tc>
        <w:tc>
          <w:tcPr>
            <w:tcW w:w="766" w:type="dxa"/>
          </w:tcPr>
          <w:p w14:paraId="0F3A85CD"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264" w:type="dxa"/>
            <w:gridSpan w:val="4"/>
          </w:tcPr>
          <w:p w14:paraId="532BC02B"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Yes</w:t>
            </w:r>
          </w:p>
        </w:tc>
        <w:tc>
          <w:tcPr>
            <w:tcW w:w="704" w:type="dxa"/>
            <w:gridSpan w:val="2"/>
          </w:tcPr>
          <w:p w14:paraId="50782263"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746" w:type="dxa"/>
          </w:tcPr>
          <w:p w14:paraId="2BCC17F8"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No</w:t>
            </w:r>
          </w:p>
        </w:tc>
        <w:tc>
          <w:tcPr>
            <w:tcW w:w="722" w:type="dxa"/>
          </w:tcPr>
          <w:p w14:paraId="4FC03D11"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5504" w:type="dxa"/>
            <w:gridSpan w:val="3"/>
          </w:tcPr>
          <w:p w14:paraId="1CF382F4"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Not applicable – no commitment to review</w:t>
            </w:r>
          </w:p>
        </w:tc>
      </w:tr>
      <w:tr w:rsidR="007366CC" w:rsidRPr="004A458F" w14:paraId="2CE8D0F6" w14:textId="77777777" w:rsidTr="7942220B">
        <w:tc>
          <w:tcPr>
            <w:tcW w:w="10314" w:type="dxa"/>
            <w:gridSpan w:val="13"/>
          </w:tcPr>
          <w:p w14:paraId="4F59329E" w14:textId="77777777" w:rsidR="004B5534" w:rsidRPr="004A458F" w:rsidRDefault="004B5534" w:rsidP="42756063">
            <w:pPr>
              <w:rPr>
                <w:rFonts w:ascii="Arial" w:hAnsi="Arial" w:cs="Arial"/>
                <w:color w:val="000000" w:themeColor="text1"/>
                <w:sz w:val="24"/>
                <w:szCs w:val="24"/>
              </w:rPr>
            </w:pPr>
          </w:p>
          <w:p w14:paraId="2BF7B609" w14:textId="77777777" w:rsidR="007016EA" w:rsidRPr="00E92D68" w:rsidRDefault="00589460" w:rsidP="42756063">
            <w:pPr>
              <w:rPr>
                <w:rFonts w:ascii="Arial" w:hAnsi="Arial" w:cs="Arial"/>
                <w:sz w:val="24"/>
                <w:szCs w:val="24"/>
              </w:rPr>
            </w:pPr>
            <w:r w:rsidRPr="42756063">
              <w:rPr>
                <w:rFonts w:ascii="Arial" w:hAnsi="Arial" w:cs="Arial"/>
                <w:sz w:val="24"/>
                <w:szCs w:val="24"/>
              </w:rPr>
              <w:t>The consultation list is reviewed on an ongoing basis.</w:t>
            </w:r>
          </w:p>
          <w:p w14:paraId="590F3A8E" w14:textId="77777777" w:rsidR="007016EA" w:rsidRPr="004A458F" w:rsidRDefault="007016EA" w:rsidP="008241A3">
            <w:pPr>
              <w:rPr>
                <w:rFonts w:ascii="Arial" w:hAnsi="Arial" w:cs="Arial"/>
                <w:b/>
                <w:color w:val="000000" w:themeColor="text1"/>
                <w:sz w:val="24"/>
                <w:szCs w:val="24"/>
              </w:rPr>
            </w:pPr>
          </w:p>
          <w:p w14:paraId="53E9E26B" w14:textId="77777777" w:rsidR="007F24D2" w:rsidRDefault="0033695B" w:rsidP="00E009FF">
            <w:pPr>
              <w:rPr>
                <w:rFonts w:ascii="Arial" w:hAnsi="Arial" w:cs="Arial"/>
                <w:b/>
                <w:color w:val="000000" w:themeColor="text1"/>
                <w:sz w:val="24"/>
                <w:szCs w:val="24"/>
              </w:rPr>
            </w:pPr>
            <w:r w:rsidRPr="004A458F">
              <w:rPr>
                <w:rFonts w:ascii="Arial" w:hAnsi="Arial" w:cs="Arial"/>
                <w:b/>
                <w:color w:val="000000" w:themeColor="text1"/>
                <w:sz w:val="24"/>
                <w:szCs w:val="24"/>
              </w:rPr>
              <w:t>Arrangements for assessing and consulting on the likely impact of policies (M</w:t>
            </w:r>
            <w:r w:rsidR="00E009FF">
              <w:rPr>
                <w:rFonts w:ascii="Arial" w:hAnsi="Arial" w:cs="Arial"/>
                <w:b/>
                <w:color w:val="000000" w:themeColor="text1"/>
                <w:sz w:val="24"/>
                <w:szCs w:val="24"/>
              </w:rPr>
              <w:t>odel Equality Scheme Chapter 4)</w:t>
            </w:r>
          </w:p>
          <w:p w14:paraId="05DA9091" w14:textId="71BF5341" w:rsidR="00E009FF" w:rsidRPr="00E009FF" w:rsidRDefault="00E009FF" w:rsidP="00E009FF">
            <w:pPr>
              <w:rPr>
                <w:rFonts w:ascii="Arial" w:hAnsi="Arial" w:cs="Arial"/>
                <w:b/>
                <w:color w:val="000000" w:themeColor="text1"/>
                <w:sz w:val="24"/>
                <w:szCs w:val="24"/>
              </w:rPr>
            </w:pPr>
          </w:p>
        </w:tc>
      </w:tr>
      <w:tr w:rsidR="007366CC" w:rsidRPr="004A458F" w14:paraId="6EEC6727" w14:textId="77777777" w:rsidTr="7942220B">
        <w:tc>
          <w:tcPr>
            <w:tcW w:w="608" w:type="dxa"/>
          </w:tcPr>
          <w:p w14:paraId="7AA52F60"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t>15</w:t>
            </w:r>
          </w:p>
          <w:p w14:paraId="2E17770E" w14:textId="77777777" w:rsidR="0033695B" w:rsidRPr="004A458F" w:rsidRDefault="0033695B" w:rsidP="008241A3">
            <w:pPr>
              <w:rPr>
                <w:rFonts w:ascii="Arial" w:hAnsi="Arial" w:cs="Arial"/>
                <w:b/>
                <w:color w:val="000000" w:themeColor="text1"/>
                <w:sz w:val="24"/>
                <w:szCs w:val="24"/>
              </w:rPr>
            </w:pPr>
          </w:p>
        </w:tc>
        <w:tc>
          <w:tcPr>
            <w:tcW w:w="9706" w:type="dxa"/>
            <w:gridSpan w:val="12"/>
            <w:vAlign w:val="center"/>
          </w:tcPr>
          <w:p w14:paraId="553F0D41" w14:textId="51FFA58A" w:rsidR="0033695B" w:rsidRPr="004A458F" w:rsidRDefault="0033695B" w:rsidP="00A43F71">
            <w:pPr>
              <w:rPr>
                <w:rFonts w:ascii="Arial" w:hAnsi="Arial" w:cs="Arial"/>
                <w:color w:val="000000" w:themeColor="text1"/>
                <w:sz w:val="24"/>
                <w:szCs w:val="24"/>
              </w:rPr>
            </w:pPr>
            <w:r w:rsidRPr="00D53834">
              <w:rPr>
                <w:rFonts w:ascii="Arial" w:hAnsi="Arial" w:cs="Arial"/>
                <w:b/>
                <w:color w:val="000000" w:themeColor="text1"/>
                <w:sz w:val="24"/>
                <w:szCs w:val="24"/>
              </w:rPr>
              <w:t>Please provide the number of policies screened during the year</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as recorded in screening reports</w:t>
            </w:r>
            <w:r w:rsidRPr="004A458F">
              <w:rPr>
                <w:rFonts w:ascii="Arial" w:hAnsi="Arial" w:cs="Arial"/>
                <w:color w:val="000000" w:themeColor="text1"/>
                <w:sz w:val="24"/>
                <w:szCs w:val="24"/>
              </w:rPr>
              <w:t>):</w:t>
            </w:r>
          </w:p>
        </w:tc>
      </w:tr>
      <w:tr w:rsidR="007366CC" w:rsidRPr="004A458F" w14:paraId="32C8DBF8" w14:textId="77777777" w:rsidTr="7942220B">
        <w:trPr>
          <w:trHeight w:val="741"/>
        </w:trPr>
        <w:tc>
          <w:tcPr>
            <w:tcW w:w="608" w:type="dxa"/>
            <w:tcBorders>
              <w:right w:val="single" w:sz="4" w:space="0" w:color="auto"/>
            </w:tcBorders>
          </w:tcPr>
          <w:p w14:paraId="7E3E3CA0" w14:textId="77777777" w:rsidR="0033695B" w:rsidRPr="004A458F" w:rsidRDefault="0033695B" w:rsidP="008241A3">
            <w:pPr>
              <w:rPr>
                <w:rFonts w:ascii="Arial" w:hAnsi="Arial" w:cs="Arial"/>
                <w:b/>
                <w:color w:val="000000" w:themeColor="text1"/>
                <w:sz w:val="24"/>
                <w:szCs w:val="24"/>
              </w:rPr>
            </w:pPr>
          </w:p>
        </w:tc>
        <w:tc>
          <w:tcPr>
            <w:tcW w:w="1124" w:type="dxa"/>
            <w:gridSpan w:val="3"/>
            <w:tcBorders>
              <w:top w:val="single" w:sz="4" w:space="0" w:color="auto"/>
              <w:left w:val="single" w:sz="4" w:space="0" w:color="auto"/>
              <w:bottom w:val="single" w:sz="4" w:space="0" w:color="auto"/>
              <w:right w:val="single" w:sz="4" w:space="0" w:color="auto"/>
            </w:tcBorders>
            <w:vAlign w:val="center"/>
          </w:tcPr>
          <w:p w14:paraId="34A8B0E6" w14:textId="0AC2B016" w:rsidR="0033695B" w:rsidRPr="004A458F" w:rsidRDefault="4974D72D" w:rsidP="42756063">
            <w:pPr>
              <w:rPr>
                <w:rFonts w:ascii="Arial" w:hAnsi="Arial" w:cs="Arial"/>
                <w:color w:val="000000" w:themeColor="text1"/>
                <w:sz w:val="24"/>
                <w:szCs w:val="24"/>
                <w:highlight w:val="yellow"/>
              </w:rPr>
            </w:pPr>
            <w:r w:rsidRPr="42756063">
              <w:rPr>
                <w:rFonts w:ascii="Arial" w:hAnsi="Arial" w:cs="Arial"/>
                <w:sz w:val="24"/>
                <w:szCs w:val="24"/>
              </w:rPr>
              <w:t>1</w:t>
            </w:r>
            <w:r w:rsidR="275B33AB" w:rsidRPr="42756063">
              <w:rPr>
                <w:rFonts w:ascii="Arial" w:hAnsi="Arial" w:cs="Arial"/>
                <w:sz w:val="24"/>
                <w:szCs w:val="24"/>
              </w:rPr>
              <w:t>21</w:t>
            </w:r>
          </w:p>
        </w:tc>
        <w:tc>
          <w:tcPr>
            <w:tcW w:w="8582" w:type="dxa"/>
            <w:gridSpan w:val="9"/>
            <w:tcBorders>
              <w:left w:val="single" w:sz="4" w:space="0" w:color="auto"/>
            </w:tcBorders>
            <w:vAlign w:val="center"/>
          </w:tcPr>
          <w:p w14:paraId="46973B40" w14:textId="77777777" w:rsidR="0033695B" w:rsidRPr="004A458F" w:rsidRDefault="0033695B" w:rsidP="008241A3">
            <w:pPr>
              <w:rPr>
                <w:rFonts w:ascii="Arial" w:hAnsi="Arial" w:cs="Arial"/>
                <w:color w:val="000000" w:themeColor="text1"/>
                <w:sz w:val="24"/>
                <w:szCs w:val="24"/>
              </w:rPr>
            </w:pPr>
          </w:p>
        </w:tc>
      </w:tr>
      <w:tr w:rsidR="007366CC" w:rsidRPr="004A458F" w14:paraId="54BB58E5" w14:textId="77777777" w:rsidTr="7942220B">
        <w:tc>
          <w:tcPr>
            <w:tcW w:w="608" w:type="dxa"/>
          </w:tcPr>
          <w:p w14:paraId="5EAB8B24" w14:textId="77777777" w:rsidR="0033695B" w:rsidRPr="004A458F" w:rsidRDefault="0033695B" w:rsidP="008241A3">
            <w:pPr>
              <w:rPr>
                <w:rFonts w:ascii="Arial" w:hAnsi="Arial" w:cs="Arial"/>
                <w:b/>
                <w:color w:val="000000" w:themeColor="text1"/>
                <w:sz w:val="24"/>
                <w:szCs w:val="24"/>
              </w:rPr>
            </w:pPr>
          </w:p>
        </w:tc>
        <w:tc>
          <w:tcPr>
            <w:tcW w:w="9706" w:type="dxa"/>
            <w:gridSpan w:val="12"/>
            <w:vAlign w:val="center"/>
          </w:tcPr>
          <w:p w14:paraId="7605B9F1" w14:textId="38E35E48" w:rsidR="00537CE6" w:rsidRPr="004A458F" w:rsidRDefault="00537CE6" w:rsidP="008241A3">
            <w:pPr>
              <w:rPr>
                <w:rFonts w:ascii="Arial" w:hAnsi="Arial" w:cs="Arial"/>
                <w:color w:val="000000" w:themeColor="text1"/>
                <w:sz w:val="24"/>
                <w:szCs w:val="24"/>
              </w:rPr>
            </w:pPr>
          </w:p>
        </w:tc>
      </w:tr>
      <w:tr w:rsidR="007366CC" w:rsidRPr="004A458F" w14:paraId="34035E00" w14:textId="77777777" w:rsidTr="7942220B">
        <w:tc>
          <w:tcPr>
            <w:tcW w:w="608" w:type="dxa"/>
          </w:tcPr>
          <w:p w14:paraId="324E3D42"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t>16</w:t>
            </w:r>
          </w:p>
        </w:tc>
        <w:tc>
          <w:tcPr>
            <w:tcW w:w="9706" w:type="dxa"/>
            <w:gridSpan w:val="12"/>
            <w:vAlign w:val="center"/>
          </w:tcPr>
          <w:p w14:paraId="7E90CE4F" w14:textId="4F7E6857" w:rsidR="0033695B" w:rsidRPr="004A458F" w:rsidRDefault="0033695B" w:rsidP="008241A3">
            <w:pPr>
              <w:rPr>
                <w:rFonts w:ascii="Arial" w:hAnsi="Arial" w:cs="Arial"/>
                <w:color w:val="000000" w:themeColor="text1"/>
                <w:sz w:val="24"/>
                <w:szCs w:val="24"/>
              </w:rPr>
            </w:pPr>
            <w:r w:rsidRPr="00D53834">
              <w:rPr>
                <w:rFonts w:ascii="Arial" w:hAnsi="Arial" w:cs="Arial"/>
                <w:b/>
                <w:color w:val="000000" w:themeColor="text1"/>
                <w:sz w:val="24"/>
                <w:szCs w:val="24"/>
              </w:rPr>
              <w:t xml:space="preserve">Please provide the number of assessments that were consulted upon during </w:t>
            </w:r>
            <w:r w:rsidR="00391C33">
              <w:rPr>
                <w:rFonts w:ascii="Arial" w:hAnsi="Arial" w:cs="Arial"/>
                <w:b/>
                <w:color w:val="000000" w:themeColor="text1"/>
                <w:sz w:val="24"/>
                <w:szCs w:val="24"/>
              </w:rPr>
              <w:t>2025-26</w:t>
            </w:r>
            <w:r w:rsidRPr="004A458F">
              <w:rPr>
                <w:rFonts w:ascii="Arial" w:hAnsi="Arial" w:cs="Arial"/>
                <w:color w:val="000000" w:themeColor="text1"/>
                <w:sz w:val="24"/>
                <w:szCs w:val="24"/>
              </w:rPr>
              <w:t>:</w:t>
            </w:r>
          </w:p>
          <w:p w14:paraId="1447BBE4" w14:textId="3BD8C8A3" w:rsidR="00AB03DA" w:rsidRDefault="00AB03DA" w:rsidP="008241A3">
            <w:pPr>
              <w:rPr>
                <w:rFonts w:ascii="Arial" w:hAnsi="Arial" w:cs="Arial"/>
                <w:color w:val="000000" w:themeColor="text1"/>
                <w:sz w:val="24"/>
                <w:szCs w:val="24"/>
              </w:rPr>
            </w:pPr>
          </w:p>
          <w:p w14:paraId="0695D655" w14:textId="12FBCEC1" w:rsidR="00FE56AD" w:rsidRPr="006937BB" w:rsidRDefault="78ADD17C" w:rsidP="42756063">
            <w:pPr>
              <w:rPr>
                <w:rFonts w:ascii="Arial" w:hAnsi="Arial" w:cs="Arial"/>
                <w:sz w:val="24"/>
                <w:szCs w:val="24"/>
              </w:rPr>
            </w:pPr>
            <w:r w:rsidRPr="42756063">
              <w:rPr>
                <w:rFonts w:ascii="Arial" w:hAnsi="Arial" w:cs="Arial"/>
                <w:sz w:val="24"/>
                <w:szCs w:val="24"/>
              </w:rPr>
              <w:t>Comprehensive Section 75 equality screenings have been completed and published</w:t>
            </w:r>
            <w:r w:rsidR="0EF62E3A" w:rsidRPr="42756063">
              <w:rPr>
                <w:rFonts w:ascii="Arial" w:hAnsi="Arial" w:cs="Arial"/>
                <w:sz w:val="24"/>
                <w:szCs w:val="24"/>
              </w:rPr>
              <w:t>,</w:t>
            </w:r>
            <w:r w:rsidRPr="42756063">
              <w:rPr>
                <w:rFonts w:ascii="Arial" w:hAnsi="Arial" w:cs="Arial"/>
                <w:sz w:val="24"/>
                <w:szCs w:val="24"/>
              </w:rPr>
              <w:t xml:space="preserve"> on </w:t>
            </w:r>
            <w:r w:rsidR="0EF62E3A" w:rsidRPr="42756063">
              <w:rPr>
                <w:rFonts w:ascii="Arial" w:hAnsi="Arial" w:cs="Arial"/>
                <w:sz w:val="24"/>
                <w:szCs w:val="24"/>
              </w:rPr>
              <w:t xml:space="preserve">the </w:t>
            </w:r>
            <w:r w:rsidRPr="42756063">
              <w:rPr>
                <w:rFonts w:ascii="Arial" w:hAnsi="Arial" w:cs="Arial"/>
                <w:sz w:val="24"/>
                <w:szCs w:val="24"/>
              </w:rPr>
              <w:t xml:space="preserve">policies implemented by </w:t>
            </w:r>
            <w:r w:rsidR="0EF62E3A" w:rsidRPr="42756063">
              <w:rPr>
                <w:rFonts w:ascii="Arial" w:hAnsi="Arial" w:cs="Arial"/>
                <w:sz w:val="24"/>
                <w:szCs w:val="24"/>
              </w:rPr>
              <w:t xml:space="preserve">the Trust </w:t>
            </w:r>
            <w:r w:rsidRPr="42756063">
              <w:rPr>
                <w:rFonts w:ascii="Arial" w:hAnsi="Arial" w:cs="Arial"/>
                <w:sz w:val="24"/>
                <w:szCs w:val="24"/>
              </w:rPr>
              <w:t>up to the end of the reporting period, March 202</w:t>
            </w:r>
            <w:r w:rsidR="41D6613F" w:rsidRPr="42756063">
              <w:rPr>
                <w:rFonts w:ascii="Arial" w:hAnsi="Arial" w:cs="Arial"/>
                <w:sz w:val="24"/>
                <w:szCs w:val="24"/>
              </w:rPr>
              <w:t>6</w:t>
            </w:r>
            <w:r w:rsidRPr="42756063">
              <w:rPr>
                <w:rFonts w:ascii="Arial" w:hAnsi="Arial" w:cs="Arial"/>
                <w:sz w:val="24"/>
                <w:szCs w:val="24"/>
              </w:rPr>
              <w:t>.</w:t>
            </w:r>
          </w:p>
          <w:p w14:paraId="29F8540E" w14:textId="77777777" w:rsidR="0025756C" w:rsidRDefault="0025756C" w:rsidP="42756063">
            <w:pPr>
              <w:rPr>
                <w:rFonts w:ascii="Arial" w:hAnsi="Arial" w:cs="Arial"/>
                <w:sz w:val="24"/>
                <w:szCs w:val="24"/>
              </w:rPr>
            </w:pPr>
          </w:p>
          <w:p w14:paraId="658E7F78" w14:textId="2E0F4752" w:rsidR="00A843C6" w:rsidRPr="008671D2" w:rsidRDefault="63942E0B" w:rsidP="42756063">
            <w:pPr>
              <w:rPr>
                <w:rFonts w:ascii="Arial" w:hAnsi="Arial" w:cs="Arial"/>
                <w:sz w:val="24"/>
                <w:szCs w:val="24"/>
                <w:lang w:eastAsia="en-US"/>
              </w:rPr>
            </w:pPr>
            <w:r w:rsidRPr="42756063">
              <w:rPr>
                <w:rFonts w:ascii="Arial" w:hAnsi="Arial" w:cs="Arial"/>
                <w:sz w:val="24"/>
                <w:szCs w:val="24"/>
                <w:lang w:eastAsia="en-US"/>
              </w:rPr>
              <w:t>Northern Trust also carried out two consultations during 2025-2026; (</w:t>
            </w:r>
            <w:proofErr w:type="spellStart"/>
            <w:r w:rsidRPr="42756063">
              <w:rPr>
                <w:rFonts w:ascii="Arial" w:hAnsi="Arial" w:cs="Arial"/>
                <w:sz w:val="24"/>
                <w:szCs w:val="24"/>
                <w:lang w:eastAsia="en-US"/>
              </w:rPr>
              <w:t>i</w:t>
            </w:r>
            <w:proofErr w:type="spellEnd"/>
            <w:r w:rsidRPr="42756063">
              <w:rPr>
                <w:rFonts w:ascii="Arial" w:hAnsi="Arial" w:cs="Arial"/>
                <w:sz w:val="24"/>
                <w:szCs w:val="24"/>
                <w:lang w:eastAsia="en-US"/>
              </w:rPr>
              <w:t xml:space="preserve">) from 23 January 2025 to 1 May 2025, the use of Body Worn Cameras in the Emergency Department of Antrim Area  Hospital to help reduce the number of incidences of violence and aggression towards healthcare staff and enhance safety for patients and (ii) from 2 March 2026 to 30 June 2026 (extended from 1 May 2026), the Draft Carer Strategy 2026-2031, which sets out the plans for the next five years and the Trust plans to support unpaid family carers. </w:t>
            </w:r>
          </w:p>
          <w:p w14:paraId="6E1CDD18" w14:textId="77777777" w:rsidR="00A843C6" w:rsidRDefault="00A843C6" w:rsidP="42756063">
            <w:pPr>
              <w:rPr>
                <w:rFonts w:ascii="Arial" w:hAnsi="Arial" w:cs="Arial"/>
                <w:sz w:val="24"/>
                <w:szCs w:val="24"/>
              </w:rPr>
            </w:pPr>
          </w:p>
          <w:p w14:paraId="78A1EC53" w14:textId="77777777" w:rsidR="00DA4EBC" w:rsidRPr="00DA4EBC" w:rsidRDefault="6ACFB849" w:rsidP="42756063">
            <w:pPr>
              <w:rPr>
                <w:rFonts w:ascii="Arial" w:eastAsia="Times New Roman" w:hAnsi="Arial" w:cs="Arial"/>
                <w:sz w:val="24"/>
                <w:szCs w:val="24"/>
              </w:rPr>
            </w:pPr>
            <w:r w:rsidRPr="42756063">
              <w:rPr>
                <w:rFonts w:ascii="Arial" w:eastAsia="Times New Roman" w:hAnsi="Arial" w:cs="Arial"/>
                <w:sz w:val="24"/>
                <w:szCs w:val="24"/>
              </w:rPr>
              <w:t>The Trust shared the regional consultation, led by the Public Health Agency (PHA), on the development of the 2025–2030 Partnership and Engagement Strategy with all members of its Involvement Network. The draft strategy aims to place the voices of service users and carers at the centre of its work, promoting a partnership approach to improving health and wellbeing and addressing health inequalities.</w:t>
            </w:r>
          </w:p>
          <w:p w14:paraId="6642B217" w14:textId="77777777" w:rsidR="0049243F" w:rsidRPr="00DA4EBC" w:rsidRDefault="0049243F" w:rsidP="00DA4EBC">
            <w:pPr>
              <w:rPr>
                <w:rFonts w:ascii="Arial" w:hAnsi="Arial" w:cs="Arial"/>
                <w:color w:val="00B050"/>
                <w:sz w:val="24"/>
                <w:szCs w:val="24"/>
              </w:rPr>
            </w:pPr>
          </w:p>
          <w:p w14:paraId="3BEDFCAD" w14:textId="0FF9F136" w:rsidR="00DE508C" w:rsidRPr="004A458F" w:rsidRDefault="00DE508C" w:rsidP="00FE56AD">
            <w:pPr>
              <w:rPr>
                <w:rFonts w:ascii="Arial" w:hAnsi="Arial" w:cs="Arial"/>
                <w:color w:val="000000" w:themeColor="text1"/>
                <w:sz w:val="24"/>
                <w:szCs w:val="24"/>
              </w:rPr>
            </w:pPr>
          </w:p>
        </w:tc>
      </w:tr>
      <w:tr w:rsidR="007366CC" w:rsidRPr="004A458F" w14:paraId="0F421FFD" w14:textId="77777777" w:rsidTr="7942220B">
        <w:trPr>
          <w:trHeight w:val="826"/>
        </w:trPr>
        <w:tc>
          <w:tcPr>
            <w:tcW w:w="608" w:type="dxa"/>
            <w:vMerge w:val="restart"/>
            <w:tcBorders>
              <w:right w:val="single" w:sz="4" w:space="0" w:color="auto"/>
            </w:tcBorders>
          </w:tcPr>
          <w:p w14:paraId="3126D418" w14:textId="77777777" w:rsidR="0033695B" w:rsidRPr="00630F85" w:rsidRDefault="0033695B" w:rsidP="00630F85">
            <w:pPr>
              <w:rPr>
                <w:rFonts w:ascii="Arial" w:hAnsi="Arial" w:cs="Arial"/>
                <w:sz w:val="24"/>
                <w:szCs w:val="24"/>
              </w:rPr>
            </w:pPr>
          </w:p>
        </w:tc>
        <w:tc>
          <w:tcPr>
            <w:tcW w:w="838" w:type="dxa"/>
            <w:gridSpan w:val="2"/>
            <w:tcBorders>
              <w:top w:val="single" w:sz="4" w:space="0" w:color="auto"/>
              <w:left w:val="single" w:sz="4" w:space="0" w:color="auto"/>
              <w:bottom w:val="single" w:sz="4" w:space="0" w:color="auto"/>
              <w:right w:val="single" w:sz="4" w:space="0" w:color="auto"/>
            </w:tcBorders>
            <w:vAlign w:val="center"/>
          </w:tcPr>
          <w:p w14:paraId="4D54DE8D" w14:textId="48F58758" w:rsidR="0033695B" w:rsidRPr="004A458F" w:rsidRDefault="78ADD17C" w:rsidP="42756063">
            <w:pPr>
              <w:rPr>
                <w:rFonts w:ascii="Arial" w:hAnsi="Arial" w:cs="Arial"/>
                <w:color w:val="000000" w:themeColor="text1"/>
                <w:sz w:val="24"/>
                <w:szCs w:val="24"/>
              </w:rPr>
            </w:pPr>
            <w:r w:rsidRPr="42756063">
              <w:rPr>
                <w:rFonts w:ascii="Arial" w:hAnsi="Arial" w:cs="Arial"/>
                <w:sz w:val="24"/>
                <w:szCs w:val="24"/>
              </w:rPr>
              <w:t xml:space="preserve">   0</w:t>
            </w:r>
          </w:p>
        </w:tc>
        <w:tc>
          <w:tcPr>
            <w:tcW w:w="8868" w:type="dxa"/>
            <w:gridSpan w:val="10"/>
            <w:tcBorders>
              <w:left w:val="single" w:sz="4" w:space="0" w:color="auto"/>
            </w:tcBorders>
            <w:vAlign w:val="center"/>
          </w:tcPr>
          <w:p w14:paraId="4BEAA7A8"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Policy consultations conducted with </w:t>
            </w:r>
            <w:r w:rsidRPr="004A458F">
              <w:rPr>
                <w:rFonts w:ascii="Arial" w:hAnsi="Arial" w:cs="Arial"/>
                <w:b/>
                <w:color w:val="000000" w:themeColor="text1"/>
                <w:sz w:val="24"/>
                <w:szCs w:val="24"/>
              </w:rPr>
              <w:t xml:space="preserve">screening </w:t>
            </w:r>
            <w:r w:rsidRPr="004A458F">
              <w:rPr>
                <w:rFonts w:ascii="Arial" w:hAnsi="Arial" w:cs="Arial"/>
                <w:color w:val="000000" w:themeColor="text1"/>
                <w:sz w:val="24"/>
                <w:szCs w:val="24"/>
              </w:rPr>
              <w:t xml:space="preserve">assessment presented. </w:t>
            </w:r>
          </w:p>
          <w:p w14:paraId="042EB77E" w14:textId="77777777" w:rsidR="006115A4" w:rsidRPr="004A458F" w:rsidRDefault="006115A4" w:rsidP="008241A3">
            <w:pPr>
              <w:rPr>
                <w:rFonts w:ascii="Arial" w:hAnsi="Arial" w:cs="Arial"/>
                <w:color w:val="000000" w:themeColor="text1"/>
              </w:rPr>
            </w:pPr>
          </w:p>
        </w:tc>
      </w:tr>
      <w:tr w:rsidR="007366CC" w:rsidRPr="004A458F" w14:paraId="41C0DE62" w14:textId="77777777" w:rsidTr="7942220B">
        <w:trPr>
          <w:trHeight w:val="826"/>
        </w:trPr>
        <w:tc>
          <w:tcPr>
            <w:tcW w:w="608" w:type="dxa"/>
            <w:vMerge/>
          </w:tcPr>
          <w:p w14:paraId="76D1DDC3" w14:textId="77777777" w:rsidR="0033695B" w:rsidRPr="004A458F" w:rsidRDefault="0033695B" w:rsidP="008241A3">
            <w:pPr>
              <w:rPr>
                <w:rFonts w:ascii="Arial" w:hAnsi="Arial" w:cs="Arial"/>
                <w:b/>
                <w:color w:val="000000" w:themeColor="text1"/>
                <w:sz w:val="24"/>
                <w:szCs w:val="24"/>
              </w:rPr>
            </w:pPr>
          </w:p>
        </w:tc>
        <w:tc>
          <w:tcPr>
            <w:tcW w:w="838" w:type="dxa"/>
            <w:gridSpan w:val="2"/>
            <w:tcBorders>
              <w:top w:val="single" w:sz="4" w:space="0" w:color="auto"/>
              <w:left w:val="single" w:sz="4" w:space="0" w:color="auto"/>
              <w:bottom w:val="single" w:sz="4" w:space="0" w:color="auto"/>
              <w:right w:val="single" w:sz="4" w:space="0" w:color="auto"/>
            </w:tcBorders>
            <w:vAlign w:val="center"/>
          </w:tcPr>
          <w:p w14:paraId="6C356C29" w14:textId="5D8069F2" w:rsidR="0033695B" w:rsidRPr="004A458F" w:rsidRDefault="78ADD17C" w:rsidP="42756063">
            <w:pPr>
              <w:rPr>
                <w:rFonts w:ascii="Arial" w:hAnsi="Arial" w:cs="Arial"/>
                <w:color w:val="000000" w:themeColor="text1"/>
                <w:sz w:val="24"/>
                <w:szCs w:val="24"/>
              </w:rPr>
            </w:pPr>
            <w:r w:rsidRPr="42756063">
              <w:rPr>
                <w:rFonts w:ascii="Arial" w:hAnsi="Arial" w:cs="Arial"/>
                <w:sz w:val="24"/>
                <w:szCs w:val="24"/>
              </w:rPr>
              <w:t xml:space="preserve">   </w:t>
            </w:r>
            <w:r w:rsidR="32403FD2" w:rsidRPr="42756063">
              <w:rPr>
                <w:rFonts w:ascii="Arial" w:hAnsi="Arial" w:cs="Arial"/>
                <w:sz w:val="24"/>
                <w:szCs w:val="24"/>
              </w:rPr>
              <w:t>2</w:t>
            </w:r>
          </w:p>
        </w:tc>
        <w:tc>
          <w:tcPr>
            <w:tcW w:w="8868" w:type="dxa"/>
            <w:gridSpan w:val="10"/>
            <w:tcBorders>
              <w:left w:val="single" w:sz="4" w:space="0" w:color="auto"/>
            </w:tcBorders>
            <w:vAlign w:val="center"/>
          </w:tcPr>
          <w:p w14:paraId="58835781"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Policy consultations conducted </w:t>
            </w:r>
            <w:r w:rsidRPr="004A458F">
              <w:rPr>
                <w:rFonts w:ascii="Arial" w:hAnsi="Arial" w:cs="Arial"/>
                <w:b/>
                <w:color w:val="000000" w:themeColor="text1"/>
                <w:sz w:val="24"/>
                <w:szCs w:val="24"/>
              </w:rPr>
              <w:t>with an</w:t>
            </w:r>
            <w:r w:rsidRPr="004A458F">
              <w:rPr>
                <w:rFonts w:ascii="Arial" w:hAnsi="Arial" w:cs="Arial"/>
                <w:color w:val="000000" w:themeColor="text1"/>
                <w:sz w:val="24"/>
                <w:szCs w:val="24"/>
              </w:rPr>
              <w:t xml:space="preserve"> </w:t>
            </w:r>
            <w:r w:rsidRPr="004A458F">
              <w:rPr>
                <w:rFonts w:ascii="Arial" w:hAnsi="Arial" w:cs="Arial"/>
                <w:b/>
                <w:color w:val="000000" w:themeColor="text1"/>
                <w:sz w:val="24"/>
                <w:szCs w:val="24"/>
              </w:rPr>
              <w:t>equality impact assessment</w:t>
            </w:r>
            <w:r w:rsidRPr="004A458F">
              <w:rPr>
                <w:rFonts w:ascii="Arial" w:hAnsi="Arial" w:cs="Arial"/>
                <w:color w:val="000000" w:themeColor="text1"/>
                <w:sz w:val="24"/>
                <w:szCs w:val="24"/>
              </w:rPr>
              <w:t xml:space="preserve"> (EQIA) presented.</w:t>
            </w:r>
          </w:p>
        </w:tc>
      </w:tr>
      <w:tr w:rsidR="007366CC" w:rsidRPr="004A458F" w14:paraId="75C8987E" w14:textId="77777777" w:rsidTr="7942220B">
        <w:trPr>
          <w:trHeight w:val="826"/>
        </w:trPr>
        <w:tc>
          <w:tcPr>
            <w:tcW w:w="608" w:type="dxa"/>
            <w:vMerge/>
          </w:tcPr>
          <w:p w14:paraId="1F202C5F" w14:textId="77777777" w:rsidR="0033695B" w:rsidRPr="004A458F" w:rsidRDefault="0033695B" w:rsidP="008241A3">
            <w:pPr>
              <w:rPr>
                <w:rFonts w:ascii="Arial" w:hAnsi="Arial" w:cs="Arial"/>
                <w:b/>
                <w:color w:val="000000" w:themeColor="text1"/>
                <w:sz w:val="24"/>
                <w:szCs w:val="24"/>
              </w:rPr>
            </w:pPr>
          </w:p>
        </w:tc>
        <w:tc>
          <w:tcPr>
            <w:tcW w:w="838" w:type="dxa"/>
            <w:gridSpan w:val="2"/>
            <w:tcBorders>
              <w:top w:val="single" w:sz="4" w:space="0" w:color="auto"/>
              <w:left w:val="single" w:sz="4" w:space="0" w:color="auto"/>
              <w:bottom w:val="single" w:sz="4" w:space="0" w:color="auto"/>
              <w:right w:val="single" w:sz="4" w:space="0" w:color="auto"/>
            </w:tcBorders>
            <w:vAlign w:val="center"/>
          </w:tcPr>
          <w:p w14:paraId="3052F907" w14:textId="0C4179F7" w:rsidR="0033695B" w:rsidRPr="004A458F" w:rsidRDefault="78ADD17C" w:rsidP="42756063">
            <w:pPr>
              <w:rPr>
                <w:rFonts w:ascii="Arial" w:hAnsi="Arial" w:cs="Arial"/>
                <w:color w:val="000000" w:themeColor="text1"/>
                <w:sz w:val="24"/>
                <w:szCs w:val="24"/>
              </w:rPr>
            </w:pPr>
            <w:r w:rsidRPr="42756063">
              <w:rPr>
                <w:rFonts w:ascii="Arial" w:hAnsi="Arial" w:cs="Arial"/>
                <w:sz w:val="24"/>
                <w:szCs w:val="24"/>
              </w:rPr>
              <w:t xml:space="preserve">   </w:t>
            </w:r>
            <w:r w:rsidR="32403FD2" w:rsidRPr="42756063">
              <w:rPr>
                <w:rFonts w:ascii="Arial" w:hAnsi="Arial" w:cs="Arial"/>
                <w:sz w:val="24"/>
                <w:szCs w:val="24"/>
              </w:rPr>
              <w:t>1</w:t>
            </w:r>
          </w:p>
        </w:tc>
        <w:tc>
          <w:tcPr>
            <w:tcW w:w="8868" w:type="dxa"/>
            <w:gridSpan w:val="10"/>
            <w:tcBorders>
              <w:left w:val="single" w:sz="4" w:space="0" w:color="auto"/>
            </w:tcBorders>
            <w:vAlign w:val="center"/>
          </w:tcPr>
          <w:p w14:paraId="60217F8E" w14:textId="77777777" w:rsidR="00B44C25" w:rsidRDefault="00B44C25" w:rsidP="008241A3">
            <w:pPr>
              <w:rPr>
                <w:rFonts w:ascii="Arial" w:hAnsi="Arial" w:cs="Arial"/>
                <w:color w:val="000000" w:themeColor="text1"/>
                <w:sz w:val="24"/>
                <w:szCs w:val="24"/>
              </w:rPr>
            </w:pPr>
          </w:p>
          <w:p w14:paraId="7A284413" w14:textId="3C7B2AF2" w:rsidR="00B44C25"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Consultations for an </w:t>
            </w:r>
            <w:r w:rsidRPr="004A458F">
              <w:rPr>
                <w:rFonts w:ascii="Arial" w:hAnsi="Arial" w:cs="Arial"/>
                <w:b/>
                <w:color w:val="000000" w:themeColor="text1"/>
                <w:sz w:val="24"/>
                <w:szCs w:val="24"/>
              </w:rPr>
              <w:t>EQIA</w:t>
            </w:r>
            <w:r w:rsidRPr="004A458F">
              <w:rPr>
                <w:rFonts w:ascii="Arial" w:hAnsi="Arial" w:cs="Arial"/>
                <w:color w:val="000000" w:themeColor="text1"/>
                <w:sz w:val="24"/>
                <w:szCs w:val="24"/>
              </w:rPr>
              <w:t xml:space="preserve"> alone</w:t>
            </w:r>
            <w:r w:rsidR="00D11AAA">
              <w:rPr>
                <w:rFonts w:ascii="Arial" w:hAnsi="Arial" w:cs="Arial"/>
                <w:color w:val="000000" w:themeColor="text1"/>
                <w:sz w:val="24"/>
                <w:szCs w:val="24"/>
              </w:rPr>
              <w:t xml:space="preserve"> (regional consultation led by PHA)</w:t>
            </w:r>
            <w:r w:rsidRPr="004A458F">
              <w:rPr>
                <w:rFonts w:ascii="Arial" w:hAnsi="Arial" w:cs="Arial"/>
                <w:color w:val="000000" w:themeColor="text1"/>
                <w:sz w:val="24"/>
                <w:szCs w:val="24"/>
              </w:rPr>
              <w:t>.</w:t>
            </w:r>
          </w:p>
        </w:tc>
      </w:tr>
    </w:tbl>
    <w:p w14:paraId="3897C9B4" w14:textId="70DB0A57" w:rsidR="00B44C25" w:rsidRDefault="00B44C25"/>
    <w:p w14:paraId="7E342FBE" w14:textId="77777777" w:rsidR="00EF4BB1" w:rsidRDefault="00EF4BB1">
      <w:r>
        <w:br w:type="page"/>
      </w:r>
    </w:p>
    <w:tbl>
      <w:tblPr>
        <w:tblW w:w="9498" w:type="dxa"/>
        <w:tblLayout w:type="fixed"/>
        <w:tblLook w:val="0400" w:firstRow="0" w:lastRow="0" w:firstColumn="0" w:lastColumn="0" w:noHBand="0" w:noVBand="1"/>
      </w:tblPr>
      <w:tblGrid>
        <w:gridCol w:w="608"/>
        <w:gridCol w:w="8890"/>
      </w:tblGrid>
      <w:tr w:rsidR="00A7358E" w14:paraId="0619D287" w14:textId="77777777" w:rsidTr="002849A9">
        <w:trPr>
          <w:trHeight w:val="3685"/>
        </w:trPr>
        <w:tc>
          <w:tcPr>
            <w:tcW w:w="608" w:type="dxa"/>
            <w:hideMark/>
          </w:tcPr>
          <w:p w14:paraId="5740426F" w14:textId="3F8C2354" w:rsidR="00A7358E" w:rsidRPr="00A7358E" w:rsidRDefault="00A7358E">
            <w:pPr>
              <w:spacing w:before="120" w:after="120"/>
              <w:rPr>
                <w:rFonts w:ascii="Arial" w:hAnsi="Arial" w:cs="Arial"/>
                <w:b/>
                <w:color w:val="000000" w:themeColor="text1"/>
                <w:sz w:val="24"/>
                <w:szCs w:val="24"/>
                <w:lang w:val="en-US"/>
              </w:rPr>
            </w:pPr>
            <w:r w:rsidRPr="00A7358E">
              <w:rPr>
                <w:rFonts w:ascii="Arial" w:hAnsi="Arial" w:cs="Arial"/>
                <w:b/>
                <w:color w:val="000000" w:themeColor="text1"/>
                <w:sz w:val="24"/>
                <w:szCs w:val="24"/>
                <w:lang w:val="en-US"/>
              </w:rPr>
              <w:lastRenderedPageBreak/>
              <w:t>17</w:t>
            </w:r>
          </w:p>
        </w:tc>
        <w:tc>
          <w:tcPr>
            <w:tcW w:w="8890" w:type="dxa"/>
            <w:hideMark/>
          </w:tcPr>
          <w:p w14:paraId="498D0F46" w14:textId="77777777" w:rsidR="00A7358E" w:rsidRDefault="00A7358E">
            <w:pPr>
              <w:spacing w:before="120" w:after="120"/>
              <w:rPr>
                <w:rFonts w:ascii="Arial" w:hAnsi="Arial" w:cs="Arial"/>
                <w:color w:val="000000" w:themeColor="text1"/>
                <w:sz w:val="24"/>
                <w:szCs w:val="24"/>
                <w:lang w:val="en-US"/>
              </w:rPr>
            </w:pPr>
            <w:r w:rsidRPr="00C41915">
              <w:rPr>
                <w:rFonts w:ascii="Arial" w:hAnsi="Arial" w:cs="Arial"/>
                <w:b/>
                <w:bCs/>
                <w:color w:val="000000" w:themeColor="text1"/>
                <w:sz w:val="24"/>
                <w:szCs w:val="24"/>
                <w:lang w:val="en-US"/>
              </w:rPr>
              <w:t>Please provide details of the main consultations conducted on an assessment (as described above) or other matters relevant to the Section 75 duties</w:t>
            </w:r>
            <w:r w:rsidRPr="00A7358E">
              <w:rPr>
                <w:rFonts w:ascii="Arial" w:hAnsi="Arial" w:cs="Arial"/>
                <w:color w:val="000000" w:themeColor="text1"/>
                <w:sz w:val="24"/>
                <w:szCs w:val="24"/>
                <w:lang w:val="en-US"/>
              </w:rPr>
              <w:t>:</w:t>
            </w:r>
          </w:p>
          <w:p w14:paraId="01158ACD" w14:textId="6E3A875A" w:rsidR="0049243F" w:rsidRPr="0049243F" w:rsidRDefault="67ADBD84" w:rsidP="42756063">
            <w:pPr>
              <w:spacing w:after="0" w:line="240" w:lineRule="auto"/>
              <w:rPr>
                <w:rFonts w:ascii="Arial" w:hAnsi="Arial" w:cs="Arial"/>
                <w:b/>
                <w:bCs/>
                <w:sz w:val="24"/>
                <w:szCs w:val="24"/>
                <w:lang w:val="en-US"/>
              </w:rPr>
            </w:pPr>
            <w:r w:rsidRPr="42756063">
              <w:rPr>
                <w:rFonts w:ascii="Arial" w:hAnsi="Arial" w:cs="Arial"/>
                <w:b/>
                <w:bCs/>
                <w:sz w:val="24"/>
                <w:szCs w:val="24"/>
                <w:lang w:val="en-US"/>
              </w:rPr>
              <w:t xml:space="preserve">Consultation on Body Worn Cameras (BWCs) within Antrim Area Hospital </w:t>
            </w:r>
          </w:p>
          <w:p w14:paraId="72CDA12E" w14:textId="77777777" w:rsidR="0049243F" w:rsidRDefault="0049243F" w:rsidP="42756063">
            <w:pPr>
              <w:spacing w:after="0" w:line="240" w:lineRule="auto"/>
              <w:rPr>
                <w:rFonts w:ascii="Arial" w:hAnsi="Arial" w:cs="Arial"/>
                <w:sz w:val="24"/>
                <w:szCs w:val="24"/>
              </w:rPr>
            </w:pPr>
          </w:p>
          <w:p w14:paraId="625FC962" w14:textId="1B984EEB" w:rsidR="0049243F" w:rsidRPr="00904B76" w:rsidRDefault="67ADBD84" w:rsidP="42756063">
            <w:pPr>
              <w:spacing w:after="0" w:line="240" w:lineRule="auto"/>
              <w:rPr>
                <w:rFonts w:ascii="Arial" w:hAnsi="Arial" w:cs="Arial"/>
                <w:sz w:val="24"/>
                <w:szCs w:val="24"/>
              </w:rPr>
            </w:pPr>
            <w:r w:rsidRPr="00904B76">
              <w:rPr>
                <w:rFonts w:ascii="Arial" w:hAnsi="Arial" w:cs="Arial"/>
                <w:sz w:val="24"/>
                <w:szCs w:val="24"/>
              </w:rPr>
              <w:t>During the reporting period April 2025 to March 2026, the Trust progressed from consultation to implementation and evaluation of Body Worn Cameras (BWCs) within Antrim Area Hospital Emergency Department, adopting a phased and governance-led approach.</w:t>
            </w:r>
            <w:r w:rsidR="23CDBBDE" w:rsidRPr="00904B76">
              <w:rPr>
                <w:rFonts w:ascii="Arial" w:hAnsi="Arial" w:cs="Arial"/>
                <w:sz w:val="24"/>
                <w:szCs w:val="24"/>
              </w:rPr>
              <w:t xml:space="preserve">  </w:t>
            </w:r>
            <w:r w:rsidRPr="00904B76">
              <w:rPr>
                <w:rFonts w:ascii="Arial" w:hAnsi="Arial" w:cs="Arial"/>
                <w:sz w:val="24"/>
                <w:szCs w:val="24"/>
              </w:rPr>
              <w:t>Following Trust Board approval in June 2025, a time</w:t>
            </w:r>
            <w:r w:rsidR="0049243F" w:rsidRPr="00904B76">
              <w:rPr>
                <w:rFonts w:ascii="Arial" w:hAnsi="Arial" w:cs="Arial"/>
                <w:sz w:val="24"/>
                <w:szCs w:val="24"/>
              </w:rPr>
              <w:noBreakHyphen/>
            </w:r>
            <w:r w:rsidRPr="00904B76">
              <w:rPr>
                <w:rFonts w:ascii="Arial" w:hAnsi="Arial" w:cs="Arial"/>
                <w:sz w:val="24"/>
                <w:szCs w:val="24"/>
              </w:rPr>
              <w:t>limited pilot was undertaken between September and December 2025. The pilot involved the controlled and voluntary use of BWCs by senior nursing staff within key clinical areas, supported by clear operational policies, staff training and governance arrangements to ensure appropriate, proportionate use.</w:t>
            </w:r>
          </w:p>
          <w:p w14:paraId="4B8BCC18" w14:textId="77777777" w:rsidR="00A26BAF" w:rsidRPr="00904B76" w:rsidRDefault="00A26BAF" w:rsidP="42756063">
            <w:pPr>
              <w:spacing w:after="0" w:line="240" w:lineRule="auto"/>
              <w:rPr>
                <w:rFonts w:ascii="Arial" w:hAnsi="Arial" w:cs="Arial"/>
                <w:sz w:val="24"/>
                <w:szCs w:val="24"/>
              </w:rPr>
            </w:pPr>
          </w:p>
          <w:p w14:paraId="0FBDA7B2" w14:textId="77777777" w:rsidR="0049243F" w:rsidRPr="00904B76" w:rsidRDefault="67ADBD84" w:rsidP="42756063">
            <w:pPr>
              <w:spacing w:after="0" w:line="240" w:lineRule="auto"/>
              <w:rPr>
                <w:rFonts w:ascii="Arial" w:hAnsi="Arial" w:cs="Arial"/>
                <w:sz w:val="24"/>
                <w:szCs w:val="24"/>
              </w:rPr>
            </w:pPr>
            <w:r w:rsidRPr="00904B76">
              <w:rPr>
                <w:rFonts w:ascii="Arial" w:hAnsi="Arial" w:cs="Arial"/>
                <w:sz w:val="24"/>
                <w:szCs w:val="24"/>
              </w:rPr>
              <w:t>Consideration of equality, privacy and human rights remained central throughout implementation. Measures such as clear communication to patients and visitors, staff guidance on appropriate activation and established data governance processes were embedded to safeguard dignity and ensure transparency. Feedback and monitoring during the pilot did not identify any adverse equality impacts.</w:t>
            </w:r>
          </w:p>
          <w:p w14:paraId="79D70B23" w14:textId="77777777" w:rsidR="0049243F" w:rsidRPr="00904B76" w:rsidRDefault="0049243F" w:rsidP="42756063">
            <w:pPr>
              <w:spacing w:after="0" w:line="240" w:lineRule="auto"/>
              <w:rPr>
                <w:rFonts w:ascii="Arial" w:hAnsi="Arial" w:cs="Arial"/>
                <w:sz w:val="24"/>
                <w:szCs w:val="24"/>
              </w:rPr>
            </w:pPr>
          </w:p>
          <w:p w14:paraId="16C6530C" w14:textId="2055C2E3" w:rsidR="0049243F" w:rsidRPr="00904B76" w:rsidRDefault="67ADBD84" w:rsidP="42756063">
            <w:pPr>
              <w:spacing w:after="0" w:line="240" w:lineRule="auto"/>
              <w:rPr>
                <w:rFonts w:ascii="Arial" w:hAnsi="Arial" w:cs="Arial"/>
                <w:sz w:val="24"/>
                <w:szCs w:val="24"/>
              </w:rPr>
            </w:pPr>
            <w:r w:rsidRPr="00904B76">
              <w:rPr>
                <w:rFonts w:ascii="Arial" w:hAnsi="Arial" w:cs="Arial"/>
                <w:sz w:val="24"/>
                <w:szCs w:val="24"/>
              </w:rPr>
              <w:t>Evaluation findings demonstrated that BWCs can contribute positively to staff confidence and support the de</w:t>
            </w:r>
            <w:r w:rsidR="0049243F" w:rsidRPr="00904B76">
              <w:rPr>
                <w:rFonts w:ascii="Arial" w:hAnsi="Arial" w:cs="Arial"/>
                <w:sz w:val="24"/>
                <w:szCs w:val="24"/>
              </w:rPr>
              <w:noBreakHyphen/>
            </w:r>
            <w:r w:rsidRPr="00904B76">
              <w:rPr>
                <w:rFonts w:ascii="Arial" w:hAnsi="Arial" w:cs="Arial"/>
                <w:sz w:val="24"/>
                <w:szCs w:val="24"/>
              </w:rPr>
              <w:t>escalation of incidents involving violence and aggression, without detriment to patient care. These findings were considered by Trust Board in March 2026.</w:t>
            </w:r>
            <w:r w:rsidR="6381F428" w:rsidRPr="00904B76">
              <w:rPr>
                <w:rFonts w:ascii="Arial" w:hAnsi="Arial" w:cs="Arial"/>
                <w:sz w:val="24"/>
                <w:szCs w:val="24"/>
              </w:rPr>
              <w:t xml:space="preserve">  T</w:t>
            </w:r>
            <w:r w:rsidRPr="00904B76">
              <w:rPr>
                <w:rFonts w:ascii="Arial" w:hAnsi="Arial" w:cs="Arial"/>
                <w:sz w:val="24"/>
                <w:szCs w:val="24"/>
              </w:rPr>
              <w:t>he Trust approved the continuation of BWCs within Antrim Area Hospital Emergency Department and endorsed further rollout to the Causeway Area Hospital Emergency Department. Ongoing implementation will continue to be informed by engagement, monitoring and alignment with the Trust’s Section 75 responsibilities to promote equality of opportunity and good relations.</w:t>
            </w:r>
          </w:p>
          <w:p w14:paraId="1479F03D" w14:textId="77777777" w:rsidR="0049243F" w:rsidRDefault="0049243F" w:rsidP="42756063">
            <w:pPr>
              <w:spacing w:after="0" w:line="240" w:lineRule="auto"/>
              <w:rPr>
                <w:rFonts w:ascii="Arial" w:hAnsi="Arial" w:cs="Arial"/>
                <w:color w:val="000000" w:themeColor="text1"/>
                <w:sz w:val="24"/>
                <w:szCs w:val="24"/>
                <w:lang w:val="en-US"/>
              </w:rPr>
            </w:pPr>
          </w:p>
          <w:p w14:paraId="71E3D858" w14:textId="20AE5D1C" w:rsidR="00A30B2E" w:rsidRDefault="34914547" w:rsidP="42756063">
            <w:pPr>
              <w:spacing w:after="0" w:line="240" w:lineRule="auto"/>
              <w:rPr>
                <w:rFonts w:ascii="Arial" w:hAnsi="Arial" w:cs="Arial"/>
                <w:b/>
                <w:bCs/>
                <w:sz w:val="24"/>
                <w:szCs w:val="24"/>
                <w:lang w:val="en-US"/>
              </w:rPr>
            </w:pPr>
            <w:r w:rsidRPr="42756063">
              <w:rPr>
                <w:rFonts w:ascii="Arial" w:hAnsi="Arial" w:cs="Arial"/>
                <w:b/>
                <w:bCs/>
                <w:sz w:val="24"/>
                <w:szCs w:val="24"/>
                <w:lang w:val="en-US"/>
              </w:rPr>
              <w:t xml:space="preserve">Draft Carer Strategy  </w:t>
            </w:r>
          </w:p>
          <w:p w14:paraId="73DFD385" w14:textId="77777777" w:rsidR="00B84705" w:rsidRDefault="00B84705" w:rsidP="42756063">
            <w:pPr>
              <w:spacing w:after="0" w:line="240" w:lineRule="auto"/>
              <w:rPr>
                <w:rFonts w:ascii="Arial" w:hAnsi="Arial" w:cs="Arial"/>
                <w:b/>
                <w:bCs/>
                <w:sz w:val="24"/>
                <w:szCs w:val="24"/>
                <w:lang w:val="en-US"/>
              </w:rPr>
            </w:pPr>
          </w:p>
          <w:p w14:paraId="0E918AE7" w14:textId="2768DF2A" w:rsidR="00210907" w:rsidRDefault="485B8222" w:rsidP="42756063">
            <w:pPr>
              <w:spacing w:after="0" w:line="240" w:lineRule="auto"/>
              <w:rPr>
                <w:rFonts w:ascii="Arial" w:eastAsia="Times New Roman" w:hAnsi="Arial" w:cs="Arial"/>
                <w:sz w:val="24"/>
                <w:szCs w:val="24"/>
              </w:rPr>
            </w:pPr>
            <w:r w:rsidRPr="42756063">
              <w:rPr>
                <w:rFonts w:ascii="Arial" w:hAnsi="Arial" w:cs="Arial"/>
                <w:sz w:val="24"/>
                <w:szCs w:val="24"/>
                <w:lang w:val="en-US"/>
              </w:rPr>
              <w:t xml:space="preserve">The Trust held a public consultation on the draft Carer Strategy 2026-2031 for </w:t>
            </w:r>
            <w:r w:rsidR="0A9D0A8F" w:rsidRPr="42756063">
              <w:rPr>
                <w:rFonts w:ascii="Arial" w:hAnsi="Arial" w:cs="Arial"/>
                <w:sz w:val="24"/>
                <w:szCs w:val="24"/>
                <w:lang w:val="en-US"/>
              </w:rPr>
              <w:t xml:space="preserve">17 weeks between </w:t>
            </w:r>
            <w:r w:rsidR="6ACFB849" w:rsidRPr="42756063">
              <w:rPr>
                <w:rFonts w:ascii="Arial" w:hAnsi="Arial" w:cs="Arial"/>
                <w:sz w:val="24"/>
                <w:szCs w:val="24"/>
                <w:lang w:val="en-US"/>
              </w:rPr>
              <w:t>2</w:t>
            </w:r>
            <w:r w:rsidR="790BFCBD" w:rsidRPr="42756063">
              <w:rPr>
                <w:rFonts w:ascii="Arial" w:hAnsi="Arial" w:cs="Arial"/>
                <w:sz w:val="24"/>
                <w:szCs w:val="24"/>
                <w:lang w:val="en-US"/>
              </w:rPr>
              <w:t xml:space="preserve">7 February </w:t>
            </w:r>
            <w:r w:rsidR="6ACFB849" w:rsidRPr="42756063">
              <w:rPr>
                <w:rFonts w:ascii="Arial" w:hAnsi="Arial" w:cs="Arial"/>
                <w:sz w:val="24"/>
                <w:szCs w:val="24"/>
                <w:lang w:val="en-US"/>
              </w:rPr>
              <w:t xml:space="preserve">2026 and </w:t>
            </w:r>
            <w:r w:rsidR="0A9D0A8F" w:rsidRPr="42756063">
              <w:rPr>
                <w:rFonts w:ascii="Arial" w:hAnsi="Arial" w:cs="Arial"/>
                <w:sz w:val="24"/>
                <w:szCs w:val="24"/>
                <w:lang w:val="en-US"/>
              </w:rPr>
              <w:t>30 June 2026</w:t>
            </w:r>
            <w:r w:rsidR="6ACFB849" w:rsidRPr="42756063">
              <w:rPr>
                <w:rFonts w:ascii="Arial" w:hAnsi="Arial" w:cs="Arial"/>
                <w:sz w:val="24"/>
                <w:szCs w:val="24"/>
                <w:lang w:val="en-US"/>
              </w:rPr>
              <w:t xml:space="preserve">.  </w:t>
            </w:r>
            <w:r w:rsidR="4096AFE4" w:rsidRPr="42756063">
              <w:rPr>
                <w:rFonts w:ascii="Arial" w:hAnsi="Arial" w:cs="Arial"/>
                <w:sz w:val="24"/>
                <w:szCs w:val="24"/>
                <w:lang w:val="en-US"/>
              </w:rPr>
              <w:t>T</w:t>
            </w:r>
            <w:r w:rsidR="4096AFE4" w:rsidRPr="42756063">
              <w:rPr>
                <w:rFonts w:ascii="Arial" w:hAnsi="Arial" w:cs="Arial"/>
                <w:sz w:val="24"/>
                <w:szCs w:val="24"/>
              </w:rPr>
              <w:t xml:space="preserve">he aim of the </w:t>
            </w:r>
            <w:r w:rsidR="4096AFE4" w:rsidRPr="42756063">
              <w:rPr>
                <w:rFonts w:ascii="Arial" w:eastAsia="Times New Roman" w:hAnsi="Arial" w:cs="Arial"/>
                <w:sz w:val="24"/>
                <w:szCs w:val="24"/>
              </w:rPr>
              <w:t>strategy is to ensure carers receive improved, coordinated support from the Trust, enabling a smoother caring journey – one where they feel valued, heard, and confident in the services the Trust provides.</w:t>
            </w:r>
          </w:p>
          <w:p w14:paraId="076BC3A6" w14:textId="77777777" w:rsidR="00933300" w:rsidRPr="00933300" w:rsidRDefault="00933300" w:rsidP="42756063">
            <w:pPr>
              <w:spacing w:after="0" w:line="240" w:lineRule="auto"/>
              <w:rPr>
                <w:rFonts w:ascii="Arial" w:eastAsia="Times New Roman" w:hAnsi="Arial" w:cs="Arial"/>
                <w:sz w:val="24"/>
                <w:szCs w:val="24"/>
              </w:rPr>
            </w:pPr>
          </w:p>
          <w:p w14:paraId="3003E9D6" w14:textId="77777777" w:rsidR="00933300" w:rsidRDefault="4096AFE4" w:rsidP="42756063">
            <w:pPr>
              <w:tabs>
                <w:tab w:val="num" w:pos="720"/>
              </w:tabs>
              <w:spacing w:after="0" w:line="240" w:lineRule="auto"/>
              <w:rPr>
                <w:rFonts w:ascii="Arial" w:eastAsia="Times New Roman" w:hAnsi="Arial" w:cs="Arial"/>
                <w:sz w:val="24"/>
                <w:szCs w:val="24"/>
              </w:rPr>
            </w:pPr>
            <w:r w:rsidRPr="42756063">
              <w:rPr>
                <w:rFonts w:ascii="Arial" w:eastAsia="Times New Roman" w:hAnsi="Arial" w:cs="Arial"/>
                <w:sz w:val="24"/>
                <w:szCs w:val="24"/>
              </w:rPr>
              <w:t xml:space="preserve">The draft strategy has been co-produced with local carers and developed based on feedback from a range of groups including, carers, representative groups and staff from the Trust.  As a result, the Trust has set out nine strategic priorities which cut across six themes; carer health and advocacy, information, communication, navigation and transitions. </w:t>
            </w:r>
            <w:r w:rsidR="790BFCBD" w:rsidRPr="42756063">
              <w:rPr>
                <w:rFonts w:ascii="Arial" w:eastAsia="Times New Roman" w:hAnsi="Arial" w:cs="Arial"/>
                <w:sz w:val="24"/>
                <w:szCs w:val="24"/>
              </w:rPr>
              <w:t xml:space="preserve"> </w:t>
            </w:r>
          </w:p>
          <w:p w14:paraId="128754A4" w14:textId="77777777" w:rsidR="00933300" w:rsidRDefault="00933300" w:rsidP="42756063">
            <w:pPr>
              <w:tabs>
                <w:tab w:val="num" w:pos="720"/>
              </w:tabs>
              <w:spacing w:after="0" w:line="240" w:lineRule="auto"/>
              <w:rPr>
                <w:rFonts w:ascii="Arial" w:eastAsia="Times New Roman" w:hAnsi="Arial" w:cs="Arial"/>
                <w:sz w:val="24"/>
                <w:szCs w:val="24"/>
              </w:rPr>
            </w:pPr>
          </w:p>
          <w:p w14:paraId="472A5459" w14:textId="77777777" w:rsidR="007F43E9" w:rsidRDefault="790BFCBD" w:rsidP="42756063">
            <w:pPr>
              <w:tabs>
                <w:tab w:val="num" w:pos="720"/>
              </w:tabs>
              <w:spacing w:after="0" w:line="240" w:lineRule="auto"/>
              <w:rPr>
                <w:rFonts w:ascii="Arial" w:eastAsia="Times New Roman" w:hAnsi="Arial" w:cs="Arial"/>
                <w:sz w:val="24"/>
                <w:szCs w:val="24"/>
              </w:rPr>
            </w:pPr>
            <w:r w:rsidRPr="42756063">
              <w:rPr>
                <w:rFonts w:ascii="Arial" w:eastAsia="Times New Roman" w:hAnsi="Arial" w:cs="Arial"/>
                <w:sz w:val="24"/>
                <w:szCs w:val="24"/>
              </w:rPr>
              <w:t>The Trust used several different methods of engagement including forums, surveys, workshops, regular engagement with local carers</w:t>
            </w:r>
            <w:r w:rsidR="1548AC3F" w:rsidRPr="42756063">
              <w:rPr>
                <w:rFonts w:ascii="Arial" w:eastAsia="Times New Roman" w:hAnsi="Arial" w:cs="Arial"/>
                <w:sz w:val="24"/>
                <w:szCs w:val="24"/>
              </w:rPr>
              <w:t xml:space="preserve">, </w:t>
            </w:r>
            <w:r w:rsidRPr="42756063">
              <w:rPr>
                <w:rFonts w:ascii="Arial" w:eastAsia="Times New Roman" w:hAnsi="Arial" w:cs="Arial"/>
                <w:sz w:val="24"/>
                <w:szCs w:val="24"/>
              </w:rPr>
              <w:t xml:space="preserve">circulation to the regional consultation list, regular publicity on the Trust website, social media and with various Trust service user forums. </w:t>
            </w:r>
          </w:p>
          <w:p w14:paraId="240C5CDA" w14:textId="77777777" w:rsidR="002E0A39" w:rsidRDefault="002E0A39" w:rsidP="42756063">
            <w:pPr>
              <w:tabs>
                <w:tab w:val="num" w:pos="720"/>
              </w:tabs>
              <w:spacing w:after="0" w:line="240" w:lineRule="auto"/>
              <w:rPr>
                <w:rFonts w:ascii="Arial" w:eastAsia="Times New Roman" w:hAnsi="Arial" w:cs="Arial"/>
                <w:sz w:val="24"/>
                <w:szCs w:val="24"/>
              </w:rPr>
            </w:pPr>
          </w:p>
          <w:p w14:paraId="7B307FAA" w14:textId="77777777" w:rsidR="00052B22" w:rsidRDefault="00052B22" w:rsidP="42756063">
            <w:pPr>
              <w:tabs>
                <w:tab w:val="num" w:pos="720"/>
              </w:tabs>
              <w:spacing w:after="0" w:line="240" w:lineRule="auto"/>
              <w:rPr>
                <w:rFonts w:ascii="Arial" w:eastAsia="Times New Roman" w:hAnsi="Arial" w:cs="Arial"/>
                <w:b/>
                <w:bCs/>
                <w:sz w:val="24"/>
                <w:szCs w:val="24"/>
              </w:rPr>
            </w:pPr>
          </w:p>
          <w:p w14:paraId="76F54FBB" w14:textId="77777777" w:rsidR="00052B22" w:rsidRDefault="00052B22" w:rsidP="42756063">
            <w:pPr>
              <w:tabs>
                <w:tab w:val="num" w:pos="720"/>
              </w:tabs>
              <w:spacing w:after="0" w:line="240" w:lineRule="auto"/>
              <w:rPr>
                <w:rFonts w:ascii="Arial" w:eastAsia="Times New Roman" w:hAnsi="Arial" w:cs="Arial"/>
                <w:b/>
                <w:bCs/>
                <w:sz w:val="24"/>
                <w:szCs w:val="24"/>
              </w:rPr>
            </w:pPr>
          </w:p>
          <w:p w14:paraId="012A784B" w14:textId="77777777" w:rsidR="00052B22" w:rsidRDefault="00052B22" w:rsidP="42756063">
            <w:pPr>
              <w:tabs>
                <w:tab w:val="num" w:pos="720"/>
              </w:tabs>
              <w:spacing w:after="0" w:line="240" w:lineRule="auto"/>
              <w:rPr>
                <w:rFonts w:ascii="Arial" w:eastAsia="Times New Roman" w:hAnsi="Arial" w:cs="Arial"/>
                <w:b/>
                <w:bCs/>
                <w:sz w:val="24"/>
                <w:szCs w:val="24"/>
              </w:rPr>
            </w:pPr>
          </w:p>
          <w:p w14:paraId="4D0097AA" w14:textId="77777777" w:rsidR="00052B22" w:rsidRDefault="00052B22" w:rsidP="42756063">
            <w:pPr>
              <w:tabs>
                <w:tab w:val="num" w:pos="720"/>
              </w:tabs>
              <w:spacing w:after="0" w:line="240" w:lineRule="auto"/>
              <w:rPr>
                <w:rFonts w:ascii="Arial" w:eastAsia="Times New Roman" w:hAnsi="Arial" w:cs="Arial"/>
                <w:b/>
                <w:bCs/>
                <w:sz w:val="24"/>
                <w:szCs w:val="24"/>
              </w:rPr>
            </w:pPr>
          </w:p>
          <w:p w14:paraId="6768E531" w14:textId="555585F3" w:rsidR="002E0A39" w:rsidRPr="002E0A39" w:rsidRDefault="64D1EB1F" w:rsidP="42756063">
            <w:pPr>
              <w:tabs>
                <w:tab w:val="num" w:pos="720"/>
              </w:tabs>
              <w:spacing w:after="0" w:line="240" w:lineRule="auto"/>
              <w:rPr>
                <w:rFonts w:ascii="Arial" w:eastAsia="Times New Roman" w:hAnsi="Arial" w:cs="Arial"/>
                <w:b/>
                <w:bCs/>
                <w:sz w:val="24"/>
                <w:szCs w:val="24"/>
              </w:rPr>
            </w:pPr>
            <w:r w:rsidRPr="42756063">
              <w:rPr>
                <w:rFonts w:ascii="Arial" w:eastAsia="Times New Roman" w:hAnsi="Arial" w:cs="Arial"/>
                <w:b/>
                <w:bCs/>
                <w:sz w:val="24"/>
                <w:szCs w:val="24"/>
              </w:rPr>
              <w:t>PHA Partnership and Engagement Strategy 2025-2030</w:t>
            </w:r>
          </w:p>
          <w:p w14:paraId="65C21E12" w14:textId="77777777" w:rsidR="002E0A39" w:rsidRDefault="002E0A39" w:rsidP="42756063">
            <w:pPr>
              <w:tabs>
                <w:tab w:val="num" w:pos="720"/>
              </w:tabs>
              <w:spacing w:after="0" w:line="240" w:lineRule="auto"/>
            </w:pPr>
          </w:p>
          <w:p w14:paraId="3E6039BB" w14:textId="77777777" w:rsidR="00EF4BB1" w:rsidRDefault="72D3248F" w:rsidP="00052B22">
            <w:pPr>
              <w:tabs>
                <w:tab w:val="num" w:pos="720"/>
              </w:tabs>
              <w:spacing w:after="0" w:line="240" w:lineRule="auto"/>
              <w:rPr>
                <w:rFonts w:ascii="Arial" w:hAnsi="Arial" w:cs="Arial"/>
                <w:sz w:val="24"/>
                <w:szCs w:val="24"/>
              </w:rPr>
            </w:pPr>
            <w:r w:rsidRPr="42756063">
              <w:rPr>
                <w:rFonts w:ascii="Arial" w:eastAsia="Times New Roman" w:hAnsi="Arial" w:cs="Arial"/>
                <w:sz w:val="24"/>
                <w:szCs w:val="24"/>
              </w:rPr>
              <w:t>The Trust shared the regional consultation, led by the Public Health Agency (PHA), on the development of the 2025–2030 Partnership and Engagement Strategy with all members of its Involvement Network</w:t>
            </w:r>
            <w:r w:rsidR="64D1EB1F" w:rsidRPr="42756063">
              <w:rPr>
                <w:rFonts w:ascii="Arial" w:eastAsia="Times New Roman" w:hAnsi="Arial" w:cs="Arial"/>
                <w:sz w:val="24"/>
                <w:szCs w:val="24"/>
              </w:rPr>
              <w:t xml:space="preserve">.  </w:t>
            </w:r>
            <w:r w:rsidR="64D1EB1F" w:rsidRPr="42756063">
              <w:rPr>
                <w:rFonts w:ascii="Arial" w:hAnsi="Arial" w:cs="Arial"/>
                <w:sz w:val="24"/>
                <w:szCs w:val="24"/>
              </w:rPr>
              <w:t>The PHA Partnership and engagement strategy 2025-2030 integrates the work of the Regional Personal and Public Involvement (PPI) and the Regional Patient Client Experience (PCE) programmes.</w:t>
            </w:r>
          </w:p>
          <w:p w14:paraId="5B5F0C21" w14:textId="77777777" w:rsidR="002849A9" w:rsidRDefault="002849A9" w:rsidP="00052B22">
            <w:pPr>
              <w:tabs>
                <w:tab w:val="num" w:pos="720"/>
              </w:tabs>
              <w:spacing w:after="0" w:line="240" w:lineRule="auto"/>
              <w:rPr>
                <w:rFonts w:ascii="Arial" w:hAnsi="Arial" w:cs="Arial"/>
                <w:sz w:val="24"/>
                <w:szCs w:val="24"/>
              </w:rPr>
            </w:pPr>
          </w:p>
          <w:p w14:paraId="1593F809" w14:textId="77777777" w:rsidR="002849A9" w:rsidRDefault="002849A9" w:rsidP="00052B22">
            <w:pPr>
              <w:tabs>
                <w:tab w:val="num" w:pos="720"/>
              </w:tabs>
              <w:spacing w:after="0" w:line="240" w:lineRule="auto"/>
              <w:rPr>
                <w:rFonts w:ascii="Arial" w:hAnsi="Arial" w:cs="Arial"/>
                <w:sz w:val="24"/>
                <w:szCs w:val="24"/>
              </w:rPr>
            </w:pPr>
          </w:p>
          <w:tbl>
            <w:tblPr>
              <w:tblStyle w:val="TableGrid"/>
              <w:tblpPr w:leftFromText="180" w:rightFromText="180" w:vertAnchor="text" w:horzAnchor="margin" w:tblpY="-262"/>
              <w:tblOverlap w:val="never"/>
              <w:tblW w:w="9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594"/>
              <w:gridCol w:w="1560"/>
              <w:gridCol w:w="720"/>
              <w:gridCol w:w="2075"/>
              <w:gridCol w:w="766"/>
              <w:gridCol w:w="1153"/>
              <w:gridCol w:w="689"/>
              <w:gridCol w:w="1040"/>
            </w:tblGrid>
            <w:tr w:rsidR="002849A9" w:rsidRPr="004A458F" w14:paraId="6C19DC9A" w14:textId="77777777" w:rsidTr="00896737">
              <w:tc>
                <w:tcPr>
                  <w:tcW w:w="567" w:type="dxa"/>
                </w:tcPr>
                <w:p w14:paraId="3E240E2C" w14:textId="77777777" w:rsidR="002849A9" w:rsidRPr="004A458F" w:rsidRDefault="002849A9" w:rsidP="002849A9">
                  <w:pPr>
                    <w:rPr>
                      <w:rFonts w:ascii="Arial" w:hAnsi="Arial" w:cs="Arial"/>
                      <w:b/>
                      <w:color w:val="000000" w:themeColor="text1"/>
                      <w:sz w:val="24"/>
                      <w:szCs w:val="24"/>
                    </w:rPr>
                  </w:pPr>
                  <w:r w:rsidRPr="004A458F">
                    <w:rPr>
                      <w:rFonts w:ascii="Arial" w:hAnsi="Arial" w:cs="Arial"/>
                      <w:b/>
                      <w:color w:val="000000" w:themeColor="text1"/>
                      <w:sz w:val="24"/>
                      <w:szCs w:val="24"/>
                    </w:rPr>
                    <w:t>18</w:t>
                  </w:r>
                </w:p>
              </w:tc>
              <w:tc>
                <w:tcPr>
                  <w:tcW w:w="8597" w:type="dxa"/>
                  <w:gridSpan w:val="8"/>
                  <w:vAlign w:val="center"/>
                </w:tcPr>
                <w:p w14:paraId="08408A86" w14:textId="77777777" w:rsidR="002849A9" w:rsidRPr="004A458F" w:rsidRDefault="002849A9" w:rsidP="002849A9">
                  <w:pPr>
                    <w:rPr>
                      <w:rFonts w:ascii="Arial" w:hAnsi="Arial" w:cs="Arial"/>
                      <w:i/>
                      <w:color w:val="000000" w:themeColor="text1"/>
                      <w:sz w:val="24"/>
                      <w:szCs w:val="24"/>
                    </w:rPr>
                  </w:pPr>
                  <w:r w:rsidRPr="00C41915">
                    <w:rPr>
                      <w:rFonts w:ascii="Arial" w:hAnsi="Arial" w:cs="Arial"/>
                      <w:b/>
                      <w:bCs/>
                      <w:color w:val="000000" w:themeColor="text1"/>
                      <w:sz w:val="24"/>
                      <w:szCs w:val="24"/>
                    </w:rPr>
                    <w:t>Were any screening decisions (or equivalent initial assessments of relevance) reviewed following concerns raised by consultees</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(tick one box only)</w:t>
                  </w:r>
                </w:p>
                <w:p w14:paraId="2F0EF6AB" w14:textId="77777777" w:rsidR="002849A9" w:rsidRPr="004A458F" w:rsidRDefault="002849A9" w:rsidP="002849A9">
                  <w:pPr>
                    <w:rPr>
                      <w:rFonts w:ascii="Arial" w:hAnsi="Arial" w:cs="Arial"/>
                      <w:color w:val="000000" w:themeColor="text1"/>
                      <w:sz w:val="24"/>
                      <w:szCs w:val="24"/>
                    </w:rPr>
                  </w:pPr>
                </w:p>
              </w:tc>
            </w:tr>
            <w:tr w:rsidR="002849A9" w:rsidRPr="004A458F" w14:paraId="12EB89B4" w14:textId="77777777" w:rsidTr="00896737">
              <w:tc>
                <w:tcPr>
                  <w:tcW w:w="567" w:type="dxa"/>
                </w:tcPr>
                <w:p w14:paraId="37310206" w14:textId="77777777" w:rsidR="002849A9" w:rsidRPr="004A458F" w:rsidRDefault="002849A9" w:rsidP="002849A9">
                  <w:pPr>
                    <w:rPr>
                      <w:rFonts w:ascii="Arial" w:hAnsi="Arial" w:cs="Arial"/>
                      <w:b/>
                      <w:color w:val="000000" w:themeColor="text1"/>
                      <w:sz w:val="24"/>
                      <w:szCs w:val="24"/>
                    </w:rPr>
                  </w:pPr>
                </w:p>
              </w:tc>
              <w:tc>
                <w:tcPr>
                  <w:tcW w:w="594" w:type="dxa"/>
                </w:tcPr>
                <w:p w14:paraId="6E27603E" w14:textId="77777777" w:rsidR="002849A9" w:rsidRPr="004A458F" w:rsidRDefault="002849A9" w:rsidP="00896737">
                  <w:pPr>
                    <w:ind w:left="-10"/>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560" w:type="dxa"/>
                </w:tcPr>
                <w:p w14:paraId="77A40FF9" w14:textId="5849574A" w:rsidR="002849A9" w:rsidRPr="004A458F" w:rsidRDefault="002849A9" w:rsidP="002849A9">
                  <w:pPr>
                    <w:rPr>
                      <w:rFonts w:ascii="Arial" w:hAnsi="Arial" w:cs="Arial"/>
                      <w:color w:val="000000" w:themeColor="text1"/>
                      <w:sz w:val="24"/>
                      <w:szCs w:val="24"/>
                    </w:rPr>
                  </w:pPr>
                  <w:r w:rsidRPr="004A458F">
                    <w:rPr>
                      <w:rFonts w:ascii="Arial" w:hAnsi="Arial" w:cs="Arial"/>
                      <w:color w:val="000000" w:themeColor="text1"/>
                      <w:sz w:val="24"/>
                      <w:szCs w:val="24"/>
                    </w:rPr>
                    <w:t>Yes</w:t>
                  </w:r>
                </w:p>
              </w:tc>
              <w:tc>
                <w:tcPr>
                  <w:tcW w:w="720" w:type="dxa"/>
                </w:tcPr>
                <w:p w14:paraId="6C05C18F" w14:textId="77777777" w:rsidR="002849A9" w:rsidRPr="004A458F" w:rsidRDefault="002849A9" w:rsidP="002849A9">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2075" w:type="dxa"/>
                </w:tcPr>
                <w:p w14:paraId="33DF7FC3" w14:textId="77777777" w:rsidR="002849A9" w:rsidRPr="004A458F" w:rsidRDefault="002849A9" w:rsidP="00896737">
                  <w:pPr>
                    <w:ind w:left="-6"/>
                    <w:rPr>
                      <w:rFonts w:ascii="Arial" w:hAnsi="Arial" w:cs="Arial"/>
                      <w:color w:val="000000" w:themeColor="text1"/>
                      <w:sz w:val="24"/>
                      <w:szCs w:val="24"/>
                    </w:rPr>
                  </w:pPr>
                  <w:r w:rsidRPr="004A458F">
                    <w:rPr>
                      <w:rFonts w:ascii="Arial" w:hAnsi="Arial" w:cs="Arial"/>
                      <w:color w:val="000000" w:themeColor="text1"/>
                      <w:sz w:val="24"/>
                      <w:szCs w:val="24"/>
                    </w:rPr>
                    <w:t xml:space="preserve">No concerns were raised </w:t>
                  </w:r>
                </w:p>
              </w:tc>
              <w:tc>
                <w:tcPr>
                  <w:tcW w:w="766" w:type="dxa"/>
                </w:tcPr>
                <w:p w14:paraId="20353C93" w14:textId="77777777" w:rsidR="002849A9" w:rsidRPr="004A458F" w:rsidRDefault="002849A9" w:rsidP="002849A9">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153" w:type="dxa"/>
                </w:tcPr>
                <w:p w14:paraId="356199FC" w14:textId="77777777" w:rsidR="002849A9" w:rsidRPr="004A458F" w:rsidRDefault="002849A9" w:rsidP="002849A9">
                  <w:pPr>
                    <w:rPr>
                      <w:rFonts w:ascii="Arial" w:hAnsi="Arial" w:cs="Arial"/>
                      <w:color w:val="000000" w:themeColor="text1"/>
                      <w:sz w:val="24"/>
                      <w:szCs w:val="24"/>
                    </w:rPr>
                  </w:pPr>
                  <w:r w:rsidRPr="004A458F">
                    <w:rPr>
                      <w:rFonts w:ascii="Arial" w:hAnsi="Arial" w:cs="Arial"/>
                      <w:color w:val="000000" w:themeColor="text1"/>
                      <w:sz w:val="24"/>
                      <w:szCs w:val="24"/>
                    </w:rPr>
                    <w:t xml:space="preserve">No </w:t>
                  </w:r>
                </w:p>
              </w:tc>
              <w:tc>
                <w:tcPr>
                  <w:tcW w:w="689" w:type="dxa"/>
                </w:tcPr>
                <w:p w14:paraId="7C5D366E" w14:textId="77777777" w:rsidR="002849A9" w:rsidRPr="004A458F" w:rsidRDefault="002849A9" w:rsidP="002849A9">
                  <w:pPr>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040" w:type="dxa"/>
                </w:tcPr>
                <w:p w14:paraId="1EFE0AA8" w14:textId="04BB4FCE" w:rsidR="002849A9" w:rsidRPr="004A458F" w:rsidRDefault="002849A9" w:rsidP="002849A9">
                  <w:pPr>
                    <w:rPr>
                      <w:rFonts w:ascii="Arial" w:hAnsi="Arial" w:cs="Arial"/>
                      <w:color w:val="000000" w:themeColor="text1"/>
                      <w:sz w:val="24"/>
                      <w:szCs w:val="24"/>
                    </w:rPr>
                  </w:pPr>
                  <w:r w:rsidRPr="004A458F">
                    <w:rPr>
                      <w:rFonts w:ascii="Arial" w:hAnsi="Arial" w:cs="Arial"/>
                      <w:color w:val="000000" w:themeColor="text1"/>
                      <w:sz w:val="24"/>
                      <w:szCs w:val="24"/>
                    </w:rPr>
                    <w:t>Not app</w:t>
                  </w:r>
                  <w:r w:rsidR="00896737">
                    <w:rPr>
                      <w:rFonts w:ascii="Arial" w:hAnsi="Arial" w:cs="Arial"/>
                      <w:color w:val="000000" w:themeColor="text1"/>
                      <w:sz w:val="24"/>
                      <w:szCs w:val="24"/>
                    </w:rPr>
                    <w:t>licable</w:t>
                  </w:r>
                  <w:r w:rsidRPr="004A458F">
                    <w:rPr>
                      <w:rFonts w:ascii="Arial" w:hAnsi="Arial" w:cs="Arial"/>
                      <w:color w:val="000000" w:themeColor="text1"/>
                      <w:sz w:val="24"/>
                      <w:szCs w:val="24"/>
                    </w:rPr>
                    <w:t xml:space="preserve"> </w:t>
                  </w:r>
                </w:p>
              </w:tc>
            </w:tr>
            <w:tr w:rsidR="002849A9" w:rsidRPr="00035199" w14:paraId="12B3F7C2" w14:textId="77777777" w:rsidTr="00896737">
              <w:tc>
                <w:tcPr>
                  <w:tcW w:w="567" w:type="dxa"/>
                </w:tcPr>
                <w:p w14:paraId="710E7A7B" w14:textId="77777777" w:rsidR="002849A9" w:rsidRPr="00DB08FB" w:rsidRDefault="002849A9" w:rsidP="002849A9">
                  <w:pPr>
                    <w:rPr>
                      <w:rFonts w:ascii="Arial" w:hAnsi="Arial" w:cs="Arial"/>
                      <w:b/>
                      <w:sz w:val="24"/>
                      <w:szCs w:val="24"/>
                    </w:rPr>
                  </w:pPr>
                </w:p>
              </w:tc>
              <w:tc>
                <w:tcPr>
                  <w:tcW w:w="8597" w:type="dxa"/>
                  <w:gridSpan w:val="8"/>
                  <w:vAlign w:val="center"/>
                </w:tcPr>
                <w:p w14:paraId="18806BAF" w14:textId="77777777" w:rsidR="002849A9" w:rsidRPr="00DB08FB" w:rsidRDefault="002849A9" w:rsidP="002849A9">
                  <w:pPr>
                    <w:rPr>
                      <w:rFonts w:ascii="Arial" w:hAnsi="Arial" w:cs="Arial"/>
                      <w:sz w:val="24"/>
                      <w:szCs w:val="24"/>
                    </w:rPr>
                  </w:pPr>
                  <w:r w:rsidRPr="00DB08FB">
                    <w:rPr>
                      <w:rFonts w:ascii="Arial" w:hAnsi="Arial" w:cs="Arial"/>
                      <w:sz w:val="24"/>
                      <w:szCs w:val="24"/>
                    </w:rPr>
                    <w:t>Please provide any details and examples:</w:t>
                  </w:r>
                </w:p>
                <w:p w14:paraId="11AFCC21" w14:textId="77777777" w:rsidR="002849A9" w:rsidRPr="00DB08FB" w:rsidRDefault="002849A9" w:rsidP="002849A9">
                  <w:pPr>
                    <w:rPr>
                      <w:rFonts w:ascii="Arial" w:hAnsi="Arial" w:cs="Arial"/>
                      <w:b/>
                      <w:bCs/>
                      <w:sz w:val="24"/>
                      <w:szCs w:val="24"/>
                    </w:rPr>
                  </w:pPr>
                </w:p>
                <w:p w14:paraId="67506A33" w14:textId="77777777" w:rsidR="00896737" w:rsidRDefault="002849A9" w:rsidP="002849A9">
                  <w:pPr>
                    <w:pStyle w:val="NormalWeb"/>
                    <w:spacing w:before="0" w:beforeAutospacing="0" w:after="0" w:afterAutospacing="0"/>
                    <w:rPr>
                      <w:rFonts w:ascii="Arial" w:hAnsi="Arial" w:cs="Arial"/>
                    </w:rPr>
                  </w:pPr>
                  <w:r w:rsidRPr="42756063">
                    <w:rPr>
                      <w:rFonts w:ascii="Arial" w:hAnsi="Arial" w:cs="Arial"/>
                    </w:rPr>
                    <w:t xml:space="preserve">The majority of those who responded to the Body Worn Camera consultation were in support of the proposal, with only a small number of responses </w:t>
                  </w:r>
                </w:p>
                <w:p w14:paraId="2036C044" w14:textId="0A90927D" w:rsidR="002849A9" w:rsidRDefault="002849A9" w:rsidP="002849A9">
                  <w:pPr>
                    <w:pStyle w:val="NormalWeb"/>
                    <w:spacing w:before="0" w:beforeAutospacing="0" w:after="0" w:afterAutospacing="0"/>
                    <w:rPr>
                      <w:rFonts w:ascii="Arial" w:hAnsi="Arial" w:cs="Arial"/>
                    </w:rPr>
                  </w:pPr>
                  <w:r w:rsidRPr="42756063">
                    <w:rPr>
                      <w:rFonts w:ascii="Arial" w:hAnsi="Arial" w:cs="Arial"/>
                    </w:rPr>
                    <w:t xml:space="preserve">raising queries or concerns, which were subsequently addressed in the feedback report. </w:t>
                  </w:r>
                </w:p>
                <w:p w14:paraId="6F7AC5F8" w14:textId="77777777" w:rsidR="002849A9" w:rsidRDefault="002849A9" w:rsidP="002849A9">
                  <w:pPr>
                    <w:pStyle w:val="NormalWeb"/>
                    <w:spacing w:before="0" w:beforeAutospacing="0" w:after="0" w:afterAutospacing="0"/>
                    <w:rPr>
                      <w:rFonts w:ascii="Arial" w:hAnsi="Arial" w:cs="Arial"/>
                    </w:rPr>
                  </w:pPr>
                </w:p>
                <w:p w14:paraId="2FF0CECC" w14:textId="77777777" w:rsidR="00896737" w:rsidRDefault="002849A9" w:rsidP="002849A9">
                  <w:pPr>
                    <w:pStyle w:val="NormalWeb"/>
                    <w:spacing w:before="0" w:beforeAutospacing="0" w:after="0" w:afterAutospacing="0"/>
                    <w:rPr>
                      <w:rFonts w:ascii="Arial" w:hAnsi="Arial" w:cs="Arial"/>
                    </w:rPr>
                  </w:pPr>
                  <w:r w:rsidRPr="42756063">
                    <w:rPr>
                      <w:rFonts w:ascii="Arial" w:hAnsi="Arial" w:cs="Arial"/>
                    </w:rPr>
                    <w:t>The Draft Carer Strategy Consultation commenced in this reporting period</w:t>
                  </w:r>
                </w:p>
                <w:p w14:paraId="3CB591CE" w14:textId="443A45B2" w:rsidR="002849A9" w:rsidRDefault="002849A9" w:rsidP="002849A9">
                  <w:pPr>
                    <w:pStyle w:val="NormalWeb"/>
                    <w:spacing w:before="0" w:beforeAutospacing="0" w:after="0" w:afterAutospacing="0"/>
                    <w:rPr>
                      <w:rFonts w:ascii="Arial" w:hAnsi="Arial" w:cs="Arial"/>
                      <w:color w:val="00B050"/>
                    </w:rPr>
                  </w:pPr>
                  <w:r w:rsidRPr="42756063">
                    <w:rPr>
                      <w:rFonts w:ascii="Arial" w:hAnsi="Arial" w:cs="Arial"/>
                    </w:rPr>
                    <w:t>and remains open, with a closing date of 30 June 2026.</w:t>
                  </w:r>
                  <w:r w:rsidRPr="42756063">
                    <w:rPr>
                      <w:rFonts w:ascii="Arial" w:hAnsi="Arial" w:cs="Arial"/>
                      <w:color w:val="00B050"/>
                    </w:rPr>
                    <w:t xml:space="preserve"> </w:t>
                  </w:r>
                </w:p>
                <w:p w14:paraId="5B7340D9" w14:textId="77777777" w:rsidR="002849A9" w:rsidRDefault="002849A9" w:rsidP="002849A9">
                  <w:pPr>
                    <w:pStyle w:val="NormalWeb"/>
                    <w:spacing w:before="0" w:beforeAutospacing="0" w:after="0" w:afterAutospacing="0"/>
                    <w:rPr>
                      <w:rFonts w:ascii="Arial" w:hAnsi="Arial" w:cs="Arial"/>
                      <w:color w:val="00B050"/>
                    </w:rPr>
                  </w:pPr>
                </w:p>
                <w:p w14:paraId="5409B00E" w14:textId="77777777" w:rsidR="002849A9" w:rsidRPr="00035199" w:rsidRDefault="002849A9" w:rsidP="002849A9">
                  <w:pPr>
                    <w:pStyle w:val="NormalWeb"/>
                    <w:spacing w:before="0" w:beforeAutospacing="0" w:after="0" w:afterAutospacing="0"/>
                    <w:rPr>
                      <w:rFonts w:ascii="Arial" w:hAnsi="Arial" w:cs="Arial"/>
                      <w:color w:val="00B050"/>
                    </w:rPr>
                  </w:pPr>
                </w:p>
              </w:tc>
            </w:tr>
          </w:tbl>
          <w:p w14:paraId="6F8BAD5B" w14:textId="6CBA341B" w:rsidR="002849A9" w:rsidRDefault="002849A9" w:rsidP="002849A9">
            <w:pPr>
              <w:rPr>
                <w:rFonts w:ascii="Arial" w:hAnsi="Arial" w:cs="Arial"/>
                <w:b/>
                <w:color w:val="000000" w:themeColor="text1"/>
                <w:sz w:val="24"/>
                <w:szCs w:val="24"/>
              </w:rPr>
            </w:pPr>
            <w:r w:rsidRPr="004A458F">
              <w:rPr>
                <w:rFonts w:ascii="Arial" w:hAnsi="Arial" w:cs="Arial"/>
                <w:b/>
                <w:color w:val="000000" w:themeColor="text1"/>
                <w:sz w:val="24"/>
                <w:szCs w:val="24"/>
              </w:rPr>
              <w:t>Arrangements for publishing the results of assessments (Model Equality Scheme Chapter 4)</w:t>
            </w:r>
          </w:p>
          <w:p w14:paraId="303EB0B0" w14:textId="77777777" w:rsidR="00896737" w:rsidRDefault="00896737" w:rsidP="002849A9">
            <w:pPr>
              <w:rPr>
                <w:rFonts w:ascii="Arial" w:hAnsi="Arial" w:cs="Arial"/>
                <w:b/>
                <w:color w:val="000000" w:themeColor="text1"/>
                <w:sz w:val="24"/>
                <w:szCs w:val="24"/>
              </w:rPr>
            </w:pPr>
          </w:p>
          <w:tbl>
            <w:tblPr>
              <w:tblStyle w:val="TableGrid"/>
              <w:tblpPr w:leftFromText="180" w:rightFromText="180" w:vertAnchor="text" w:horzAnchor="margin" w:tblpY="-262"/>
              <w:tblOverlap w:val="never"/>
              <w:tblW w:w="10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4"/>
              <w:gridCol w:w="1434"/>
              <w:gridCol w:w="748"/>
              <w:gridCol w:w="868"/>
              <w:gridCol w:w="871"/>
              <w:gridCol w:w="4572"/>
              <w:gridCol w:w="716"/>
            </w:tblGrid>
            <w:tr w:rsidR="00896737" w:rsidRPr="004A458F" w14:paraId="1A356442" w14:textId="77777777" w:rsidTr="00F53E98">
              <w:tc>
                <w:tcPr>
                  <w:tcW w:w="10323" w:type="dxa"/>
                  <w:gridSpan w:val="7"/>
                </w:tcPr>
                <w:p w14:paraId="22A7CB77" w14:textId="77777777" w:rsidR="00896737" w:rsidRPr="004A458F" w:rsidRDefault="00896737" w:rsidP="00896737">
                  <w:pPr>
                    <w:rPr>
                      <w:rFonts w:ascii="Arial" w:hAnsi="Arial" w:cs="Arial"/>
                      <w:color w:val="000000" w:themeColor="text1"/>
                      <w:sz w:val="24"/>
                      <w:szCs w:val="24"/>
                    </w:rPr>
                  </w:pPr>
                </w:p>
              </w:tc>
            </w:tr>
            <w:tr w:rsidR="00896737" w:rsidRPr="004A458F" w14:paraId="67711354" w14:textId="77777777" w:rsidTr="00F53E98">
              <w:trPr>
                <w:gridAfter w:val="1"/>
                <w:wAfter w:w="725" w:type="dxa"/>
              </w:trPr>
              <w:tc>
                <w:tcPr>
                  <w:tcW w:w="9706" w:type="dxa"/>
                  <w:gridSpan w:val="6"/>
                  <w:vAlign w:val="center"/>
                </w:tcPr>
                <w:p w14:paraId="329748C8" w14:textId="77777777" w:rsidR="00896737" w:rsidRDefault="00896737" w:rsidP="00896737">
                  <w:pPr>
                    <w:rPr>
                      <w:rFonts w:ascii="Arial" w:hAnsi="Arial" w:cs="Arial"/>
                      <w:b/>
                      <w:bCs/>
                      <w:color w:val="000000" w:themeColor="text1"/>
                      <w:sz w:val="24"/>
                      <w:szCs w:val="24"/>
                    </w:rPr>
                  </w:pPr>
                  <w:r>
                    <w:rPr>
                      <w:rFonts w:ascii="Arial" w:hAnsi="Arial" w:cs="Arial"/>
                      <w:b/>
                      <w:bCs/>
                      <w:color w:val="000000" w:themeColor="text1"/>
                      <w:sz w:val="24"/>
                      <w:szCs w:val="24"/>
                    </w:rPr>
                    <w:t xml:space="preserve">19   </w:t>
                  </w:r>
                  <w:r w:rsidRPr="00C41915">
                    <w:rPr>
                      <w:rFonts w:ascii="Arial" w:hAnsi="Arial" w:cs="Arial"/>
                      <w:b/>
                      <w:bCs/>
                      <w:color w:val="000000" w:themeColor="text1"/>
                      <w:sz w:val="24"/>
                      <w:szCs w:val="24"/>
                    </w:rPr>
                    <w:t xml:space="preserve">Following decisions on a policy, were the results of any EQIAs published </w:t>
                  </w:r>
                  <w:r>
                    <w:rPr>
                      <w:rFonts w:ascii="Arial" w:hAnsi="Arial" w:cs="Arial"/>
                      <w:b/>
                      <w:bCs/>
                      <w:color w:val="000000" w:themeColor="text1"/>
                      <w:sz w:val="24"/>
                      <w:szCs w:val="24"/>
                    </w:rPr>
                    <w:t xml:space="preserve">  </w:t>
                  </w:r>
                </w:p>
                <w:p w14:paraId="0D53EB28" w14:textId="446B87E7" w:rsidR="00896737" w:rsidRPr="004A458F" w:rsidRDefault="00896737" w:rsidP="00896737">
                  <w:pPr>
                    <w:rPr>
                      <w:rFonts w:ascii="Arial" w:hAnsi="Arial" w:cs="Arial"/>
                      <w:color w:val="000000" w:themeColor="text1"/>
                      <w:sz w:val="24"/>
                      <w:szCs w:val="24"/>
                    </w:rPr>
                  </w:pPr>
                  <w:r>
                    <w:rPr>
                      <w:rFonts w:ascii="Arial" w:hAnsi="Arial" w:cs="Arial"/>
                      <w:b/>
                      <w:bCs/>
                      <w:color w:val="000000" w:themeColor="text1"/>
                      <w:sz w:val="24"/>
                      <w:szCs w:val="24"/>
                    </w:rPr>
                    <w:t xml:space="preserve">       </w:t>
                  </w:r>
                  <w:r w:rsidRPr="00C41915">
                    <w:rPr>
                      <w:rFonts w:ascii="Arial" w:hAnsi="Arial" w:cs="Arial"/>
                      <w:b/>
                      <w:bCs/>
                      <w:color w:val="000000" w:themeColor="text1"/>
                      <w:sz w:val="24"/>
                      <w:szCs w:val="24"/>
                    </w:rPr>
                    <w:t xml:space="preserve">during the </w:t>
                  </w:r>
                  <w:r>
                    <w:rPr>
                      <w:rFonts w:ascii="Arial" w:hAnsi="Arial" w:cs="Arial"/>
                      <w:b/>
                      <w:bCs/>
                      <w:color w:val="000000" w:themeColor="text1"/>
                      <w:sz w:val="24"/>
                      <w:szCs w:val="24"/>
                    </w:rPr>
                    <w:t>2025-26</w:t>
                  </w:r>
                  <w:r w:rsidRPr="00C41915">
                    <w:rPr>
                      <w:rFonts w:ascii="Arial" w:hAnsi="Arial" w:cs="Arial"/>
                      <w:b/>
                      <w:bCs/>
                      <w:color w:val="000000" w:themeColor="text1"/>
                      <w:sz w:val="24"/>
                      <w:szCs w:val="24"/>
                    </w:rPr>
                    <w:t xml:space="preserve"> reporting period</w:t>
                  </w:r>
                  <w:r w:rsidRPr="004B1D84">
                    <w:rPr>
                      <w:rFonts w:ascii="Arial" w:hAnsi="Arial" w:cs="Arial"/>
                      <w:color w:val="000000" w:themeColor="text1"/>
                      <w:sz w:val="24"/>
                      <w:szCs w:val="24"/>
                    </w:rPr>
                    <w:t>?</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(tick one box only)</w:t>
                  </w:r>
                </w:p>
              </w:tc>
            </w:tr>
            <w:tr w:rsidR="00896737" w:rsidRPr="004A458F" w14:paraId="245C2130" w14:textId="77777777" w:rsidTr="00F53E98">
              <w:trPr>
                <w:gridAfter w:val="1"/>
                <w:wAfter w:w="725" w:type="dxa"/>
              </w:trPr>
              <w:tc>
                <w:tcPr>
                  <w:tcW w:w="1124" w:type="dxa"/>
                </w:tcPr>
                <w:p w14:paraId="77FF6763" w14:textId="77777777" w:rsidR="00896737" w:rsidRPr="004A458F" w:rsidRDefault="00896737" w:rsidP="00896737">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448" w:type="dxa"/>
                </w:tcPr>
                <w:p w14:paraId="1C2E340F" w14:textId="77777777" w:rsidR="00896737" w:rsidRPr="004A458F" w:rsidRDefault="00896737" w:rsidP="00896737">
                  <w:pPr>
                    <w:rPr>
                      <w:rFonts w:ascii="Arial" w:hAnsi="Arial" w:cs="Arial"/>
                      <w:color w:val="000000" w:themeColor="text1"/>
                      <w:sz w:val="24"/>
                      <w:szCs w:val="24"/>
                    </w:rPr>
                  </w:pPr>
                  <w:r w:rsidRPr="004A458F">
                    <w:rPr>
                      <w:rFonts w:ascii="Arial" w:hAnsi="Arial" w:cs="Arial"/>
                      <w:color w:val="000000" w:themeColor="text1"/>
                      <w:sz w:val="24"/>
                      <w:szCs w:val="24"/>
                    </w:rPr>
                    <w:t>Yes</w:t>
                  </w:r>
                </w:p>
              </w:tc>
              <w:tc>
                <w:tcPr>
                  <w:tcW w:w="754" w:type="dxa"/>
                </w:tcPr>
                <w:p w14:paraId="338FD6ED" w14:textId="77777777" w:rsidR="00896737" w:rsidRPr="004A458F" w:rsidRDefault="00896737" w:rsidP="00896737">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76" w:type="dxa"/>
                </w:tcPr>
                <w:p w14:paraId="303513C5" w14:textId="77777777" w:rsidR="00896737" w:rsidRPr="004A458F" w:rsidRDefault="00896737" w:rsidP="00896737">
                  <w:pPr>
                    <w:rPr>
                      <w:rFonts w:ascii="Arial" w:hAnsi="Arial" w:cs="Arial"/>
                      <w:color w:val="000000" w:themeColor="text1"/>
                      <w:sz w:val="24"/>
                      <w:szCs w:val="24"/>
                    </w:rPr>
                  </w:pPr>
                  <w:r w:rsidRPr="004A458F">
                    <w:rPr>
                      <w:rFonts w:ascii="Arial" w:hAnsi="Arial" w:cs="Arial"/>
                      <w:color w:val="000000" w:themeColor="text1"/>
                      <w:sz w:val="24"/>
                      <w:szCs w:val="24"/>
                    </w:rPr>
                    <w:t>No</w:t>
                  </w:r>
                </w:p>
              </w:tc>
              <w:tc>
                <w:tcPr>
                  <w:tcW w:w="879" w:type="dxa"/>
                </w:tcPr>
                <w:p w14:paraId="7F4445F4" w14:textId="77777777" w:rsidR="00896737" w:rsidRPr="004A458F" w:rsidRDefault="00896737" w:rsidP="00896737">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4625" w:type="dxa"/>
                </w:tcPr>
                <w:p w14:paraId="793C963A" w14:textId="77777777" w:rsidR="00896737" w:rsidRPr="004A458F" w:rsidRDefault="00896737" w:rsidP="00896737">
                  <w:pPr>
                    <w:rPr>
                      <w:rFonts w:ascii="Arial" w:hAnsi="Arial" w:cs="Arial"/>
                      <w:color w:val="000000" w:themeColor="text1"/>
                      <w:sz w:val="24"/>
                      <w:szCs w:val="24"/>
                    </w:rPr>
                  </w:pPr>
                  <w:r w:rsidRPr="004A458F">
                    <w:rPr>
                      <w:rFonts w:ascii="Arial" w:hAnsi="Arial" w:cs="Arial"/>
                      <w:color w:val="000000" w:themeColor="text1"/>
                      <w:sz w:val="24"/>
                      <w:szCs w:val="24"/>
                    </w:rPr>
                    <w:t>Not applicable</w:t>
                  </w:r>
                </w:p>
              </w:tc>
            </w:tr>
            <w:tr w:rsidR="00896737" w:rsidRPr="004A458F" w14:paraId="51D65BE3" w14:textId="77777777" w:rsidTr="00F53E98">
              <w:trPr>
                <w:gridAfter w:val="1"/>
                <w:wAfter w:w="725" w:type="dxa"/>
              </w:trPr>
              <w:tc>
                <w:tcPr>
                  <w:tcW w:w="9706" w:type="dxa"/>
                  <w:gridSpan w:val="6"/>
                  <w:vAlign w:val="center"/>
                </w:tcPr>
                <w:p w14:paraId="7D71FA7C" w14:textId="77777777" w:rsidR="00896737" w:rsidRDefault="00896737" w:rsidP="00896737">
                  <w:pPr>
                    <w:rPr>
                      <w:rFonts w:ascii="Arial" w:hAnsi="Arial" w:cs="Arial"/>
                      <w:color w:val="000000" w:themeColor="text1"/>
                      <w:sz w:val="24"/>
                      <w:szCs w:val="24"/>
                    </w:rPr>
                  </w:pPr>
                </w:p>
                <w:p w14:paraId="18A37543" w14:textId="77777777" w:rsidR="00896737" w:rsidRPr="004A458F" w:rsidRDefault="00896737" w:rsidP="00896737">
                  <w:pPr>
                    <w:rPr>
                      <w:rFonts w:ascii="Arial" w:hAnsi="Arial" w:cs="Arial"/>
                      <w:color w:val="000000" w:themeColor="text1"/>
                      <w:sz w:val="24"/>
                      <w:szCs w:val="24"/>
                    </w:rPr>
                  </w:pPr>
                  <w:r w:rsidRPr="00C41915">
                    <w:rPr>
                      <w:rFonts w:ascii="Arial" w:hAnsi="Arial" w:cs="Arial"/>
                      <w:b/>
                      <w:bCs/>
                      <w:color w:val="000000" w:themeColor="text1"/>
                      <w:sz w:val="24"/>
                      <w:szCs w:val="24"/>
                    </w:rPr>
                    <w:t>Please provide any details and examples</w:t>
                  </w:r>
                  <w:r w:rsidRPr="004A458F">
                    <w:rPr>
                      <w:rFonts w:ascii="Arial" w:hAnsi="Arial" w:cs="Arial"/>
                      <w:color w:val="000000" w:themeColor="text1"/>
                      <w:sz w:val="24"/>
                      <w:szCs w:val="24"/>
                    </w:rPr>
                    <w:t>:</w:t>
                  </w:r>
                </w:p>
              </w:tc>
            </w:tr>
            <w:tr w:rsidR="00896737" w:rsidRPr="004A458F" w14:paraId="76D13695" w14:textId="77777777" w:rsidTr="00F53E98">
              <w:trPr>
                <w:gridAfter w:val="1"/>
                <w:wAfter w:w="725" w:type="dxa"/>
                <w:trHeight w:val="381"/>
              </w:trPr>
              <w:tc>
                <w:tcPr>
                  <w:tcW w:w="9706" w:type="dxa"/>
                  <w:gridSpan w:val="6"/>
                </w:tcPr>
                <w:p w14:paraId="278FF76C" w14:textId="77777777" w:rsidR="00896737" w:rsidRDefault="00896737" w:rsidP="00896737">
                  <w:pPr>
                    <w:tabs>
                      <w:tab w:val="left" w:pos="4006"/>
                    </w:tabs>
                    <w:rPr>
                      <w:rFonts w:ascii="Arial" w:hAnsi="Arial" w:cs="Arial"/>
                      <w:color w:val="000000" w:themeColor="text1"/>
                      <w:sz w:val="24"/>
                      <w:szCs w:val="24"/>
                    </w:rPr>
                  </w:pPr>
                </w:p>
                <w:p w14:paraId="5913A98C" w14:textId="77777777" w:rsidR="00896737" w:rsidRDefault="00896737" w:rsidP="00896737">
                  <w:pPr>
                    <w:tabs>
                      <w:tab w:val="left" w:pos="4006"/>
                    </w:tabs>
                    <w:rPr>
                      <w:rFonts w:ascii="Arial" w:hAnsi="Arial" w:cs="Arial"/>
                      <w:sz w:val="24"/>
                      <w:szCs w:val="24"/>
                    </w:rPr>
                  </w:pPr>
                  <w:r w:rsidRPr="42756063">
                    <w:rPr>
                      <w:rFonts w:ascii="Arial" w:hAnsi="Arial" w:cs="Arial"/>
                      <w:sz w:val="24"/>
                      <w:szCs w:val="24"/>
                    </w:rPr>
                    <w:t>Consultation outcome reports published for the pilot of Body Worn Cameras.</w:t>
                  </w:r>
                </w:p>
                <w:p w14:paraId="625C4C5B" w14:textId="77777777" w:rsidR="00896737" w:rsidRDefault="00896737" w:rsidP="00896737">
                  <w:pPr>
                    <w:tabs>
                      <w:tab w:val="left" w:pos="4006"/>
                    </w:tabs>
                    <w:rPr>
                      <w:rFonts w:ascii="Arial" w:hAnsi="Arial" w:cs="Arial"/>
                      <w:sz w:val="24"/>
                      <w:szCs w:val="24"/>
                    </w:rPr>
                  </w:pPr>
                </w:p>
                <w:p w14:paraId="74E10030" w14:textId="3D40C75F" w:rsidR="00896737" w:rsidRPr="004A458F" w:rsidRDefault="00896737" w:rsidP="00896737">
                  <w:pPr>
                    <w:spacing w:line="300" w:lineRule="atLeast"/>
                    <w:rPr>
                      <w:rFonts w:ascii="Arial" w:hAnsi="Arial" w:cs="Arial"/>
                      <w:color w:val="000000" w:themeColor="text1"/>
                      <w:sz w:val="24"/>
                      <w:szCs w:val="24"/>
                    </w:rPr>
                  </w:pPr>
                  <w:r w:rsidRPr="42756063">
                    <w:rPr>
                      <w:rFonts w:ascii="Arial" w:hAnsi="Arial" w:cs="Arial"/>
                      <w:sz w:val="24"/>
                      <w:szCs w:val="24"/>
                    </w:rPr>
                    <w:t xml:space="preserve">The Draft Carer Strategy consultation is not </w:t>
                  </w:r>
                  <w:r w:rsidRPr="42756063">
                    <w:rPr>
                      <w:rFonts w:ascii="Arial" w:eastAsia="Times New Roman" w:hAnsi="Arial" w:cs="Arial"/>
                      <w:sz w:val="24"/>
                      <w:szCs w:val="24"/>
                    </w:rPr>
                    <w:t>finalised within this reporting period.</w:t>
                  </w:r>
                </w:p>
              </w:tc>
            </w:tr>
          </w:tbl>
          <w:p w14:paraId="091D0EA7" w14:textId="77777777" w:rsidR="00896737" w:rsidRDefault="00896737" w:rsidP="002849A9">
            <w:pPr>
              <w:rPr>
                <w:rFonts w:ascii="Arial" w:hAnsi="Arial" w:cs="Arial"/>
                <w:b/>
                <w:color w:val="000000" w:themeColor="text1"/>
                <w:sz w:val="24"/>
                <w:szCs w:val="24"/>
              </w:rPr>
            </w:pPr>
          </w:p>
          <w:p w14:paraId="57417B08" w14:textId="7A259B29" w:rsidR="002849A9" w:rsidRPr="00904B76" w:rsidRDefault="002849A9" w:rsidP="00052B22">
            <w:pPr>
              <w:tabs>
                <w:tab w:val="num" w:pos="720"/>
              </w:tabs>
              <w:spacing w:after="0" w:line="240" w:lineRule="auto"/>
              <w:rPr>
                <w:rFonts w:ascii="Arial" w:hAnsi="Arial" w:cs="Arial"/>
                <w:sz w:val="24"/>
                <w:szCs w:val="24"/>
              </w:rPr>
            </w:pPr>
          </w:p>
        </w:tc>
      </w:tr>
    </w:tbl>
    <w:tbl>
      <w:tblPr>
        <w:tblStyle w:val="TableGrid"/>
        <w:tblpPr w:leftFromText="180" w:rightFromText="180" w:vertAnchor="text" w:horzAnchor="margin" w:tblpY="-262"/>
        <w:tblOverlap w:val="never"/>
        <w:tblW w:w="10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594"/>
        <w:gridCol w:w="530"/>
        <w:gridCol w:w="1030"/>
        <w:gridCol w:w="418"/>
        <w:gridCol w:w="302"/>
        <w:gridCol w:w="452"/>
        <w:gridCol w:w="876"/>
        <w:gridCol w:w="747"/>
        <w:gridCol w:w="132"/>
        <w:gridCol w:w="634"/>
        <w:gridCol w:w="241"/>
        <w:gridCol w:w="912"/>
        <w:gridCol w:w="689"/>
        <w:gridCol w:w="2149"/>
      </w:tblGrid>
      <w:tr w:rsidR="007366CC" w:rsidRPr="004A458F" w14:paraId="1D7EEDD7" w14:textId="77777777" w:rsidTr="42756063">
        <w:tc>
          <w:tcPr>
            <w:tcW w:w="617" w:type="dxa"/>
          </w:tcPr>
          <w:p w14:paraId="0C354E83" w14:textId="17FBD190" w:rsidR="006115A4" w:rsidRPr="004A458F" w:rsidRDefault="006115A4" w:rsidP="008241A3">
            <w:pPr>
              <w:rPr>
                <w:rFonts w:ascii="Arial" w:hAnsi="Arial" w:cs="Arial"/>
                <w:b/>
                <w:color w:val="000000" w:themeColor="text1"/>
                <w:sz w:val="24"/>
                <w:szCs w:val="24"/>
              </w:rPr>
            </w:pPr>
          </w:p>
        </w:tc>
        <w:tc>
          <w:tcPr>
            <w:tcW w:w="9706" w:type="dxa"/>
            <w:gridSpan w:val="14"/>
            <w:vAlign w:val="center"/>
          </w:tcPr>
          <w:p w14:paraId="62A63653" w14:textId="77777777" w:rsidR="006115A4" w:rsidRPr="004A458F" w:rsidRDefault="006115A4" w:rsidP="008241A3">
            <w:pPr>
              <w:rPr>
                <w:rFonts w:ascii="Arial" w:hAnsi="Arial" w:cs="Arial"/>
                <w:color w:val="000000" w:themeColor="text1"/>
                <w:sz w:val="24"/>
                <w:szCs w:val="24"/>
              </w:rPr>
            </w:pPr>
          </w:p>
        </w:tc>
      </w:tr>
      <w:tr w:rsidR="007366CC" w:rsidRPr="004A458F" w14:paraId="2E5E8A5E" w14:textId="77777777" w:rsidTr="42756063">
        <w:tc>
          <w:tcPr>
            <w:tcW w:w="617" w:type="dxa"/>
          </w:tcPr>
          <w:p w14:paraId="297702DC" w14:textId="77777777" w:rsidR="006115A4" w:rsidRPr="004A458F" w:rsidRDefault="006115A4" w:rsidP="008241A3">
            <w:pPr>
              <w:rPr>
                <w:rFonts w:ascii="Arial" w:hAnsi="Arial" w:cs="Arial"/>
                <w:b/>
                <w:color w:val="000000" w:themeColor="text1"/>
                <w:sz w:val="24"/>
                <w:szCs w:val="24"/>
              </w:rPr>
            </w:pPr>
          </w:p>
        </w:tc>
        <w:tc>
          <w:tcPr>
            <w:tcW w:w="594" w:type="dxa"/>
          </w:tcPr>
          <w:p w14:paraId="55B57CC6" w14:textId="6F0B5FF9" w:rsidR="006115A4" w:rsidRPr="004A458F" w:rsidRDefault="006115A4" w:rsidP="008241A3">
            <w:pPr>
              <w:rPr>
                <w:rFonts w:ascii="Arial" w:hAnsi="Arial" w:cs="Arial"/>
                <w:color w:val="000000" w:themeColor="text1"/>
                <w:sz w:val="24"/>
                <w:szCs w:val="24"/>
              </w:rPr>
            </w:pPr>
          </w:p>
        </w:tc>
        <w:tc>
          <w:tcPr>
            <w:tcW w:w="1560" w:type="dxa"/>
            <w:gridSpan w:val="2"/>
          </w:tcPr>
          <w:p w14:paraId="2E80A361" w14:textId="5D3901EA" w:rsidR="006115A4" w:rsidRPr="004A458F" w:rsidRDefault="006115A4" w:rsidP="008241A3">
            <w:pPr>
              <w:rPr>
                <w:rFonts w:ascii="Arial" w:hAnsi="Arial" w:cs="Arial"/>
                <w:color w:val="000000" w:themeColor="text1"/>
                <w:sz w:val="24"/>
                <w:szCs w:val="24"/>
              </w:rPr>
            </w:pPr>
          </w:p>
        </w:tc>
        <w:tc>
          <w:tcPr>
            <w:tcW w:w="720" w:type="dxa"/>
            <w:gridSpan w:val="2"/>
          </w:tcPr>
          <w:p w14:paraId="180885D9" w14:textId="082A6388" w:rsidR="006115A4" w:rsidRPr="004A458F" w:rsidRDefault="006115A4" w:rsidP="008241A3">
            <w:pPr>
              <w:rPr>
                <w:rFonts w:ascii="Arial" w:hAnsi="Arial" w:cs="Arial"/>
                <w:color w:val="000000" w:themeColor="text1"/>
                <w:sz w:val="24"/>
                <w:szCs w:val="24"/>
              </w:rPr>
            </w:pPr>
          </w:p>
        </w:tc>
        <w:tc>
          <w:tcPr>
            <w:tcW w:w="2075" w:type="dxa"/>
            <w:gridSpan w:val="3"/>
          </w:tcPr>
          <w:p w14:paraId="1A03A5DC" w14:textId="34E31F09" w:rsidR="006115A4" w:rsidRPr="004A458F" w:rsidRDefault="006115A4" w:rsidP="008241A3">
            <w:pPr>
              <w:rPr>
                <w:rFonts w:ascii="Arial" w:hAnsi="Arial" w:cs="Arial"/>
                <w:color w:val="000000" w:themeColor="text1"/>
                <w:sz w:val="24"/>
                <w:szCs w:val="24"/>
              </w:rPr>
            </w:pPr>
          </w:p>
        </w:tc>
        <w:tc>
          <w:tcPr>
            <w:tcW w:w="766" w:type="dxa"/>
            <w:gridSpan w:val="2"/>
          </w:tcPr>
          <w:p w14:paraId="18FE9C1A" w14:textId="22F89119" w:rsidR="006115A4" w:rsidRPr="004A458F" w:rsidRDefault="006115A4" w:rsidP="008241A3">
            <w:pPr>
              <w:rPr>
                <w:rFonts w:ascii="Arial" w:hAnsi="Arial" w:cs="Arial"/>
                <w:color w:val="000000" w:themeColor="text1"/>
                <w:sz w:val="24"/>
                <w:szCs w:val="24"/>
              </w:rPr>
            </w:pPr>
          </w:p>
        </w:tc>
        <w:tc>
          <w:tcPr>
            <w:tcW w:w="1153" w:type="dxa"/>
            <w:gridSpan w:val="2"/>
          </w:tcPr>
          <w:p w14:paraId="7AB7473E" w14:textId="37A07D6D" w:rsidR="006115A4" w:rsidRPr="004A458F" w:rsidRDefault="006115A4" w:rsidP="008241A3">
            <w:pPr>
              <w:rPr>
                <w:rFonts w:ascii="Arial" w:hAnsi="Arial" w:cs="Arial"/>
                <w:color w:val="000000" w:themeColor="text1"/>
                <w:sz w:val="24"/>
                <w:szCs w:val="24"/>
              </w:rPr>
            </w:pPr>
          </w:p>
        </w:tc>
        <w:tc>
          <w:tcPr>
            <w:tcW w:w="689" w:type="dxa"/>
          </w:tcPr>
          <w:p w14:paraId="6434FF65" w14:textId="392766D3" w:rsidR="006115A4" w:rsidRPr="004A458F" w:rsidRDefault="006115A4" w:rsidP="008241A3">
            <w:pPr>
              <w:rPr>
                <w:rFonts w:ascii="Arial" w:hAnsi="Arial" w:cs="Arial"/>
                <w:color w:val="000000" w:themeColor="text1"/>
                <w:sz w:val="24"/>
                <w:szCs w:val="24"/>
              </w:rPr>
            </w:pPr>
          </w:p>
        </w:tc>
        <w:tc>
          <w:tcPr>
            <w:tcW w:w="2149" w:type="dxa"/>
          </w:tcPr>
          <w:p w14:paraId="6036B8DB" w14:textId="32A32DF9" w:rsidR="006115A4" w:rsidRPr="004A458F" w:rsidRDefault="006115A4" w:rsidP="008241A3">
            <w:pPr>
              <w:rPr>
                <w:rFonts w:ascii="Arial" w:hAnsi="Arial" w:cs="Arial"/>
                <w:color w:val="000000" w:themeColor="text1"/>
                <w:sz w:val="24"/>
                <w:szCs w:val="24"/>
              </w:rPr>
            </w:pPr>
          </w:p>
        </w:tc>
      </w:tr>
      <w:tr w:rsidR="007366CC" w:rsidRPr="004A458F" w14:paraId="5C789F99" w14:textId="77777777" w:rsidTr="42756063">
        <w:tc>
          <w:tcPr>
            <w:tcW w:w="617" w:type="dxa"/>
          </w:tcPr>
          <w:p w14:paraId="7BEF05B2" w14:textId="77777777" w:rsidR="006115A4" w:rsidRPr="00DB08FB" w:rsidRDefault="006115A4" w:rsidP="008241A3">
            <w:pPr>
              <w:rPr>
                <w:rFonts w:ascii="Arial" w:hAnsi="Arial" w:cs="Arial"/>
                <w:b/>
                <w:sz w:val="24"/>
                <w:szCs w:val="24"/>
              </w:rPr>
            </w:pPr>
          </w:p>
        </w:tc>
        <w:tc>
          <w:tcPr>
            <w:tcW w:w="9706" w:type="dxa"/>
            <w:gridSpan w:val="14"/>
            <w:vAlign w:val="center"/>
          </w:tcPr>
          <w:p w14:paraId="1BBA7DCB" w14:textId="226DB7DD" w:rsidR="0025756C" w:rsidRPr="00035199" w:rsidRDefault="0025756C" w:rsidP="42756063">
            <w:pPr>
              <w:pStyle w:val="NormalWeb"/>
              <w:spacing w:before="0" w:beforeAutospacing="0" w:after="0" w:afterAutospacing="0"/>
              <w:rPr>
                <w:rFonts w:ascii="Arial" w:hAnsi="Arial" w:cs="Arial"/>
                <w:color w:val="00B050"/>
              </w:rPr>
            </w:pPr>
          </w:p>
        </w:tc>
      </w:tr>
      <w:tr w:rsidR="007366CC" w:rsidRPr="004A458F" w14:paraId="46F12BFA" w14:textId="77777777" w:rsidTr="42756063">
        <w:trPr>
          <w:trHeight w:val="381"/>
        </w:trPr>
        <w:tc>
          <w:tcPr>
            <w:tcW w:w="617" w:type="dxa"/>
          </w:tcPr>
          <w:p w14:paraId="1A8F9C08" w14:textId="1FFF9966" w:rsidR="006115A4" w:rsidRPr="00896737" w:rsidRDefault="009313B8" w:rsidP="008241A3">
            <w:pPr>
              <w:rPr>
                <w:rFonts w:ascii="Arial" w:hAnsi="Arial" w:cs="Arial"/>
                <w:b/>
                <w:bCs/>
                <w:color w:val="000000" w:themeColor="text1"/>
                <w:sz w:val="24"/>
                <w:szCs w:val="24"/>
              </w:rPr>
            </w:pPr>
            <w:r w:rsidRPr="00896737">
              <w:rPr>
                <w:b/>
                <w:bCs/>
              </w:rPr>
              <w:br w:type="page"/>
            </w:r>
          </w:p>
        </w:tc>
        <w:tc>
          <w:tcPr>
            <w:tcW w:w="9706" w:type="dxa"/>
            <w:gridSpan w:val="14"/>
          </w:tcPr>
          <w:p w14:paraId="1261A485" w14:textId="7682848E" w:rsidR="006115A4" w:rsidRPr="00896737" w:rsidRDefault="00896737" w:rsidP="008241A3">
            <w:pPr>
              <w:rPr>
                <w:rFonts w:ascii="Arial" w:hAnsi="Arial" w:cs="Arial"/>
                <w:b/>
                <w:bCs/>
                <w:color w:val="000000" w:themeColor="text1"/>
                <w:sz w:val="24"/>
                <w:szCs w:val="24"/>
              </w:rPr>
            </w:pPr>
            <w:r w:rsidRPr="00896737">
              <w:rPr>
                <w:rFonts w:ascii="Arial" w:hAnsi="Arial" w:cs="Arial"/>
                <w:b/>
                <w:bCs/>
                <w:color w:val="000000" w:themeColor="text1"/>
                <w:sz w:val="24"/>
                <w:szCs w:val="24"/>
              </w:rPr>
              <w:t xml:space="preserve">Arrangements for monitoring and publishing the results of monitoring (Model Equality Scheme Chapter 4) </w:t>
            </w:r>
          </w:p>
        </w:tc>
      </w:tr>
      <w:tr w:rsidR="007366CC" w:rsidRPr="004A458F" w14:paraId="4FEEE4D6" w14:textId="77777777" w:rsidTr="42756063">
        <w:tc>
          <w:tcPr>
            <w:tcW w:w="617" w:type="dxa"/>
          </w:tcPr>
          <w:p w14:paraId="5A77B117" w14:textId="5327E9CA" w:rsidR="006115A4" w:rsidRPr="004A458F" w:rsidRDefault="006115A4" w:rsidP="008241A3">
            <w:pPr>
              <w:rPr>
                <w:rFonts w:ascii="Arial" w:hAnsi="Arial" w:cs="Arial"/>
                <w:b/>
                <w:color w:val="000000" w:themeColor="text1"/>
                <w:sz w:val="24"/>
                <w:szCs w:val="24"/>
              </w:rPr>
            </w:pPr>
          </w:p>
        </w:tc>
        <w:tc>
          <w:tcPr>
            <w:tcW w:w="9706" w:type="dxa"/>
            <w:gridSpan w:val="14"/>
            <w:vAlign w:val="center"/>
          </w:tcPr>
          <w:p w14:paraId="3CD19932" w14:textId="09D83C54" w:rsidR="006115A4" w:rsidRPr="004A458F" w:rsidRDefault="006115A4" w:rsidP="000312EC">
            <w:pPr>
              <w:rPr>
                <w:rFonts w:ascii="Arial" w:hAnsi="Arial" w:cs="Arial"/>
                <w:color w:val="000000" w:themeColor="text1"/>
                <w:sz w:val="24"/>
                <w:szCs w:val="24"/>
              </w:rPr>
            </w:pPr>
          </w:p>
        </w:tc>
      </w:tr>
      <w:tr w:rsidR="007366CC" w:rsidRPr="004A458F" w14:paraId="0274D504" w14:textId="77777777" w:rsidTr="42756063">
        <w:tc>
          <w:tcPr>
            <w:tcW w:w="10323" w:type="dxa"/>
            <w:gridSpan w:val="15"/>
          </w:tcPr>
          <w:p w14:paraId="4998B56C" w14:textId="77777777" w:rsidR="00C34B1D" w:rsidRPr="004A458F" w:rsidRDefault="00C34B1D" w:rsidP="00896737">
            <w:pPr>
              <w:rPr>
                <w:rFonts w:ascii="Arial" w:hAnsi="Arial" w:cs="Arial"/>
                <w:color w:val="000000" w:themeColor="text1"/>
                <w:sz w:val="24"/>
                <w:szCs w:val="24"/>
              </w:rPr>
            </w:pPr>
          </w:p>
        </w:tc>
      </w:tr>
      <w:tr w:rsidR="007366CC" w:rsidRPr="004A458F" w14:paraId="7382DA93" w14:textId="77777777" w:rsidTr="42756063">
        <w:tc>
          <w:tcPr>
            <w:tcW w:w="617" w:type="dxa"/>
          </w:tcPr>
          <w:p w14:paraId="571CB9B1" w14:textId="77777777" w:rsidR="006115A4" w:rsidRPr="004A458F" w:rsidRDefault="006115A4" w:rsidP="008241A3">
            <w:pPr>
              <w:rPr>
                <w:rFonts w:ascii="Arial" w:hAnsi="Arial" w:cs="Arial"/>
                <w:b/>
                <w:color w:val="000000" w:themeColor="text1"/>
                <w:sz w:val="24"/>
                <w:szCs w:val="24"/>
              </w:rPr>
            </w:pPr>
            <w:r w:rsidRPr="004A458F">
              <w:rPr>
                <w:rFonts w:ascii="Arial" w:hAnsi="Arial" w:cs="Arial"/>
                <w:b/>
                <w:color w:val="000000" w:themeColor="text1"/>
                <w:sz w:val="24"/>
                <w:szCs w:val="24"/>
              </w:rPr>
              <w:t>20</w:t>
            </w:r>
          </w:p>
        </w:tc>
        <w:tc>
          <w:tcPr>
            <w:tcW w:w="9706" w:type="dxa"/>
            <w:gridSpan w:val="14"/>
          </w:tcPr>
          <w:p w14:paraId="600FAD22" w14:textId="4B538ADB" w:rsidR="006115A4" w:rsidRDefault="262F3FB3" w:rsidP="42756063">
            <w:pPr>
              <w:rPr>
                <w:rFonts w:ascii="Arial" w:hAnsi="Arial" w:cs="Arial"/>
                <w:i/>
                <w:iCs/>
                <w:color w:val="000000" w:themeColor="text1"/>
                <w:sz w:val="24"/>
                <w:szCs w:val="24"/>
              </w:rPr>
            </w:pPr>
            <w:r w:rsidRPr="42756063">
              <w:rPr>
                <w:rFonts w:ascii="Arial" w:hAnsi="Arial" w:cs="Arial"/>
                <w:b/>
                <w:bCs/>
                <w:sz w:val="24"/>
                <w:szCs w:val="24"/>
              </w:rPr>
              <w:t xml:space="preserve">From the Equality Scheme monitoring arrangements, was there an audit of existing information systems during the </w:t>
            </w:r>
            <w:r w:rsidR="00391C33" w:rsidRPr="42756063">
              <w:rPr>
                <w:rFonts w:ascii="Arial" w:hAnsi="Arial" w:cs="Arial"/>
                <w:b/>
                <w:bCs/>
                <w:sz w:val="24"/>
                <w:szCs w:val="24"/>
              </w:rPr>
              <w:t>2025-26</w:t>
            </w:r>
            <w:r w:rsidRPr="42756063">
              <w:rPr>
                <w:rFonts w:ascii="Arial" w:hAnsi="Arial" w:cs="Arial"/>
                <w:b/>
                <w:bCs/>
                <w:sz w:val="24"/>
                <w:szCs w:val="24"/>
              </w:rPr>
              <w:t xml:space="preserve"> reporting period</w:t>
            </w:r>
            <w:r w:rsidRPr="42756063">
              <w:rPr>
                <w:rFonts w:ascii="Arial" w:hAnsi="Arial" w:cs="Arial"/>
                <w:sz w:val="24"/>
                <w:szCs w:val="24"/>
              </w:rPr>
              <w:t xml:space="preserve">? </w:t>
            </w:r>
            <w:r w:rsidRPr="42756063">
              <w:rPr>
                <w:rFonts w:ascii="Arial" w:hAnsi="Arial" w:cs="Arial"/>
                <w:i/>
                <w:iCs/>
                <w:sz w:val="24"/>
                <w:szCs w:val="24"/>
              </w:rPr>
              <w:t>(tick one box only)</w:t>
            </w:r>
          </w:p>
          <w:p w14:paraId="040CA0D6" w14:textId="09DA7120" w:rsidR="008B6451" w:rsidRPr="004A458F" w:rsidRDefault="008B6451" w:rsidP="42756063">
            <w:pPr>
              <w:rPr>
                <w:rFonts w:ascii="Arial" w:hAnsi="Arial" w:cs="Arial"/>
                <w:color w:val="000000" w:themeColor="text1"/>
                <w:sz w:val="24"/>
                <w:szCs w:val="24"/>
              </w:rPr>
            </w:pPr>
          </w:p>
        </w:tc>
      </w:tr>
      <w:tr w:rsidR="007366CC" w:rsidRPr="004A458F" w14:paraId="41BAA50F" w14:textId="77777777" w:rsidTr="42756063">
        <w:trPr>
          <w:trHeight w:val="381"/>
        </w:trPr>
        <w:tc>
          <w:tcPr>
            <w:tcW w:w="617" w:type="dxa"/>
            <w:vMerge w:val="restart"/>
          </w:tcPr>
          <w:p w14:paraId="7E083960" w14:textId="77777777" w:rsidR="006115A4" w:rsidRPr="004A458F" w:rsidRDefault="006115A4" w:rsidP="008241A3">
            <w:pPr>
              <w:rPr>
                <w:rFonts w:ascii="Arial" w:hAnsi="Arial" w:cs="Arial"/>
                <w:b/>
                <w:color w:val="000000" w:themeColor="text1"/>
                <w:sz w:val="24"/>
                <w:szCs w:val="24"/>
              </w:rPr>
            </w:pPr>
          </w:p>
        </w:tc>
        <w:tc>
          <w:tcPr>
            <w:tcW w:w="1124" w:type="dxa"/>
            <w:gridSpan w:val="2"/>
          </w:tcPr>
          <w:p w14:paraId="1C8E215F" w14:textId="77777777" w:rsidR="006115A4" w:rsidRPr="004A458F" w:rsidRDefault="006115A4" w:rsidP="4275606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3825" w:type="dxa"/>
            <w:gridSpan w:val="6"/>
          </w:tcPr>
          <w:p w14:paraId="13A2F8FB" w14:textId="77777777" w:rsidR="006115A4" w:rsidRPr="004A458F" w:rsidRDefault="262F3FB3" w:rsidP="42756063">
            <w:pPr>
              <w:rPr>
                <w:rFonts w:ascii="Arial" w:hAnsi="Arial" w:cs="Arial"/>
                <w:color w:val="000000" w:themeColor="text1"/>
                <w:sz w:val="24"/>
                <w:szCs w:val="24"/>
              </w:rPr>
            </w:pPr>
            <w:r w:rsidRPr="42756063">
              <w:rPr>
                <w:rFonts w:ascii="Arial" w:hAnsi="Arial" w:cs="Arial"/>
                <w:sz w:val="24"/>
                <w:szCs w:val="24"/>
              </w:rPr>
              <w:t>Yes</w:t>
            </w:r>
          </w:p>
        </w:tc>
        <w:tc>
          <w:tcPr>
            <w:tcW w:w="1007" w:type="dxa"/>
            <w:gridSpan w:val="3"/>
          </w:tcPr>
          <w:p w14:paraId="6E3662E3" w14:textId="77777777" w:rsidR="006115A4" w:rsidRPr="004A458F" w:rsidRDefault="006115A4" w:rsidP="4275606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3750" w:type="dxa"/>
            <w:gridSpan w:val="3"/>
          </w:tcPr>
          <w:p w14:paraId="377C9706" w14:textId="77777777" w:rsidR="006115A4" w:rsidRPr="004A458F" w:rsidRDefault="262F3FB3" w:rsidP="42756063">
            <w:pPr>
              <w:rPr>
                <w:rFonts w:ascii="Arial" w:hAnsi="Arial" w:cs="Arial"/>
                <w:color w:val="000000" w:themeColor="text1"/>
                <w:sz w:val="24"/>
                <w:szCs w:val="24"/>
              </w:rPr>
            </w:pPr>
            <w:r w:rsidRPr="42756063">
              <w:rPr>
                <w:rFonts w:ascii="Arial" w:hAnsi="Arial" w:cs="Arial"/>
                <w:sz w:val="24"/>
                <w:szCs w:val="24"/>
              </w:rPr>
              <w:t xml:space="preserve">No, already taken place </w:t>
            </w:r>
          </w:p>
        </w:tc>
      </w:tr>
      <w:tr w:rsidR="007366CC" w:rsidRPr="004A458F" w14:paraId="2775D06F" w14:textId="77777777" w:rsidTr="42756063">
        <w:trPr>
          <w:trHeight w:val="381"/>
        </w:trPr>
        <w:tc>
          <w:tcPr>
            <w:tcW w:w="617" w:type="dxa"/>
            <w:vMerge/>
          </w:tcPr>
          <w:p w14:paraId="305B0F29" w14:textId="77777777" w:rsidR="006115A4" w:rsidRPr="004A458F" w:rsidRDefault="006115A4" w:rsidP="008241A3">
            <w:pPr>
              <w:rPr>
                <w:rFonts w:ascii="Arial" w:hAnsi="Arial" w:cs="Arial"/>
                <w:b/>
                <w:color w:val="000000" w:themeColor="text1"/>
                <w:sz w:val="24"/>
                <w:szCs w:val="24"/>
              </w:rPr>
            </w:pPr>
          </w:p>
        </w:tc>
        <w:tc>
          <w:tcPr>
            <w:tcW w:w="1124" w:type="dxa"/>
            <w:gridSpan w:val="2"/>
          </w:tcPr>
          <w:p w14:paraId="30616226" w14:textId="77777777" w:rsidR="006115A4" w:rsidRPr="004A458F" w:rsidRDefault="006115A4" w:rsidP="4275606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3825" w:type="dxa"/>
            <w:gridSpan w:val="6"/>
          </w:tcPr>
          <w:p w14:paraId="22FF25DF" w14:textId="77777777" w:rsidR="006115A4" w:rsidRPr="004A458F" w:rsidRDefault="262F3FB3" w:rsidP="42756063">
            <w:pPr>
              <w:rPr>
                <w:rFonts w:ascii="Arial" w:hAnsi="Arial" w:cs="Arial"/>
                <w:color w:val="000000" w:themeColor="text1"/>
                <w:sz w:val="24"/>
                <w:szCs w:val="24"/>
              </w:rPr>
            </w:pPr>
            <w:r w:rsidRPr="42756063">
              <w:rPr>
                <w:rFonts w:ascii="Arial" w:hAnsi="Arial" w:cs="Arial"/>
                <w:sz w:val="24"/>
                <w:szCs w:val="24"/>
              </w:rPr>
              <w:t>No, scheduled to take place at a later date</w:t>
            </w:r>
          </w:p>
        </w:tc>
        <w:tc>
          <w:tcPr>
            <w:tcW w:w="1007" w:type="dxa"/>
            <w:gridSpan w:val="3"/>
          </w:tcPr>
          <w:p w14:paraId="315C9C3A" w14:textId="77777777" w:rsidR="006115A4" w:rsidRPr="004A458F" w:rsidRDefault="006115A4" w:rsidP="4275606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3750" w:type="dxa"/>
            <w:gridSpan w:val="3"/>
          </w:tcPr>
          <w:p w14:paraId="48E22A19" w14:textId="77777777" w:rsidR="006115A4" w:rsidRPr="004A458F" w:rsidRDefault="262F3FB3" w:rsidP="42756063">
            <w:pPr>
              <w:rPr>
                <w:rFonts w:ascii="Arial" w:hAnsi="Arial" w:cs="Arial"/>
                <w:color w:val="000000" w:themeColor="text1"/>
                <w:sz w:val="24"/>
                <w:szCs w:val="24"/>
              </w:rPr>
            </w:pPr>
            <w:r w:rsidRPr="42756063">
              <w:rPr>
                <w:rFonts w:ascii="Arial" w:hAnsi="Arial" w:cs="Arial"/>
                <w:sz w:val="24"/>
                <w:szCs w:val="24"/>
              </w:rPr>
              <w:t xml:space="preserve">Not applicable </w:t>
            </w:r>
          </w:p>
        </w:tc>
      </w:tr>
      <w:tr w:rsidR="007366CC" w:rsidRPr="004A458F" w14:paraId="590D231F" w14:textId="77777777" w:rsidTr="42756063">
        <w:tc>
          <w:tcPr>
            <w:tcW w:w="617" w:type="dxa"/>
          </w:tcPr>
          <w:p w14:paraId="6DC9F382" w14:textId="77777777" w:rsidR="006115A4" w:rsidRPr="004A458F" w:rsidRDefault="006115A4" w:rsidP="008241A3">
            <w:pPr>
              <w:rPr>
                <w:rFonts w:ascii="Arial" w:hAnsi="Arial" w:cs="Arial"/>
                <w:b/>
                <w:color w:val="000000" w:themeColor="text1"/>
                <w:sz w:val="24"/>
                <w:szCs w:val="24"/>
              </w:rPr>
            </w:pPr>
          </w:p>
        </w:tc>
        <w:tc>
          <w:tcPr>
            <w:tcW w:w="9706" w:type="dxa"/>
            <w:gridSpan w:val="14"/>
            <w:vAlign w:val="center"/>
          </w:tcPr>
          <w:p w14:paraId="7487A3DF" w14:textId="77777777" w:rsidR="00F47140" w:rsidRDefault="00F47140" w:rsidP="42756063">
            <w:pPr>
              <w:spacing w:line="276" w:lineRule="auto"/>
              <w:rPr>
                <w:rFonts w:ascii="Arial" w:hAnsi="Arial" w:cs="Arial"/>
                <w:b/>
                <w:bCs/>
                <w:color w:val="000000" w:themeColor="text1"/>
                <w:sz w:val="24"/>
                <w:szCs w:val="24"/>
              </w:rPr>
            </w:pPr>
          </w:p>
          <w:p w14:paraId="778FC37A" w14:textId="59823DBF" w:rsidR="006115A4" w:rsidRPr="004A458F" w:rsidRDefault="262F3FB3" w:rsidP="42756063">
            <w:pPr>
              <w:spacing w:line="276" w:lineRule="auto"/>
              <w:rPr>
                <w:rFonts w:ascii="Arial" w:hAnsi="Arial" w:cs="Arial"/>
                <w:color w:val="000000" w:themeColor="text1"/>
                <w:sz w:val="24"/>
                <w:szCs w:val="24"/>
              </w:rPr>
            </w:pPr>
            <w:r w:rsidRPr="42756063">
              <w:rPr>
                <w:rFonts w:ascii="Arial" w:hAnsi="Arial" w:cs="Arial"/>
                <w:b/>
                <w:bCs/>
                <w:sz w:val="24"/>
                <w:szCs w:val="24"/>
              </w:rPr>
              <w:t>Please provide any details</w:t>
            </w:r>
            <w:r w:rsidRPr="42756063">
              <w:rPr>
                <w:rFonts w:ascii="Arial" w:hAnsi="Arial" w:cs="Arial"/>
                <w:sz w:val="24"/>
                <w:szCs w:val="24"/>
              </w:rPr>
              <w:t xml:space="preserve">: </w:t>
            </w:r>
          </w:p>
          <w:p w14:paraId="67141E0E" w14:textId="77777777" w:rsidR="005A6869" w:rsidRDefault="005A6869" w:rsidP="42756063">
            <w:pPr>
              <w:spacing w:line="276" w:lineRule="auto"/>
              <w:rPr>
                <w:rFonts w:ascii="Arial" w:hAnsi="Arial" w:cs="Arial"/>
                <w:color w:val="000000" w:themeColor="text1"/>
                <w:sz w:val="24"/>
                <w:szCs w:val="24"/>
              </w:rPr>
            </w:pPr>
          </w:p>
          <w:p w14:paraId="349AF959" w14:textId="77777777" w:rsidR="00A75B64" w:rsidRDefault="5196DDFE" w:rsidP="42756063">
            <w:pPr>
              <w:rPr>
                <w:rFonts w:ascii="Arial" w:eastAsia="Times New Roman" w:hAnsi="Arial" w:cs="Arial"/>
                <w:sz w:val="24"/>
                <w:szCs w:val="24"/>
              </w:rPr>
            </w:pPr>
            <w:r w:rsidRPr="42756063">
              <w:rPr>
                <w:rFonts w:ascii="Arial" w:eastAsia="Times New Roman" w:hAnsi="Arial" w:cs="Arial"/>
                <w:sz w:val="24"/>
                <w:szCs w:val="24"/>
              </w:rPr>
              <w:t>The Trust continues to monitor its workforce across the nine equality categories. This monitoring is supported by the self-service functionality within the Human Resources, Payroll, Travel and Subsistence System (HRPTS). The information gathered is used for screening purposes, helping to identify any issues that need to be addressed to promote equality of opportunity and to support more effective assessment of proposals and policies that may impact staff.</w:t>
            </w:r>
          </w:p>
          <w:p w14:paraId="028D4667" w14:textId="77777777" w:rsidR="00A75B64" w:rsidRDefault="00A75B64" w:rsidP="42756063">
            <w:pPr>
              <w:rPr>
                <w:rFonts w:ascii="Arial" w:eastAsia="Times New Roman" w:hAnsi="Arial" w:cs="Arial"/>
                <w:sz w:val="24"/>
                <w:szCs w:val="24"/>
              </w:rPr>
            </w:pPr>
          </w:p>
          <w:p w14:paraId="7C22AE33" w14:textId="77777777" w:rsidR="00A75B64" w:rsidRPr="00EF64AE" w:rsidRDefault="5196DDFE" w:rsidP="42756063">
            <w:pPr>
              <w:pStyle w:val="Default"/>
              <w:rPr>
                <w:color w:val="auto"/>
              </w:rPr>
            </w:pPr>
            <w:r w:rsidRPr="42756063">
              <w:rPr>
                <w:color w:val="auto"/>
              </w:rPr>
              <w:t>Ethnic Monitoring of Service Users continues in a number of information systems including Child Health System, SOSCARE and NIMATS.</w:t>
            </w:r>
          </w:p>
          <w:p w14:paraId="28E534AE" w14:textId="77777777" w:rsidR="00A75B64" w:rsidRPr="00A75B64" w:rsidRDefault="00A75B64" w:rsidP="42756063">
            <w:pPr>
              <w:rPr>
                <w:rFonts w:ascii="Arial" w:eastAsia="Times New Roman" w:hAnsi="Arial" w:cs="Arial"/>
                <w:sz w:val="24"/>
                <w:szCs w:val="24"/>
              </w:rPr>
            </w:pPr>
          </w:p>
          <w:p w14:paraId="3A0DEFB5" w14:textId="77777777" w:rsidR="00255A58" w:rsidRPr="00255A58" w:rsidRDefault="48AE8605" w:rsidP="42756063">
            <w:pPr>
              <w:pStyle w:val="Default"/>
              <w:rPr>
                <w:color w:val="auto"/>
              </w:rPr>
            </w:pPr>
            <w:r w:rsidRPr="42756063">
              <w:rPr>
                <w:color w:val="auto"/>
              </w:rPr>
              <w:t>The Trust completes an Article 55 Review Report every three years,</w:t>
            </w:r>
            <w:r w:rsidR="5737193C" w:rsidRPr="42756063">
              <w:rPr>
                <w:color w:val="auto"/>
              </w:rPr>
              <w:t xml:space="preserve"> involving the collection and analysis of relevant information to support the review process.</w:t>
            </w:r>
          </w:p>
          <w:p w14:paraId="182507D5" w14:textId="77777777" w:rsidR="00255A58" w:rsidRDefault="00255A58" w:rsidP="42756063">
            <w:pPr>
              <w:pStyle w:val="Default"/>
              <w:rPr>
                <w:color w:val="auto"/>
              </w:rPr>
            </w:pPr>
          </w:p>
          <w:p w14:paraId="370ACDC3" w14:textId="77777777" w:rsidR="006115A4" w:rsidRPr="00EF64AE" w:rsidRDefault="262F3FB3" w:rsidP="42756063">
            <w:pPr>
              <w:rPr>
                <w:rFonts w:ascii="Arial" w:hAnsi="Arial" w:cs="Arial"/>
                <w:sz w:val="24"/>
                <w:szCs w:val="24"/>
              </w:rPr>
            </w:pPr>
            <w:r w:rsidRPr="42756063">
              <w:rPr>
                <w:rFonts w:ascii="Arial" w:hAnsi="Arial" w:cs="Arial"/>
                <w:sz w:val="24"/>
                <w:szCs w:val="24"/>
              </w:rPr>
              <w:t>Continual monitoring of interpreting identifies the top five languages requested in the Trust and ensures the Trust can provide accessible information and the appropriate type of interpreting is used for appointments.</w:t>
            </w:r>
          </w:p>
          <w:p w14:paraId="34848D1B" w14:textId="77777777" w:rsidR="00905395" w:rsidRPr="00E151A5" w:rsidRDefault="00905395" w:rsidP="42756063">
            <w:pPr>
              <w:rPr>
                <w:rFonts w:ascii="Arial" w:hAnsi="Arial" w:cs="Arial"/>
                <w:sz w:val="24"/>
                <w:szCs w:val="24"/>
              </w:rPr>
            </w:pPr>
          </w:p>
          <w:p w14:paraId="3F8AA195" w14:textId="2ED3F62A" w:rsidR="003F7E06" w:rsidRPr="00EF64AE" w:rsidRDefault="262F3FB3" w:rsidP="42756063">
            <w:pPr>
              <w:rPr>
                <w:rFonts w:ascii="Arial" w:hAnsi="Arial" w:cs="Arial"/>
                <w:sz w:val="24"/>
                <w:szCs w:val="24"/>
                <w:lang w:eastAsia="en-US"/>
              </w:rPr>
            </w:pPr>
            <w:r w:rsidRPr="42756063">
              <w:rPr>
                <w:rFonts w:ascii="Arial" w:eastAsia="Times New Roman" w:hAnsi="Arial" w:cs="Arial"/>
                <w:sz w:val="24"/>
                <w:szCs w:val="24"/>
              </w:rPr>
              <w:t xml:space="preserve">The </w:t>
            </w:r>
            <w:r w:rsidR="4E547893" w:rsidRPr="42756063">
              <w:rPr>
                <w:rFonts w:ascii="Arial" w:eastAsia="Times New Roman" w:hAnsi="Arial" w:cs="Arial"/>
                <w:sz w:val="24"/>
                <w:szCs w:val="24"/>
              </w:rPr>
              <w:t>E</w:t>
            </w:r>
            <w:r w:rsidRPr="42756063">
              <w:rPr>
                <w:rFonts w:ascii="Arial" w:eastAsia="Times New Roman" w:hAnsi="Arial" w:cs="Arial"/>
                <w:sz w:val="24"/>
                <w:szCs w:val="24"/>
              </w:rPr>
              <w:t>ncompass programme is a</w:t>
            </w:r>
            <w:r w:rsidR="32F71FF5" w:rsidRPr="42756063">
              <w:rPr>
                <w:rFonts w:ascii="Arial" w:eastAsia="Times New Roman" w:hAnsi="Arial" w:cs="Arial"/>
                <w:sz w:val="24"/>
                <w:szCs w:val="24"/>
              </w:rPr>
              <w:t>n</w:t>
            </w:r>
            <w:r w:rsidRPr="42756063">
              <w:rPr>
                <w:rFonts w:ascii="Arial" w:eastAsia="Times New Roman" w:hAnsi="Arial" w:cs="Arial"/>
                <w:sz w:val="24"/>
                <w:szCs w:val="24"/>
              </w:rPr>
              <w:t xml:space="preserve"> HSC-wide initiative that introduce</w:t>
            </w:r>
            <w:r w:rsidR="037CDFAD" w:rsidRPr="42756063">
              <w:rPr>
                <w:rFonts w:ascii="Arial" w:eastAsia="Times New Roman" w:hAnsi="Arial" w:cs="Arial"/>
                <w:sz w:val="24"/>
                <w:szCs w:val="24"/>
              </w:rPr>
              <w:t>s</w:t>
            </w:r>
            <w:r w:rsidRPr="42756063">
              <w:rPr>
                <w:rFonts w:ascii="Arial" w:eastAsia="Times New Roman" w:hAnsi="Arial" w:cs="Arial"/>
                <w:sz w:val="24"/>
                <w:szCs w:val="24"/>
              </w:rPr>
              <w:t xml:space="preserve"> a digital integrated care record to Northern Ireland.  This roll out of Encompass allow</w:t>
            </w:r>
            <w:r w:rsidR="29662D52" w:rsidRPr="42756063">
              <w:rPr>
                <w:rFonts w:ascii="Arial" w:eastAsia="Times New Roman" w:hAnsi="Arial" w:cs="Arial"/>
                <w:sz w:val="24"/>
                <w:szCs w:val="24"/>
              </w:rPr>
              <w:t>s</w:t>
            </w:r>
            <w:r w:rsidRPr="42756063">
              <w:rPr>
                <w:rFonts w:ascii="Arial" w:eastAsia="Times New Roman" w:hAnsi="Arial" w:cs="Arial"/>
                <w:sz w:val="24"/>
                <w:szCs w:val="24"/>
              </w:rPr>
              <w:t xml:space="preserve"> service users to access their own information and use the system to communicate with their </w:t>
            </w:r>
            <w:r w:rsidR="7BA1445B" w:rsidRPr="42756063">
              <w:rPr>
                <w:rFonts w:ascii="Arial" w:eastAsia="Times New Roman" w:hAnsi="Arial" w:cs="Arial"/>
                <w:sz w:val="24"/>
                <w:szCs w:val="24"/>
              </w:rPr>
              <w:t xml:space="preserve">HSC </w:t>
            </w:r>
            <w:r w:rsidRPr="42756063">
              <w:rPr>
                <w:rFonts w:ascii="Arial" w:eastAsia="Times New Roman" w:hAnsi="Arial" w:cs="Arial"/>
                <w:sz w:val="24"/>
                <w:szCs w:val="24"/>
              </w:rPr>
              <w:t xml:space="preserve">team, view test results and manage appointments.  </w:t>
            </w:r>
            <w:r w:rsidRPr="42756063">
              <w:rPr>
                <w:rFonts w:ascii="Arial" w:hAnsi="Arial" w:cs="Arial"/>
                <w:sz w:val="24"/>
                <w:szCs w:val="24"/>
                <w:lang w:eastAsia="en-US"/>
              </w:rPr>
              <w:t xml:space="preserve"> </w:t>
            </w:r>
          </w:p>
          <w:p w14:paraId="3AC956A1" w14:textId="0C554D7E" w:rsidR="00B04941" w:rsidRPr="004A458F" w:rsidRDefault="00B04941" w:rsidP="42756063">
            <w:pPr>
              <w:spacing w:line="276" w:lineRule="auto"/>
              <w:rPr>
                <w:rFonts w:ascii="Arial" w:hAnsi="Arial" w:cs="Arial"/>
                <w:color w:val="000000" w:themeColor="text1"/>
                <w:sz w:val="24"/>
                <w:szCs w:val="24"/>
              </w:rPr>
            </w:pPr>
          </w:p>
        </w:tc>
      </w:tr>
      <w:tr w:rsidR="007366CC" w:rsidRPr="004A458F" w14:paraId="1F504BDC" w14:textId="77777777" w:rsidTr="42756063">
        <w:tc>
          <w:tcPr>
            <w:tcW w:w="617" w:type="dxa"/>
          </w:tcPr>
          <w:p w14:paraId="680944C9" w14:textId="77777777" w:rsidR="006115A4" w:rsidRPr="004A458F" w:rsidRDefault="006115A4" w:rsidP="008241A3">
            <w:pPr>
              <w:rPr>
                <w:rFonts w:ascii="Arial" w:hAnsi="Arial" w:cs="Arial"/>
                <w:b/>
                <w:color w:val="000000" w:themeColor="text1"/>
                <w:sz w:val="24"/>
                <w:szCs w:val="24"/>
              </w:rPr>
            </w:pPr>
            <w:r w:rsidRPr="004A458F">
              <w:rPr>
                <w:rFonts w:ascii="Arial" w:hAnsi="Arial" w:cs="Arial"/>
                <w:b/>
                <w:color w:val="000000" w:themeColor="text1"/>
                <w:sz w:val="24"/>
                <w:szCs w:val="24"/>
              </w:rPr>
              <w:t>21</w:t>
            </w:r>
          </w:p>
        </w:tc>
        <w:tc>
          <w:tcPr>
            <w:tcW w:w="9706" w:type="dxa"/>
            <w:gridSpan w:val="14"/>
            <w:vAlign w:val="center"/>
          </w:tcPr>
          <w:p w14:paraId="52F1B7FB" w14:textId="77777777" w:rsidR="006115A4" w:rsidRDefault="006115A4" w:rsidP="008241A3">
            <w:pPr>
              <w:rPr>
                <w:rFonts w:ascii="Arial" w:hAnsi="Arial" w:cs="Arial"/>
                <w:i/>
                <w:color w:val="000000" w:themeColor="text1"/>
                <w:sz w:val="24"/>
                <w:szCs w:val="24"/>
              </w:rPr>
            </w:pPr>
            <w:r w:rsidRPr="00C41915">
              <w:rPr>
                <w:rFonts w:ascii="Arial" w:hAnsi="Arial" w:cs="Arial"/>
                <w:b/>
                <w:bCs/>
                <w:color w:val="000000" w:themeColor="text1"/>
                <w:sz w:val="24"/>
                <w:szCs w:val="24"/>
              </w:rPr>
              <w:t>In analysing monitoring information gathered, was any action taken to change/review any policies</w:t>
            </w:r>
            <w:r w:rsidRPr="004B1D84">
              <w:rPr>
                <w:rFonts w:ascii="Arial" w:hAnsi="Arial" w:cs="Arial"/>
                <w:color w:val="000000" w:themeColor="text1"/>
                <w:sz w:val="24"/>
                <w:szCs w:val="24"/>
              </w:rPr>
              <w:t xml:space="preserve">? </w:t>
            </w:r>
            <w:r w:rsidRPr="004B1D84">
              <w:rPr>
                <w:rFonts w:ascii="Arial" w:hAnsi="Arial" w:cs="Arial"/>
                <w:i/>
                <w:color w:val="000000" w:themeColor="text1"/>
                <w:sz w:val="24"/>
                <w:szCs w:val="24"/>
              </w:rPr>
              <w:t>(tick one box only)</w:t>
            </w:r>
          </w:p>
          <w:p w14:paraId="46A0BBC5" w14:textId="77777777" w:rsidR="00B4091A" w:rsidRPr="004B1D84" w:rsidRDefault="00B4091A" w:rsidP="008241A3">
            <w:pPr>
              <w:rPr>
                <w:rFonts w:ascii="Arial" w:hAnsi="Arial" w:cs="Arial"/>
                <w:color w:val="000000" w:themeColor="text1"/>
                <w:sz w:val="24"/>
                <w:szCs w:val="24"/>
              </w:rPr>
            </w:pPr>
          </w:p>
        </w:tc>
      </w:tr>
      <w:tr w:rsidR="007366CC" w:rsidRPr="004A458F" w14:paraId="7F854EB3" w14:textId="77777777" w:rsidTr="42756063">
        <w:tc>
          <w:tcPr>
            <w:tcW w:w="617" w:type="dxa"/>
          </w:tcPr>
          <w:p w14:paraId="667B01D9" w14:textId="77777777" w:rsidR="006115A4" w:rsidRPr="004A458F" w:rsidRDefault="006115A4" w:rsidP="008241A3">
            <w:pPr>
              <w:rPr>
                <w:rFonts w:ascii="Arial" w:hAnsi="Arial" w:cs="Arial"/>
                <w:b/>
                <w:color w:val="000000" w:themeColor="text1"/>
                <w:sz w:val="24"/>
                <w:szCs w:val="24"/>
              </w:rPr>
            </w:pPr>
          </w:p>
        </w:tc>
        <w:tc>
          <w:tcPr>
            <w:tcW w:w="594" w:type="dxa"/>
          </w:tcPr>
          <w:p w14:paraId="1802D440" w14:textId="77777777" w:rsidR="006115A4" w:rsidRPr="004A458F" w:rsidRDefault="006115A4"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1978" w:type="dxa"/>
            <w:gridSpan w:val="3"/>
          </w:tcPr>
          <w:p w14:paraId="3F955CBD" w14:textId="77777777" w:rsidR="006115A4" w:rsidRPr="004A458F" w:rsidRDefault="006115A4" w:rsidP="008241A3">
            <w:pPr>
              <w:rPr>
                <w:rFonts w:ascii="Arial" w:hAnsi="Arial" w:cs="Arial"/>
                <w:color w:val="000000" w:themeColor="text1"/>
                <w:sz w:val="24"/>
                <w:szCs w:val="24"/>
              </w:rPr>
            </w:pPr>
            <w:r w:rsidRPr="004A458F">
              <w:rPr>
                <w:rFonts w:ascii="Arial" w:hAnsi="Arial" w:cs="Arial"/>
                <w:color w:val="000000" w:themeColor="text1"/>
                <w:sz w:val="24"/>
                <w:szCs w:val="24"/>
              </w:rPr>
              <w:t>Yes</w:t>
            </w:r>
          </w:p>
        </w:tc>
        <w:tc>
          <w:tcPr>
            <w:tcW w:w="754" w:type="dxa"/>
            <w:gridSpan w:val="2"/>
          </w:tcPr>
          <w:p w14:paraId="60138F0E" w14:textId="77777777" w:rsidR="006115A4" w:rsidRPr="004A458F" w:rsidRDefault="006115A4" w:rsidP="008241A3">
            <w:pPr>
              <w:jc w:val="right"/>
              <w:rPr>
                <w:rFonts w:ascii="Arial" w:hAnsi="Arial" w:cs="Arial"/>
                <w:b/>
                <w:color w:val="000000" w:themeColor="text1"/>
                <w:sz w:val="24"/>
                <w:szCs w:val="24"/>
              </w:rPr>
            </w:pPr>
            <w:r w:rsidRPr="004A458F">
              <w:rPr>
                <w:rFonts w:ascii="Arial" w:hAnsi="Arial" w:cs="Arial"/>
                <w:b/>
                <w:color w:val="000000" w:themeColor="text1"/>
                <w:sz w:val="24"/>
                <w:szCs w:val="24"/>
              </w:rPr>
              <w:fldChar w:fldCharType="begin">
                <w:ffData>
                  <w:name w:val=""/>
                  <w:enabled/>
                  <w:calcOnExit w:val="0"/>
                  <w:checkBox>
                    <w:sizeAuto/>
                    <w:default w:val="1"/>
                  </w:checkBox>
                </w:ffData>
              </w:fldChar>
            </w:r>
            <w:r w:rsidRPr="004A458F">
              <w:rPr>
                <w:rFonts w:ascii="Arial" w:hAnsi="Arial" w:cs="Arial"/>
                <w:b/>
                <w:color w:val="000000" w:themeColor="text1"/>
                <w:sz w:val="24"/>
                <w:szCs w:val="24"/>
              </w:rPr>
              <w:instrText xml:space="preserve"> FORMCHECKBOX </w:instrText>
            </w:r>
            <w:r w:rsidR="00FF352F">
              <w:rPr>
                <w:rFonts w:ascii="Arial" w:hAnsi="Arial" w:cs="Arial"/>
                <w:b/>
                <w:color w:val="000000" w:themeColor="text1"/>
                <w:sz w:val="24"/>
                <w:szCs w:val="24"/>
              </w:rPr>
            </w:r>
            <w:r w:rsidR="00FF352F">
              <w:rPr>
                <w:rFonts w:ascii="Arial" w:hAnsi="Arial" w:cs="Arial"/>
                <w:b/>
                <w:color w:val="000000" w:themeColor="text1"/>
                <w:sz w:val="24"/>
                <w:szCs w:val="24"/>
              </w:rPr>
              <w:fldChar w:fldCharType="separate"/>
            </w:r>
            <w:r w:rsidRPr="004A458F">
              <w:rPr>
                <w:rFonts w:ascii="Arial" w:hAnsi="Arial" w:cs="Arial"/>
                <w:b/>
                <w:color w:val="000000" w:themeColor="text1"/>
                <w:sz w:val="24"/>
                <w:szCs w:val="24"/>
              </w:rPr>
              <w:fldChar w:fldCharType="end"/>
            </w:r>
          </w:p>
        </w:tc>
        <w:tc>
          <w:tcPr>
            <w:tcW w:w="876" w:type="dxa"/>
          </w:tcPr>
          <w:p w14:paraId="69640877" w14:textId="77777777" w:rsidR="006115A4" w:rsidRPr="004A458F" w:rsidRDefault="006115A4"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No </w:t>
            </w:r>
          </w:p>
        </w:tc>
        <w:tc>
          <w:tcPr>
            <w:tcW w:w="879" w:type="dxa"/>
            <w:gridSpan w:val="2"/>
          </w:tcPr>
          <w:p w14:paraId="3DA5AB27" w14:textId="77777777" w:rsidR="006115A4" w:rsidRPr="004A458F" w:rsidRDefault="006115A4"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4625" w:type="dxa"/>
            <w:gridSpan w:val="5"/>
          </w:tcPr>
          <w:p w14:paraId="15E7802A" w14:textId="77777777" w:rsidR="006115A4" w:rsidRDefault="006115A4"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Not applicable </w:t>
            </w:r>
          </w:p>
          <w:p w14:paraId="17A3BC8E" w14:textId="18A1E554" w:rsidR="009678D8" w:rsidRPr="004A458F" w:rsidRDefault="009678D8" w:rsidP="008241A3">
            <w:pPr>
              <w:rPr>
                <w:rFonts w:ascii="Arial" w:hAnsi="Arial" w:cs="Arial"/>
                <w:color w:val="000000" w:themeColor="text1"/>
                <w:sz w:val="24"/>
                <w:szCs w:val="24"/>
              </w:rPr>
            </w:pPr>
          </w:p>
        </w:tc>
      </w:tr>
      <w:tr w:rsidR="007366CC" w:rsidRPr="004A458F" w14:paraId="15E41399" w14:textId="77777777" w:rsidTr="42756063">
        <w:tc>
          <w:tcPr>
            <w:tcW w:w="617" w:type="dxa"/>
          </w:tcPr>
          <w:p w14:paraId="3829354B" w14:textId="77777777" w:rsidR="006115A4" w:rsidRPr="004A458F" w:rsidRDefault="006115A4" w:rsidP="008241A3">
            <w:pPr>
              <w:rPr>
                <w:rFonts w:ascii="Arial" w:hAnsi="Arial" w:cs="Arial"/>
                <w:b/>
                <w:color w:val="000000" w:themeColor="text1"/>
                <w:sz w:val="24"/>
                <w:szCs w:val="24"/>
              </w:rPr>
            </w:pPr>
          </w:p>
        </w:tc>
        <w:tc>
          <w:tcPr>
            <w:tcW w:w="9706" w:type="dxa"/>
            <w:gridSpan w:val="14"/>
            <w:vAlign w:val="center"/>
          </w:tcPr>
          <w:p w14:paraId="1FEE5949" w14:textId="77777777" w:rsidR="006115A4" w:rsidRPr="004A458F" w:rsidRDefault="006115A4" w:rsidP="008241A3">
            <w:pPr>
              <w:rPr>
                <w:rFonts w:ascii="Arial" w:hAnsi="Arial" w:cs="Arial"/>
                <w:color w:val="000000" w:themeColor="text1"/>
                <w:sz w:val="24"/>
                <w:szCs w:val="24"/>
              </w:rPr>
            </w:pPr>
            <w:r w:rsidRPr="001D07F9">
              <w:rPr>
                <w:rFonts w:ascii="Arial" w:hAnsi="Arial" w:cs="Arial"/>
                <w:b/>
                <w:bCs/>
                <w:color w:val="000000" w:themeColor="text1"/>
                <w:sz w:val="24"/>
                <w:szCs w:val="24"/>
              </w:rPr>
              <w:t>Please provide any details and examples</w:t>
            </w:r>
            <w:r w:rsidRPr="004A458F">
              <w:rPr>
                <w:rFonts w:ascii="Arial" w:hAnsi="Arial" w:cs="Arial"/>
                <w:color w:val="000000" w:themeColor="text1"/>
                <w:sz w:val="24"/>
                <w:szCs w:val="24"/>
              </w:rPr>
              <w:t>:</w:t>
            </w:r>
          </w:p>
        </w:tc>
      </w:tr>
      <w:tr w:rsidR="007366CC" w:rsidRPr="004A458F" w14:paraId="1F288891" w14:textId="77777777" w:rsidTr="42756063">
        <w:tc>
          <w:tcPr>
            <w:tcW w:w="617" w:type="dxa"/>
          </w:tcPr>
          <w:p w14:paraId="69D09265" w14:textId="77777777" w:rsidR="006115A4" w:rsidRPr="004A458F" w:rsidRDefault="006115A4" w:rsidP="008241A3">
            <w:pPr>
              <w:rPr>
                <w:rFonts w:ascii="Arial" w:hAnsi="Arial" w:cs="Arial"/>
                <w:b/>
                <w:color w:val="000000" w:themeColor="text1"/>
                <w:sz w:val="24"/>
                <w:szCs w:val="24"/>
              </w:rPr>
            </w:pPr>
          </w:p>
        </w:tc>
        <w:tc>
          <w:tcPr>
            <w:tcW w:w="9706" w:type="dxa"/>
            <w:gridSpan w:val="14"/>
            <w:vAlign w:val="center"/>
          </w:tcPr>
          <w:p w14:paraId="018D2747" w14:textId="77777777" w:rsidR="006115A4" w:rsidRPr="004A458F" w:rsidRDefault="006115A4" w:rsidP="008241A3">
            <w:pPr>
              <w:pStyle w:val="Default"/>
              <w:rPr>
                <w:color w:val="000000" w:themeColor="text1"/>
              </w:rPr>
            </w:pPr>
          </w:p>
        </w:tc>
      </w:tr>
      <w:tr w:rsidR="007366CC" w:rsidRPr="004A458F" w14:paraId="49603C3E" w14:textId="77777777" w:rsidTr="42756063">
        <w:tc>
          <w:tcPr>
            <w:tcW w:w="617" w:type="dxa"/>
          </w:tcPr>
          <w:p w14:paraId="710BD7E0" w14:textId="77777777" w:rsidR="006115A4" w:rsidRPr="004A458F" w:rsidRDefault="006115A4" w:rsidP="008241A3">
            <w:pPr>
              <w:rPr>
                <w:rFonts w:ascii="Arial" w:hAnsi="Arial" w:cs="Arial"/>
                <w:b/>
                <w:color w:val="000000" w:themeColor="text1"/>
                <w:sz w:val="24"/>
                <w:szCs w:val="24"/>
              </w:rPr>
            </w:pPr>
            <w:r w:rsidRPr="004A458F">
              <w:rPr>
                <w:rFonts w:ascii="Arial" w:hAnsi="Arial" w:cs="Arial"/>
                <w:b/>
                <w:color w:val="000000" w:themeColor="text1"/>
                <w:sz w:val="24"/>
                <w:szCs w:val="24"/>
              </w:rPr>
              <w:t>22</w:t>
            </w:r>
          </w:p>
        </w:tc>
        <w:tc>
          <w:tcPr>
            <w:tcW w:w="9706" w:type="dxa"/>
            <w:gridSpan w:val="14"/>
            <w:vAlign w:val="center"/>
          </w:tcPr>
          <w:p w14:paraId="6E65905D" w14:textId="08E21B7D" w:rsidR="006115A4" w:rsidRPr="004B1D84" w:rsidRDefault="006115A4" w:rsidP="008B6451">
            <w:pPr>
              <w:rPr>
                <w:rFonts w:ascii="Arial" w:hAnsi="Arial" w:cs="Arial"/>
                <w:color w:val="000000" w:themeColor="text1"/>
                <w:sz w:val="24"/>
                <w:szCs w:val="24"/>
              </w:rPr>
            </w:pPr>
            <w:r w:rsidRPr="001D07F9">
              <w:rPr>
                <w:rFonts w:ascii="Arial" w:hAnsi="Arial" w:cs="Arial"/>
                <w:b/>
                <w:bCs/>
                <w:color w:val="000000" w:themeColor="text1"/>
                <w:sz w:val="24"/>
                <w:szCs w:val="24"/>
              </w:rPr>
              <w:t xml:space="preserve">Please provide any details or examples of where the monitoring of policies, during the </w:t>
            </w:r>
            <w:r w:rsidR="00391C33">
              <w:rPr>
                <w:rFonts w:ascii="Arial" w:hAnsi="Arial" w:cs="Arial"/>
                <w:b/>
                <w:bCs/>
                <w:color w:val="000000" w:themeColor="text1"/>
                <w:sz w:val="24"/>
                <w:szCs w:val="24"/>
              </w:rPr>
              <w:t>2025-26</w:t>
            </w:r>
            <w:r w:rsidRPr="001D07F9">
              <w:rPr>
                <w:rFonts w:ascii="Arial" w:hAnsi="Arial" w:cs="Arial"/>
                <w:b/>
                <w:bCs/>
                <w:color w:val="000000" w:themeColor="text1"/>
                <w:sz w:val="24"/>
                <w:szCs w:val="24"/>
              </w:rPr>
              <w:t xml:space="preserve"> reporting period, has shown changes to differential/adverse impacts previously assessed</w:t>
            </w:r>
            <w:r w:rsidRPr="004B1D84">
              <w:rPr>
                <w:rFonts w:ascii="Arial" w:hAnsi="Arial" w:cs="Arial"/>
                <w:color w:val="000000" w:themeColor="text1"/>
                <w:sz w:val="24"/>
                <w:szCs w:val="24"/>
              </w:rPr>
              <w:t>:</w:t>
            </w:r>
          </w:p>
        </w:tc>
      </w:tr>
      <w:tr w:rsidR="007366CC" w:rsidRPr="004A458F" w14:paraId="1812C447" w14:textId="77777777" w:rsidTr="42756063">
        <w:trPr>
          <w:trHeight w:val="381"/>
        </w:trPr>
        <w:tc>
          <w:tcPr>
            <w:tcW w:w="617" w:type="dxa"/>
          </w:tcPr>
          <w:p w14:paraId="0BF3E520" w14:textId="77777777" w:rsidR="006115A4" w:rsidRPr="004A458F" w:rsidRDefault="006115A4" w:rsidP="42756063">
            <w:pPr>
              <w:rPr>
                <w:rFonts w:ascii="Arial" w:hAnsi="Arial" w:cs="Arial"/>
                <w:b/>
                <w:bCs/>
                <w:color w:val="000000" w:themeColor="text1"/>
                <w:sz w:val="24"/>
                <w:szCs w:val="24"/>
              </w:rPr>
            </w:pPr>
          </w:p>
        </w:tc>
        <w:tc>
          <w:tcPr>
            <w:tcW w:w="9706" w:type="dxa"/>
            <w:gridSpan w:val="14"/>
          </w:tcPr>
          <w:p w14:paraId="26A9C4DC" w14:textId="77777777" w:rsidR="006115A4" w:rsidRPr="004A458F" w:rsidRDefault="006115A4" w:rsidP="42756063">
            <w:pPr>
              <w:rPr>
                <w:rFonts w:ascii="Arial" w:hAnsi="Arial" w:cs="Arial"/>
                <w:color w:val="000000" w:themeColor="text1"/>
                <w:sz w:val="24"/>
                <w:szCs w:val="24"/>
              </w:rPr>
            </w:pPr>
          </w:p>
          <w:p w14:paraId="59F1E34B" w14:textId="7F1D03A8" w:rsidR="006115A4" w:rsidRPr="00EF64AE" w:rsidRDefault="262F3FB3" w:rsidP="42756063">
            <w:pPr>
              <w:rPr>
                <w:rFonts w:ascii="Arial" w:hAnsi="Arial" w:cs="Arial"/>
                <w:sz w:val="24"/>
                <w:szCs w:val="24"/>
              </w:rPr>
            </w:pPr>
            <w:r w:rsidRPr="42756063">
              <w:rPr>
                <w:rFonts w:ascii="Arial" w:hAnsi="Arial" w:cs="Arial"/>
                <w:sz w:val="24"/>
                <w:szCs w:val="24"/>
              </w:rPr>
              <w:t>The Trust’s policy development process ensures that all policies are</w:t>
            </w:r>
            <w:r w:rsidR="3054F8DF" w:rsidRPr="42756063">
              <w:rPr>
                <w:rFonts w:ascii="Arial" w:hAnsi="Arial" w:cs="Arial"/>
                <w:sz w:val="24"/>
                <w:szCs w:val="24"/>
              </w:rPr>
              <w:t xml:space="preserve"> subject to</w:t>
            </w:r>
            <w:r w:rsidRPr="42756063">
              <w:rPr>
                <w:rFonts w:ascii="Arial" w:hAnsi="Arial" w:cs="Arial"/>
                <w:sz w:val="24"/>
                <w:szCs w:val="24"/>
              </w:rPr>
              <w:t xml:space="preserve"> monitor</w:t>
            </w:r>
            <w:r w:rsidR="3054F8DF" w:rsidRPr="42756063">
              <w:rPr>
                <w:rFonts w:ascii="Arial" w:hAnsi="Arial" w:cs="Arial"/>
                <w:sz w:val="24"/>
                <w:szCs w:val="24"/>
              </w:rPr>
              <w:t xml:space="preserve"> </w:t>
            </w:r>
            <w:r w:rsidRPr="42756063">
              <w:rPr>
                <w:rFonts w:ascii="Arial" w:hAnsi="Arial" w:cs="Arial"/>
                <w:sz w:val="24"/>
                <w:szCs w:val="24"/>
              </w:rPr>
              <w:t xml:space="preserve">and review.  </w:t>
            </w:r>
          </w:p>
          <w:p w14:paraId="2FA99701" w14:textId="77777777" w:rsidR="006115A4" w:rsidRPr="004A458F" w:rsidRDefault="006115A4" w:rsidP="42756063">
            <w:pPr>
              <w:rPr>
                <w:rFonts w:ascii="Arial" w:hAnsi="Arial" w:cs="Arial"/>
                <w:color w:val="000000" w:themeColor="text1"/>
                <w:sz w:val="24"/>
                <w:szCs w:val="24"/>
              </w:rPr>
            </w:pPr>
          </w:p>
        </w:tc>
      </w:tr>
    </w:tbl>
    <w:p w14:paraId="10E1E47A" w14:textId="5A7C402A" w:rsidR="006C79B9" w:rsidRDefault="006C79B9"/>
    <w:tbl>
      <w:tblPr>
        <w:tblStyle w:val="TableGrid"/>
        <w:tblpPr w:leftFromText="180" w:rightFromText="180" w:vertAnchor="text" w:horzAnchor="margin" w:tblpY="-262"/>
        <w:tblOverlap w:val="never"/>
        <w:tblW w:w="10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9706"/>
      </w:tblGrid>
      <w:tr w:rsidR="007366CC" w:rsidRPr="004A458F" w14:paraId="5229C13D" w14:textId="77777777" w:rsidTr="42756063">
        <w:trPr>
          <w:trHeight w:val="381"/>
        </w:trPr>
        <w:tc>
          <w:tcPr>
            <w:tcW w:w="617" w:type="dxa"/>
          </w:tcPr>
          <w:p w14:paraId="23009323" w14:textId="6BA415B6" w:rsidR="006115A4" w:rsidRPr="004A458F" w:rsidRDefault="006115A4" w:rsidP="008241A3">
            <w:pPr>
              <w:rPr>
                <w:rFonts w:ascii="Arial" w:hAnsi="Arial" w:cs="Arial"/>
                <w:b/>
                <w:color w:val="000000" w:themeColor="text1"/>
                <w:sz w:val="24"/>
                <w:szCs w:val="24"/>
              </w:rPr>
            </w:pPr>
            <w:r w:rsidRPr="004A458F">
              <w:rPr>
                <w:rFonts w:ascii="Arial" w:hAnsi="Arial" w:cs="Arial"/>
                <w:b/>
                <w:color w:val="000000" w:themeColor="text1"/>
                <w:sz w:val="24"/>
                <w:szCs w:val="24"/>
              </w:rPr>
              <w:t>23</w:t>
            </w:r>
          </w:p>
        </w:tc>
        <w:tc>
          <w:tcPr>
            <w:tcW w:w="9706" w:type="dxa"/>
          </w:tcPr>
          <w:p w14:paraId="68197A28" w14:textId="4F91BD2A" w:rsidR="006115A4" w:rsidRPr="004A458F" w:rsidRDefault="262F3FB3" w:rsidP="00052B22">
            <w:pPr>
              <w:contextualSpacing/>
              <w:rPr>
                <w:rFonts w:ascii="Arial" w:hAnsi="Arial" w:cs="Arial"/>
                <w:color w:val="000000" w:themeColor="text1"/>
                <w:sz w:val="24"/>
                <w:szCs w:val="24"/>
              </w:rPr>
            </w:pPr>
            <w:r w:rsidRPr="42756063">
              <w:rPr>
                <w:rFonts w:ascii="Arial" w:hAnsi="Arial" w:cs="Arial"/>
                <w:b/>
                <w:bCs/>
                <w:sz w:val="24"/>
                <w:szCs w:val="24"/>
              </w:rPr>
              <w:t>Please provide any details or examples of monitoring that has contributed to the availability of equality and good relations information/data for service delivery planning or policy development</w:t>
            </w:r>
            <w:r w:rsidRPr="42756063">
              <w:rPr>
                <w:rFonts w:ascii="Arial" w:hAnsi="Arial" w:cs="Arial"/>
                <w:sz w:val="24"/>
                <w:szCs w:val="24"/>
              </w:rPr>
              <w:t>:</w:t>
            </w:r>
          </w:p>
          <w:p w14:paraId="7B79A03F" w14:textId="77777777" w:rsidR="006115A4" w:rsidRPr="0099610D" w:rsidRDefault="006115A4" w:rsidP="00052B22">
            <w:pPr>
              <w:contextualSpacing/>
              <w:rPr>
                <w:rFonts w:ascii="Arial" w:hAnsi="Arial" w:cs="Arial"/>
                <w:sz w:val="24"/>
                <w:szCs w:val="24"/>
              </w:rPr>
            </w:pPr>
          </w:p>
          <w:p w14:paraId="3ACB5EA2" w14:textId="625B04F3" w:rsidR="0099610D" w:rsidRPr="0099610D" w:rsidRDefault="17C22D78" w:rsidP="00052B22">
            <w:pPr>
              <w:contextualSpacing/>
              <w:rPr>
                <w:rFonts w:ascii="Arial" w:hAnsi="Arial" w:cs="Arial"/>
                <w:sz w:val="24"/>
                <w:szCs w:val="24"/>
              </w:rPr>
            </w:pPr>
            <w:r w:rsidRPr="42756063">
              <w:rPr>
                <w:rFonts w:ascii="Arial" w:hAnsi="Arial" w:cs="Arial"/>
                <w:sz w:val="24"/>
                <w:szCs w:val="24"/>
              </w:rPr>
              <w:t>The Trust</w:t>
            </w:r>
            <w:r w:rsidR="6F1E79BF" w:rsidRPr="42756063">
              <w:rPr>
                <w:rFonts w:ascii="Arial" w:hAnsi="Arial" w:cs="Arial"/>
                <w:sz w:val="24"/>
                <w:szCs w:val="24"/>
              </w:rPr>
              <w:t xml:space="preserve"> has continued to enhance the quality of staff equality information by promoting both self-service and manual options for updating personal details.  The Trust uses this information to inform screening processes and to identify areas requiring action to support the promotion of equality of opportunity. </w:t>
            </w:r>
          </w:p>
          <w:p w14:paraId="34704592" w14:textId="57625BEB" w:rsidR="0099610D" w:rsidRPr="004A458F" w:rsidRDefault="0099610D" w:rsidP="00052B22">
            <w:pPr>
              <w:contextualSpacing/>
              <w:rPr>
                <w:rFonts w:ascii="Arial" w:hAnsi="Arial" w:cs="Arial"/>
                <w:color w:val="000000" w:themeColor="text1"/>
                <w:sz w:val="24"/>
                <w:szCs w:val="24"/>
              </w:rPr>
            </w:pPr>
          </w:p>
        </w:tc>
      </w:tr>
      <w:tr w:rsidR="007366CC" w:rsidRPr="004A458F" w14:paraId="54166AC8" w14:textId="77777777" w:rsidTr="42756063">
        <w:trPr>
          <w:trHeight w:val="2470"/>
        </w:trPr>
        <w:tc>
          <w:tcPr>
            <w:tcW w:w="617" w:type="dxa"/>
          </w:tcPr>
          <w:p w14:paraId="26E71AC7" w14:textId="77777777" w:rsidR="006115A4" w:rsidRPr="004A458F" w:rsidRDefault="006115A4" w:rsidP="008241A3">
            <w:pPr>
              <w:rPr>
                <w:rFonts w:ascii="Arial" w:hAnsi="Arial" w:cs="Arial"/>
                <w:b/>
                <w:color w:val="000000" w:themeColor="text1"/>
                <w:sz w:val="24"/>
                <w:szCs w:val="24"/>
              </w:rPr>
            </w:pPr>
          </w:p>
        </w:tc>
        <w:tc>
          <w:tcPr>
            <w:tcW w:w="9706" w:type="dxa"/>
          </w:tcPr>
          <w:p w14:paraId="33AA141B" w14:textId="4CFF0BC2" w:rsidR="00F67855" w:rsidRPr="0099610D" w:rsidRDefault="43603DFC" w:rsidP="00052B22">
            <w:pPr>
              <w:pStyle w:val="Default"/>
              <w:contextualSpacing/>
              <w:rPr>
                <w:rFonts w:eastAsia="Times New Roman"/>
                <w:color w:val="auto"/>
                <w:sz w:val="40"/>
                <w:szCs w:val="40"/>
              </w:rPr>
            </w:pPr>
            <w:r w:rsidRPr="42756063">
              <w:rPr>
                <w:rFonts w:eastAsia="Times New Roman"/>
                <w:color w:val="auto"/>
              </w:rPr>
              <w:t xml:space="preserve">Encompass </w:t>
            </w:r>
            <w:r w:rsidR="6F1E79BF" w:rsidRPr="42756063">
              <w:rPr>
                <w:rFonts w:eastAsia="Times New Roman"/>
                <w:color w:val="auto"/>
              </w:rPr>
              <w:t xml:space="preserve">has improved data consistency by reducing variation in how information is entered, stored and shared across the Trust.  This supports the capture of higher quality and more consistent Section 75 information for </w:t>
            </w:r>
            <w:r w:rsidRPr="42756063">
              <w:rPr>
                <w:rFonts w:eastAsia="Times New Roman"/>
                <w:color w:val="auto"/>
              </w:rPr>
              <w:t>service users.</w:t>
            </w:r>
            <w:r w:rsidRPr="42756063">
              <w:rPr>
                <w:rFonts w:eastAsia="Times New Roman"/>
                <w:color w:val="auto"/>
                <w:sz w:val="40"/>
                <w:szCs w:val="40"/>
              </w:rPr>
              <w:t xml:space="preserve"> </w:t>
            </w:r>
          </w:p>
          <w:p w14:paraId="2706A457" w14:textId="77777777" w:rsidR="0099610D" w:rsidRPr="0099610D" w:rsidRDefault="0099610D" w:rsidP="00052B22">
            <w:pPr>
              <w:rPr>
                <w:rFonts w:ascii="Segoe UI" w:eastAsia="Times New Roman" w:hAnsi="Segoe UI" w:cs="Segoe UI"/>
                <w:sz w:val="21"/>
                <w:szCs w:val="21"/>
              </w:rPr>
            </w:pPr>
          </w:p>
          <w:p w14:paraId="25E1022A" w14:textId="77777777" w:rsidR="00F67855" w:rsidRPr="0099610D" w:rsidRDefault="17C22D78" w:rsidP="00052B22">
            <w:pPr>
              <w:pStyle w:val="Default"/>
              <w:rPr>
                <w:color w:val="auto"/>
              </w:rPr>
            </w:pPr>
            <w:r w:rsidRPr="42756063">
              <w:rPr>
                <w:color w:val="auto"/>
              </w:rPr>
              <w:t>The Trust reports to the ECNI annually on community background and gender data under the Fair Employment and Treatment regulations and uses the monitoring data to help promote equality of opportunity.</w:t>
            </w:r>
          </w:p>
          <w:p w14:paraId="2AFBD398" w14:textId="77777777" w:rsidR="006115A4" w:rsidRPr="00E151A5" w:rsidRDefault="006115A4" w:rsidP="00052B22">
            <w:pPr>
              <w:pStyle w:val="Default"/>
              <w:contextualSpacing/>
              <w:rPr>
                <w:color w:val="auto"/>
              </w:rPr>
            </w:pPr>
          </w:p>
          <w:p w14:paraId="19F12B4A" w14:textId="3E1641A3" w:rsidR="00896737" w:rsidRPr="00E151A5" w:rsidRDefault="45331433" w:rsidP="00896737">
            <w:pPr>
              <w:pStyle w:val="Default"/>
              <w:contextualSpacing/>
              <w:rPr>
                <w:color w:val="auto"/>
              </w:rPr>
            </w:pPr>
            <w:r w:rsidRPr="42756063">
              <w:rPr>
                <w:color w:val="auto"/>
              </w:rPr>
              <w:t xml:space="preserve">Census 2021, and the analysis of information collected, </w:t>
            </w:r>
            <w:r w:rsidR="0FAE7E09" w:rsidRPr="42756063">
              <w:rPr>
                <w:color w:val="auto"/>
              </w:rPr>
              <w:t>has positively</w:t>
            </w:r>
            <w:r w:rsidRPr="42756063">
              <w:rPr>
                <w:color w:val="auto"/>
              </w:rPr>
              <w:t xml:space="preserve"> contribute</w:t>
            </w:r>
            <w:r w:rsidR="0FAE7E09" w:rsidRPr="42756063">
              <w:rPr>
                <w:color w:val="auto"/>
              </w:rPr>
              <w:t>d</w:t>
            </w:r>
            <w:r w:rsidRPr="42756063">
              <w:rPr>
                <w:color w:val="auto"/>
              </w:rPr>
              <w:t xml:space="preserve"> to the data used for service delivery planning, policy development and section 75 equality screenings. </w:t>
            </w:r>
          </w:p>
        </w:tc>
      </w:tr>
    </w:tbl>
    <w:p w14:paraId="1908F0A3" w14:textId="77777777" w:rsidR="00EA06A5" w:rsidRPr="004A458F" w:rsidRDefault="00EA06A5" w:rsidP="008241A3">
      <w:pPr>
        <w:spacing w:after="0" w:line="240" w:lineRule="auto"/>
        <w:rPr>
          <w:rFonts w:ascii="Arial" w:hAnsi="Arial" w:cs="Arial"/>
          <w:color w:val="000000" w:themeColor="text1"/>
        </w:rPr>
      </w:pPr>
    </w:p>
    <w:tbl>
      <w:tblPr>
        <w:tblStyle w:val="TableGrid"/>
        <w:tblpPr w:leftFromText="180" w:rightFromText="180" w:vertAnchor="text" w:tblpY="1"/>
        <w:tblOverlap w:val="nev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48"/>
        <w:gridCol w:w="839"/>
        <w:gridCol w:w="2125"/>
        <w:gridCol w:w="883"/>
        <w:gridCol w:w="5662"/>
        <w:gridCol w:w="149"/>
      </w:tblGrid>
      <w:tr w:rsidR="007366CC" w:rsidRPr="004A458F" w14:paraId="3A7741A3" w14:textId="77777777" w:rsidTr="42756063">
        <w:trPr>
          <w:trHeight w:val="1135"/>
        </w:trPr>
        <w:tc>
          <w:tcPr>
            <w:tcW w:w="608" w:type="dxa"/>
          </w:tcPr>
          <w:p w14:paraId="039CE646"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t>24</w:t>
            </w:r>
          </w:p>
        </w:tc>
        <w:tc>
          <w:tcPr>
            <w:tcW w:w="9706" w:type="dxa"/>
            <w:gridSpan w:val="6"/>
            <w:vAlign w:val="center"/>
          </w:tcPr>
          <w:p w14:paraId="3A9827A0" w14:textId="77777777" w:rsidR="00B4091A" w:rsidRDefault="00B4091A" w:rsidP="008241A3">
            <w:pPr>
              <w:rPr>
                <w:rFonts w:ascii="Arial" w:hAnsi="Arial" w:cs="Arial"/>
                <w:b/>
                <w:bCs/>
                <w:color w:val="000000" w:themeColor="text1"/>
                <w:sz w:val="24"/>
                <w:szCs w:val="24"/>
              </w:rPr>
            </w:pPr>
          </w:p>
          <w:p w14:paraId="353ABF0E" w14:textId="44598D8D" w:rsidR="00FF1437" w:rsidRPr="0011706A" w:rsidRDefault="0033695B" w:rsidP="008241A3">
            <w:pPr>
              <w:rPr>
                <w:rFonts w:ascii="Arial" w:hAnsi="Arial" w:cs="Arial"/>
                <w:color w:val="000000" w:themeColor="text1"/>
                <w:sz w:val="24"/>
                <w:szCs w:val="24"/>
              </w:rPr>
            </w:pPr>
            <w:r w:rsidRPr="0011706A">
              <w:rPr>
                <w:rFonts w:ascii="Arial" w:hAnsi="Arial" w:cs="Arial"/>
                <w:b/>
                <w:bCs/>
                <w:color w:val="000000" w:themeColor="text1"/>
                <w:sz w:val="24"/>
                <w:szCs w:val="24"/>
              </w:rPr>
              <w:t xml:space="preserve">Please report on the activities from the training plan/programme (section 5.4 of the Model Equality Scheme) undertaken during </w:t>
            </w:r>
            <w:r w:rsidR="00391C33" w:rsidRPr="0011706A">
              <w:rPr>
                <w:rFonts w:ascii="Arial" w:hAnsi="Arial" w:cs="Arial"/>
                <w:b/>
                <w:bCs/>
                <w:color w:val="000000" w:themeColor="text1"/>
                <w:sz w:val="24"/>
                <w:szCs w:val="24"/>
              </w:rPr>
              <w:t>2025-26</w:t>
            </w:r>
            <w:r w:rsidRPr="0011706A">
              <w:rPr>
                <w:rFonts w:ascii="Arial" w:hAnsi="Arial" w:cs="Arial"/>
                <w:b/>
                <w:bCs/>
                <w:color w:val="000000" w:themeColor="text1"/>
                <w:sz w:val="24"/>
                <w:szCs w:val="24"/>
              </w:rPr>
              <w:t>, and the extent to which they met the training objectives in the Equality Scheme</w:t>
            </w:r>
            <w:r w:rsidRPr="0011706A">
              <w:rPr>
                <w:rFonts w:ascii="Arial" w:hAnsi="Arial" w:cs="Arial"/>
                <w:color w:val="000000" w:themeColor="text1"/>
                <w:sz w:val="24"/>
                <w:szCs w:val="24"/>
              </w:rPr>
              <w:t>.</w:t>
            </w:r>
          </w:p>
          <w:p w14:paraId="29C05BB2" w14:textId="77777777" w:rsidR="007A1243" w:rsidRPr="0011706A" w:rsidRDefault="007A1243" w:rsidP="008241A3">
            <w:pPr>
              <w:rPr>
                <w:rFonts w:ascii="Arial" w:hAnsi="Arial" w:cs="Arial"/>
                <w:color w:val="000000" w:themeColor="text1"/>
                <w:sz w:val="24"/>
                <w:szCs w:val="24"/>
              </w:rPr>
            </w:pPr>
          </w:p>
          <w:p w14:paraId="538A8CCF" w14:textId="5A38FD2F" w:rsidR="007A1243" w:rsidRPr="005C2523" w:rsidRDefault="66F58742" w:rsidP="42756063">
            <w:pPr>
              <w:ind w:right="28"/>
              <w:rPr>
                <w:rFonts w:ascii="Arial" w:hAnsi="Arial" w:cs="Arial"/>
                <w:sz w:val="24"/>
                <w:szCs w:val="24"/>
              </w:rPr>
            </w:pPr>
            <w:r w:rsidRPr="42756063">
              <w:rPr>
                <w:rFonts w:ascii="Arial" w:hAnsi="Arial" w:cs="Arial"/>
                <w:sz w:val="24"/>
                <w:szCs w:val="24"/>
              </w:rPr>
              <w:t xml:space="preserve">The Equality Unit continued to provide advice and support on equality duties to Trust staff/project leads.  </w:t>
            </w:r>
          </w:p>
          <w:p w14:paraId="0548D68A" w14:textId="77777777" w:rsidR="00FF1437" w:rsidRPr="00E151A5" w:rsidRDefault="00FF1437" w:rsidP="42756063">
            <w:pPr>
              <w:spacing w:line="276" w:lineRule="auto"/>
              <w:rPr>
                <w:rFonts w:ascii="Arial" w:hAnsi="Arial" w:cs="Arial"/>
                <w:sz w:val="24"/>
                <w:szCs w:val="24"/>
              </w:rPr>
            </w:pPr>
          </w:p>
          <w:p w14:paraId="565B30D7" w14:textId="20C0628C" w:rsidR="00550249" w:rsidRPr="00702CEF" w:rsidRDefault="4E0DFC0C" w:rsidP="42756063">
            <w:pPr>
              <w:rPr>
                <w:rFonts w:ascii="Arial" w:hAnsi="Arial" w:cs="Arial"/>
                <w:sz w:val="24"/>
                <w:szCs w:val="24"/>
              </w:rPr>
            </w:pPr>
            <w:r w:rsidRPr="42756063">
              <w:rPr>
                <w:rFonts w:ascii="Arial" w:hAnsi="Arial" w:cs="Arial"/>
                <w:sz w:val="24"/>
                <w:szCs w:val="24"/>
              </w:rPr>
              <w:t xml:space="preserve">Equality training is mandatory and must be completed by all staff every three years. </w:t>
            </w:r>
            <w:r w:rsidR="510A273F" w:rsidRPr="42756063">
              <w:rPr>
                <w:rFonts w:ascii="Arial" w:hAnsi="Arial" w:cs="Arial"/>
                <w:sz w:val="24"/>
                <w:szCs w:val="24"/>
              </w:rPr>
              <w:t>Uptake is monitored twice each year.  The table below details compliance across all of the Trust Divisions</w:t>
            </w:r>
            <w:r w:rsidR="00773767" w:rsidRPr="42756063">
              <w:rPr>
                <w:rFonts w:ascii="Arial" w:hAnsi="Arial" w:cs="Arial"/>
                <w:sz w:val="24"/>
                <w:szCs w:val="24"/>
              </w:rPr>
              <w:t xml:space="preserve"> and the overall position within the Trust</w:t>
            </w:r>
            <w:r w:rsidR="32F71FF5" w:rsidRPr="42756063">
              <w:rPr>
                <w:rFonts w:ascii="Arial" w:hAnsi="Arial" w:cs="Arial"/>
                <w:sz w:val="24"/>
                <w:szCs w:val="24"/>
              </w:rPr>
              <w:t xml:space="preserve"> for the year </w:t>
            </w:r>
            <w:r w:rsidR="00391C33" w:rsidRPr="42756063">
              <w:rPr>
                <w:rFonts w:ascii="Arial" w:hAnsi="Arial" w:cs="Arial"/>
                <w:sz w:val="24"/>
                <w:szCs w:val="24"/>
              </w:rPr>
              <w:t>2025-26</w:t>
            </w:r>
            <w:r w:rsidR="00773767" w:rsidRPr="42756063">
              <w:rPr>
                <w:rFonts w:ascii="Arial" w:hAnsi="Arial" w:cs="Arial"/>
                <w:sz w:val="24"/>
                <w:szCs w:val="24"/>
              </w:rPr>
              <w:t xml:space="preserve">; </w:t>
            </w:r>
            <w:r w:rsidR="26A5BFE9" w:rsidRPr="42756063">
              <w:rPr>
                <w:rFonts w:ascii="Arial" w:hAnsi="Arial" w:cs="Arial"/>
                <w:sz w:val="24"/>
                <w:szCs w:val="24"/>
              </w:rPr>
              <w:t>78</w:t>
            </w:r>
            <w:r w:rsidR="00773767" w:rsidRPr="42756063">
              <w:rPr>
                <w:rFonts w:ascii="Arial" w:hAnsi="Arial" w:cs="Arial"/>
                <w:sz w:val="24"/>
                <w:szCs w:val="24"/>
              </w:rPr>
              <w:t>% of staff members have participated in equality training</w:t>
            </w:r>
            <w:r w:rsidR="510A273F" w:rsidRPr="42756063">
              <w:rPr>
                <w:rFonts w:ascii="Arial" w:hAnsi="Arial" w:cs="Arial"/>
                <w:sz w:val="24"/>
                <w:szCs w:val="24"/>
              </w:rPr>
              <w:t xml:space="preserve">. </w:t>
            </w:r>
          </w:p>
          <w:p w14:paraId="4EFB02FC" w14:textId="36911F2E" w:rsidR="00EB08CA" w:rsidRPr="00E151A5" w:rsidRDefault="00EB08CA" w:rsidP="008241A3">
            <w:pPr>
              <w:rPr>
                <w:rFonts w:ascii="Arial" w:hAnsi="Arial" w:cs="Arial"/>
                <w:color w:val="FF0000"/>
                <w:sz w:val="24"/>
                <w:szCs w:val="24"/>
              </w:rPr>
            </w:pPr>
          </w:p>
          <w:p w14:paraId="30F9F553" w14:textId="2C1D1B87" w:rsidR="00EB08CA" w:rsidRPr="00E151A5" w:rsidRDefault="71D95440" w:rsidP="42756063">
            <w:pPr>
              <w:rPr>
                <w:rFonts w:ascii="Arial" w:hAnsi="Arial" w:cs="Arial"/>
                <w:sz w:val="24"/>
                <w:szCs w:val="24"/>
              </w:rPr>
            </w:pPr>
            <w:r>
              <w:rPr>
                <w:noProof/>
              </w:rPr>
              <w:lastRenderedPageBreak/>
              <w:drawing>
                <wp:inline distT="0" distB="0" distL="0" distR="0" wp14:anchorId="73B5C6A8" wp14:editId="5EE55372">
                  <wp:extent cx="5731510" cy="289369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5731510" cy="2893695"/>
                          </a:xfrm>
                          <a:prstGeom prst="rect">
                            <a:avLst/>
                          </a:prstGeom>
                          <a:noFill/>
                          <a:ln>
                            <a:noFill/>
                          </a:ln>
                        </pic:spPr>
                      </pic:pic>
                    </a:graphicData>
                  </a:graphic>
                </wp:inline>
              </w:drawing>
            </w:r>
          </w:p>
          <w:p w14:paraId="051DBA7C" w14:textId="77777777" w:rsidR="00B4091A" w:rsidRDefault="00B4091A" w:rsidP="42756063">
            <w:pPr>
              <w:spacing w:line="276" w:lineRule="auto"/>
              <w:rPr>
                <w:rFonts w:ascii="Arial" w:hAnsi="Arial" w:cs="Arial"/>
                <w:sz w:val="24"/>
                <w:szCs w:val="24"/>
              </w:rPr>
            </w:pPr>
            <w:bookmarkStart w:id="29" w:name="_Hlk202954779"/>
          </w:p>
          <w:p w14:paraId="20725FEE" w14:textId="08B7900B" w:rsidR="0033695B" w:rsidRPr="005A3E3C" w:rsidRDefault="4E0DFC0C" w:rsidP="42756063">
            <w:pPr>
              <w:spacing w:line="276" w:lineRule="auto"/>
              <w:rPr>
                <w:rFonts w:ascii="Arial" w:hAnsi="Arial" w:cs="Arial"/>
                <w:sz w:val="24"/>
                <w:szCs w:val="24"/>
              </w:rPr>
            </w:pPr>
            <w:r w:rsidRPr="42756063">
              <w:rPr>
                <w:rFonts w:ascii="Arial" w:hAnsi="Arial" w:cs="Arial"/>
                <w:sz w:val="24"/>
                <w:szCs w:val="24"/>
              </w:rPr>
              <w:t xml:space="preserve">During </w:t>
            </w:r>
            <w:r w:rsidR="00391C33" w:rsidRPr="42756063">
              <w:rPr>
                <w:rFonts w:ascii="Arial" w:hAnsi="Arial" w:cs="Arial"/>
                <w:sz w:val="24"/>
                <w:szCs w:val="24"/>
              </w:rPr>
              <w:t>2025-2026</w:t>
            </w:r>
            <w:r w:rsidRPr="42756063">
              <w:rPr>
                <w:rFonts w:ascii="Arial" w:hAnsi="Arial" w:cs="Arial"/>
                <w:sz w:val="24"/>
                <w:szCs w:val="24"/>
              </w:rPr>
              <w:t xml:space="preserve"> the following numbers of staff have attended or accessed training</w:t>
            </w:r>
            <w:r w:rsidR="27C6CF40" w:rsidRPr="42756063">
              <w:rPr>
                <w:rFonts w:ascii="Arial" w:hAnsi="Arial" w:cs="Arial"/>
                <w:sz w:val="24"/>
                <w:szCs w:val="24"/>
              </w:rPr>
              <w:t>.</w:t>
            </w:r>
          </w:p>
          <w:p w14:paraId="5ED6E4E8" w14:textId="77777777" w:rsidR="00FF1437" w:rsidRPr="00E151A5" w:rsidRDefault="00FF1437" w:rsidP="42756063">
            <w:pPr>
              <w:spacing w:line="276" w:lineRule="auto"/>
              <w:rPr>
                <w:rFonts w:ascii="Arial" w:hAnsi="Arial" w:cs="Arial"/>
                <w:sz w:val="24"/>
                <w:szCs w:val="24"/>
              </w:rPr>
            </w:pPr>
          </w:p>
          <w:tbl>
            <w:tblPr>
              <w:tblStyle w:val="TableGrid"/>
              <w:tblW w:w="0" w:type="auto"/>
              <w:tblLayout w:type="fixed"/>
              <w:tblLook w:val="04A0" w:firstRow="1" w:lastRow="0" w:firstColumn="1" w:lastColumn="0" w:noHBand="0" w:noVBand="1"/>
            </w:tblPr>
            <w:tblGrid>
              <w:gridCol w:w="6613"/>
              <w:gridCol w:w="2093"/>
            </w:tblGrid>
            <w:tr w:rsidR="00E151A5" w:rsidRPr="00E151A5" w14:paraId="64B7BB2F" w14:textId="77777777" w:rsidTr="42756063">
              <w:tc>
                <w:tcPr>
                  <w:tcW w:w="6613" w:type="dxa"/>
                  <w:tcBorders>
                    <w:top w:val="single" w:sz="4" w:space="0" w:color="auto"/>
                    <w:left w:val="single" w:sz="4" w:space="0" w:color="auto"/>
                    <w:bottom w:val="single" w:sz="4" w:space="0" w:color="auto"/>
                    <w:right w:val="single" w:sz="4" w:space="0" w:color="auto"/>
                  </w:tcBorders>
                  <w:hideMark/>
                </w:tcPr>
                <w:p w14:paraId="75188201" w14:textId="77777777" w:rsidR="0033695B" w:rsidRPr="005A3E3C" w:rsidRDefault="4E0DFC0C" w:rsidP="00FF352F">
                  <w:pPr>
                    <w:framePr w:hSpace="180" w:wrap="around" w:vAnchor="text" w:hAnchor="text" w:y="1"/>
                    <w:spacing w:line="276" w:lineRule="auto"/>
                    <w:suppressOverlap/>
                    <w:rPr>
                      <w:rFonts w:ascii="Arial" w:hAnsi="Arial" w:cs="Arial"/>
                      <w:sz w:val="24"/>
                      <w:szCs w:val="24"/>
                    </w:rPr>
                  </w:pPr>
                  <w:r w:rsidRPr="42756063">
                    <w:rPr>
                      <w:rFonts w:ascii="Arial" w:hAnsi="Arial" w:cs="Arial"/>
                      <w:sz w:val="24"/>
                      <w:szCs w:val="24"/>
                    </w:rPr>
                    <w:t xml:space="preserve">Equality and Human Rights e-Learning </w:t>
                  </w:r>
                </w:p>
              </w:tc>
              <w:tc>
                <w:tcPr>
                  <w:tcW w:w="2093" w:type="dxa"/>
                  <w:tcBorders>
                    <w:top w:val="single" w:sz="4" w:space="0" w:color="auto"/>
                    <w:left w:val="single" w:sz="4" w:space="0" w:color="auto"/>
                    <w:bottom w:val="single" w:sz="4" w:space="0" w:color="auto"/>
                    <w:right w:val="single" w:sz="4" w:space="0" w:color="auto"/>
                  </w:tcBorders>
                </w:tcPr>
                <w:p w14:paraId="48404584" w14:textId="7EDD8FF2" w:rsidR="0033695B" w:rsidRPr="00E151A5" w:rsidRDefault="681EA6C3" w:rsidP="00FF352F">
                  <w:pPr>
                    <w:framePr w:hSpace="180" w:wrap="around" w:vAnchor="text" w:hAnchor="text" w:y="1"/>
                    <w:spacing w:line="276" w:lineRule="auto"/>
                    <w:suppressOverlap/>
                    <w:rPr>
                      <w:rFonts w:ascii="Arial" w:hAnsi="Arial" w:cs="Arial"/>
                      <w:sz w:val="24"/>
                      <w:szCs w:val="24"/>
                      <w:highlight w:val="yellow"/>
                    </w:rPr>
                  </w:pPr>
                  <w:r w:rsidRPr="42756063">
                    <w:rPr>
                      <w:rFonts w:ascii="Arial" w:hAnsi="Arial" w:cs="Arial"/>
                      <w:sz w:val="24"/>
                      <w:szCs w:val="24"/>
                    </w:rPr>
                    <w:t>4</w:t>
                  </w:r>
                  <w:r w:rsidR="71D95440" w:rsidRPr="42756063">
                    <w:rPr>
                      <w:rFonts w:ascii="Arial" w:hAnsi="Arial" w:cs="Arial"/>
                      <w:sz w:val="24"/>
                      <w:szCs w:val="24"/>
                    </w:rPr>
                    <w:t>081</w:t>
                  </w:r>
                </w:p>
              </w:tc>
            </w:tr>
            <w:tr w:rsidR="00E151A5" w:rsidRPr="00E151A5" w14:paraId="2426685A" w14:textId="77777777" w:rsidTr="42756063">
              <w:tc>
                <w:tcPr>
                  <w:tcW w:w="6613" w:type="dxa"/>
                  <w:tcBorders>
                    <w:top w:val="single" w:sz="4" w:space="0" w:color="auto"/>
                    <w:left w:val="single" w:sz="4" w:space="0" w:color="auto"/>
                    <w:bottom w:val="single" w:sz="4" w:space="0" w:color="auto"/>
                    <w:right w:val="single" w:sz="4" w:space="0" w:color="auto"/>
                  </w:tcBorders>
                  <w:hideMark/>
                </w:tcPr>
                <w:p w14:paraId="7794D8EE" w14:textId="77777777" w:rsidR="0033695B" w:rsidRPr="00ED0545" w:rsidRDefault="6B1483FD" w:rsidP="00FF352F">
                  <w:pPr>
                    <w:framePr w:hSpace="180" w:wrap="around" w:vAnchor="text" w:hAnchor="text" w:y="1"/>
                    <w:spacing w:line="276" w:lineRule="auto"/>
                    <w:suppressOverlap/>
                    <w:rPr>
                      <w:rFonts w:ascii="Arial" w:hAnsi="Arial" w:cs="Arial"/>
                      <w:sz w:val="24"/>
                      <w:szCs w:val="24"/>
                    </w:rPr>
                  </w:pPr>
                  <w:r w:rsidRPr="42756063">
                    <w:rPr>
                      <w:rFonts w:ascii="Arial" w:hAnsi="Arial" w:cs="Arial"/>
                      <w:sz w:val="24"/>
                      <w:szCs w:val="24"/>
                    </w:rPr>
                    <w:t>Dissemination of Equality Training M</w:t>
                  </w:r>
                  <w:r w:rsidR="4E0DFC0C" w:rsidRPr="42756063">
                    <w:rPr>
                      <w:rFonts w:ascii="Arial" w:hAnsi="Arial" w:cs="Arial"/>
                      <w:sz w:val="24"/>
                      <w:szCs w:val="24"/>
                    </w:rPr>
                    <w:t xml:space="preserve">anual </w:t>
                  </w:r>
                </w:p>
              </w:tc>
              <w:tc>
                <w:tcPr>
                  <w:tcW w:w="2093" w:type="dxa"/>
                  <w:tcBorders>
                    <w:top w:val="single" w:sz="4" w:space="0" w:color="auto"/>
                    <w:left w:val="single" w:sz="4" w:space="0" w:color="auto"/>
                    <w:bottom w:val="single" w:sz="4" w:space="0" w:color="auto"/>
                    <w:right w:val="single" w:sz="4" w:space="0" w:color="auto"/>
                  </w:tcBorders>
                </w:tcPr>
                <w:p w14:paraId="24532104" w14:textId="1980AC8B" w:rsidR="0033695B" w:rsidRPr="00ED0545" w:rsidRDefault="6E859C8E" w:rsidP="00FF352F">
                  <w:pPr>
                    <w:framePr w:hSpace="180" w:wrap="around" w:vAnchor="text" w:hAnchor="text" w:y="1"/>
                    <w:spacing w:line="276" w:lineRule="auto"/>
                    <w:suppressOverlap/>
                    <w:rPr>
                      <w:rFonts w:ascii="Arial" w:hAnsi="Arial" w:cs="Arial"/>
                      <w:sz w:val="24"/>
                      <w:szCs w:val="24"/>
                    </w:rPr>
                  </w:pPr>
                  <w:r w:rsidRPr="42756063">
                    <w:rPr>
                      <w:rFonts w:ascii="Arial" w:hAnsi="Arial" w:cs="Arial"/>
                      <w:sz w:val="24"/>
                      <w:szCs w:val="24"/>
                    </w:rPr>
                    <w:t>34</w:t>
                  </w:r>
                  <w:r w:rsidR="26DEC08C" w:rsidRPr="42756063">
                    <w:rPr>
                      <w:rFonts w:ascii="Arial" w:hAnsi="Arial" w:cs="Arial"/>
                      <w:sz w:val="24"/>
                      <w:szCs w:val="24"/>
                    </w:rPr>
                    <w:t>5</w:t>
                  </w:r>
                </w:p>
              </w:tc>
            </w:tr>
            <w:tr w:rsidR="00E151A5" w:rsidRPr="00E151A5" w14:paraId="5DD7FBBA" w14:textId="77777777" w:rsidTr="42756063">
              <w:tc>
                <w:tcPr>
                  <w:tcW w:w="6613" w:type="dxa"/>
                  <w:tcBorders>
                    <w:top w:val="single" w:sz="4" w:space="0" w:color="auto"/>
                    <w:left w:val="single" w:sz="4" w:space="0" w:color="auto"/>
                    <w:bottom w:val="single" w:sz="4" w:space="0" w:color="auto"/>
                    <w:right w:val="single" w:sz="4" w:space="0" w:color="auto"/>
                  </w:tcBorders>
                </w:tcPr>
                <w:p w14:paraId="27105B3E" w14:textId="12EF6B54" w:rsidR="00EB08CA" w:rsidRPr="00081325" w:rsidRDefault="5B1D7AF9" w:rsidP="00FF352F">
                  <w:pPr>
                    <w:framePr w:hSpace="180" w:wrap="around" w:vAnchor="text" w:hAnchor="text" w:y="1"/>
                    <w:spacing w:line="276" w:lineRule="auto"/>
                    <w:suppressOverlap/>
                    <w:rPr>
                      <w:rFonts w:ascii="Arial" w:hAnsi="Arial" w:cs="Arial"/>
                      <w:sz w:val="24"/>
                      <w:szCs w:val="24"/>
                    </w:rPr>
                  </w:pPr>
                  <w:r w:rsidRPr="42756063">
                    <w:rPr>
                      <w:rFonts w:ascii="Arial" w:hAnsi="Arial" w:cs="Arial"/>
                      <w:sz w:val="24"/>
                      <w:szCs w:val="24"/>
                    </w:rPr>
                    <w:t>Disability Equality Training Video</w:t>
                  </w:r>
                </w:p>
              </w:tc>
              <w:tc>
                <w:tcPr>
                  <w:tcW w:w="2093" w:type="dxa"/>
                  <w:tcBorders>
                    <w:top w:val="single" w:sz="4" w:space="0" w:color="auto"/>
                    <w:left w:val="single" w:sz="4" w:space="0" w:color="auto"/>
                    <w:bottom w:val="single" w:sz="4" w:space="0" w:color="auto"/>
                    <w:right w:val="single" w:sz="4" w:space="0" w:color="auto"/>
                  </w:tcBorders>
                </w:tcPr>
                <w:p w14:paraId="39892833" w14:textId="4D120666" w:rsidR="00EB08CA" w:rsidRPr="00081325" w:rsidRDefault="61BC9A68" w:rsidP="00FF352F">
                  <w:pPr>
                    <w:framePr w:hSpace="180" w:wrap="around" w:vAnchor="text" w:hAnchor="text" w:y="1"/>
                    <w:spacing w:line="276" w:lineRule="auto"/>
                    <w:suppressOverlap/>
                    <w:rPr>
                      <w:rFonts w:ascii="Arial" w:hAnsi="Arial" w:cs="Arial"/>
                      <w:sz w:val="24"/>
                      <w:szCs w:val="24"/>
                    </w:rPr>
                  </w:pPr>
                  <w:r w:rsidRPr="42756063">
                    <w:rPr>
                      <w:rFonts w:ascii="Arial" w:hAnsi="Arial" w:cs="Arial"/>
                      <w:sz w:val="24"/>
                      <w:szCs w:val="24"/>
                    </w:rPr>
                    <w:t>1480</w:t>
                  </w:r>
                </w:p>
              </w:tc>
            </w:tr>
          </w:tbl>
          <w:p w14:paraId="707E0CA0" w14:textId="77777777" w:rsidR="0033695B" w:rsidRPr="00E151A5" w:rsidRDefault="0033695B" w:rsidP="42756063">
            <w:pPr>
              <w:autoSpaceDE w:val="0"/>
              <w:autoSpaceDN w:val="0"/>
              <w:adjustRightInd w:val="0"/>
              <w:spacing w:line="276" w:lineRule="auto"/>
              <w:rPr>
                <w:rFonts w:ascii="Arial" w:hAnsi="Arial" w:cs="Arial"/>
                <w:sz w:val="24"/>
                <w:szCs w:val="24"/>
              </w:rPr>
            </w:pPr>
          </w:p>
          <w:p w14:paraId="67B62A3F" w14:textId="10835F5F" w:rsidR="00F67855" w:rsidRPr="005A3E3C" w:rsidRDefault="0D9E6DF9" w:rsidP="42756063">
            <w:pPr>
              <w:autoSpaceDE w:val="0"/>
              <w:autoSpaceDN w:val="0"/>
              <w:adjustRightInd w:val="0"/>
              <w:rPr>
                <w:rFonts w:ascii="Arial" w:hAnsi="Arial" w:cs="Arial"/>
                <w:sz w:val="24"/>
                <w:szCs w:val="24"/>
              </w:rPr>
            </w:pPr>
            <w:r w:rsidRPr="42756063">
              <w:rPr>
                <w:rFonts w:ascii="Arial" w:hAnsi="Arial" w:cs="Arial"/>
                <w:sz w:val="24"/>
                <w:szCs w:val="24"/>
              </w:rPr>
              <w:t>Equality training is included in the Trust’s Corporate Welcome Statutory Mandatory Training</w:t>
            </w:r>
            <w:r w:rsidR="00773767" w:rsidRPr="42756063">
              <w:rPr>
                <w:rFonts w:ascii="Arial" w:hAnsi="Arial" w:cs="Arial"/>
                <w:sz w:val="24"/>
                <w:szCs w:val="24"/>
              </w:rPr>
              <w:t xml:space="preserve">, </w:t>
            </w:r>
            <w:r w:rsidR="5B1D7AF9" w:rsidRPr="42756063">
              <w:rPr>
                <w:rFonts w:ascii="Arial" w:hAnsi="Arial" w:cs="Arial"/>
                <w:sz w:val="24"/>
                <w:szCs w:val="24"/>
              </w:rPr>
              <w:t>and</w:t>
            </w:r>
            <w:r w:rsidRPr="42756063">
              <w:rPr>
                <w:rFonts w:ascii="Arial" w:hAnsi="Arial" w:cs="Arial"/>
                <w:sz w:val="24"/>
                <w:szCs w:val="24"/>
              </w:rPr>
              <w:t xml:space="preserve"> </w:t>
            </w:r>
            <w:r w:rsidR="71D95440" w:rsidRPr="42756063">
              <w:rPr>
                <w:rFonts w:ascii="Arial" w:hAnsi="Arial" w:cs="Arial"/>
                <w:sz w:val="24"/>
                <w:szCs w:val="24"/>
              </w:rPr>
              <w:t xml:space="preserve">469 </w:t>
            </w:r>
            <w:r w:rsidR="61DF1C73" w:rsidRPr="42756063">
              <w:rPr>
                <w:rFonts w:ascii="Arial" w:hAnsi="Arial" w:cs="Arial"/>
                <w:sz w:val="24"/>
                <w:szCs w:val="24"/>
              </w:rPr>
              <w:t xml:space="preserve">staff </w:t>
            </w:r>
            <w:r w:rsidR="5B1D7AF9" w:rsidRPr="42756063">
              <w:rPr>
                <w:rFonts w:ascii="Arial" w:hAnsi="Arial" w:cs="Arial"/>
                <w:sz w:val="24"/>
                <w:szCs w:val="24"/>
              </w:rPr>
              <w:t>attended from 01/04/202</w:t>
            </w:r>
            <w:r w:rsidR="71D95440" w:rsidRPr="42756063">
              <w:rPr>
                <w:rFonts w:ascii="Arial" w:hAnsi="Arial" w:cs="Arial"/>
                <w:sz w:val="24"/>
                <w:szCs w:val="24"/>
              </w:rPr>
              <w:t>5</w:t>
            </w:r>
            <w:r w:rsidR="27C6CF40" w:rsidRPr="42756063">
              <w:rPr>
                <w:rFonts w:ascii="Arial" w:hAnsi="Arial" w:cs="Arial"/>
                <w:sz w:val="24"/>
                <w:szCs w:val="24"/>
              </w:rPr>
              <w:t xml:space="preserve"> to </w:t>
            </w:r>
            <w:r w:rsidR="5B1D7AF9" w:rsidRPr="42756063">
              <w:rPr>
                <w:rFonts w:ascii="Arial" w:hAnsi="Arial" w:cs="Arial"/>
                <w:sz w:val="24"/>
                <w:szCs w:val="24"/>
              </w:rPr>
              <w:t>31/</w:t>
            </w:r>
            <w:r w:rsidR="00773767" w:rsidRPr="42756063">
              <w:rPr>
                <w:rFonts w:ascii="Arial" w:hAnsi="Arial" w:cs="Arial"/>
                <w:sz w:val="24"/>
                <w:szCs w:val="24"/>
              </w:rPr>
              <w:t>03</w:t>
            </w:r>
            <w:r w:rsidR="5B1D7AF9" w:rsidRPr="42756063">
              <w:rPr>
                <w:rFonts w:ascii="Arial" w:hAnsi="Arial" w:cs="Arial"/>
                <w:sz w:val="24"/>
                <w:szCs w:val="24"/>
              </w:rPr>
              <w:t>/202</w:t>
            </w:r>
            <w:r w:rsidR="71D95440" w:rsidRPr="42756063">
              <w:rPr>
                <w:rFonts w:ascii="Arial" w:hAnsi="Arial" w:cs="Arial"/>
                <w:sz w:val="24"/>
                <w:szCs w:val="24"/>
              </w:rPr>
              <w:t>6</w:t>
            </w:r>
            <w:r w:rsidR="5B1D7AF9" w:rsidRPr="42756063">
              <w:rPr>
                <w:rFonts w:ascii="Arial" w:hAnsi="Arial" w:cs="Arial"/>
                <w:sz w:val="24"/>
                <w:szCs w:val="24"/>
              </w:rPr>
              <w:t xml:space="preserve">.  </w:t>
            </w:r>
          </w:p>
          <w:bookmarkEnd w:id="29"/>
          <w:p w14:paraId="280CA977" w14:textId="77777777" w:rsidR="005A3E3C" w:rsidRDefault="005A3E3C" w:rsidP="42756063">
            <w:pPr>
              <w:autoSpaceDE w:val="0"/>
              <w:autoSpaceDN w:val="0"/>
              <w:adjustRightInd w:val="0"/>
              <w:rPr>
                <w:rFonts w:ascii="Arial" w:hAnsi="Arial" w:cs="Arial"/>
                <w:sz w:val="24"/>
                <w:szCs w:val="24"/>
              </w:rPr>
            </w:pPr>
          </w:p>
          <w:p w14:paraId="58C1E95D" w14:textId="0C2CA6EE" w:rsidR="00F67855" w:rsidRPr="00DD0088" w:rsidRDefault="17C22D78" w:rsidP="42756063">
            <w:pPr>
              <w:autoSpaceDE w:val="0"/>
              <w:autoSpaceDN w:val="0"/>
              <w:adjustRightInd w:val="0"/>
              <w:rPr>
                <w:rFonts w:ascii="Arial" w:hAnsi="Arial" w:cs="Arial"/>
                <w:sz w:val="24"/>
                <w:szCs w:val="24"/>
              </w:rPr>
            </w:pPr>
            <w:r w:rsidRPr="42756063">
              <w:rPr>
                <w:rFonts w:ascii="Arial" w:hAnsi="Arial" w:cs="Arial"/>
                <w:sz w:val="24"/>
                <w:szCs w:val="24"/>
              </w:rPr>
              <w:t>The Trust delivers clinics to managers on a variety of employment equality matters including Disability and Managing Reasonable Adjustments, Flexible Working, Managing Attendance and Recruitment and Selection.</w:t>
            </w:r>
          </w:p>
          <w:p w14:paraId="56E2967A" w14:textId="77777777" w:rsidR="00F67855" w:rsidRPr="00DD0088" w:rsidRDefault="00F67855" w:rsidP="00E41D54">
            <w:pPr>
              <w:autoSpaceDE w:val="0"/>
              <w:autoSpaceDN w:val="0"/>
              <w:adjustRightInd w:val="0"/>
              <w:rPr>
                <w:rFonts w:ascii="Arial" w:hAnsi="Arial" w:cs="Arial"/>
                <w:bCs/>
                <w:color w:val="00B050"/>
                <w:sz w:val="24"/>
                <w:szCs w:val="24"/>
              </w:rPr>
            </w:pPr>
          </w:p>
          <w:p w14:paraId="2EB73E5A" w14:textId="137D963A" w:rsidR="0033695B" w:rsidRPr="00DD0088" w:rsidRDefault="4E0DFC0C" w:rsidP="42756063">
            <w:pPr>
              <w:autoSpaceDE w:val="0"/>
              <w:autoSpaceDN w:val="0"/>
              <w:adjustRightInd w:val="0"/>
              <w:rPr>
                <w:rFonts w:ascii="Arial" w:hAnsi="Arial" w:cs="Arial"/>
                <w:sz w:val="24"/>
                <w:szCs w:val="24"/>
              </w:rPr>
            </w:pPr>
            <w:r w:rsidRPr="42756063">
              <w:rPr>
                <w:rFonts w:ascii="Arial" w:hAnsi="Arial" w:cs="Arial"/>
                <w:sz w:val="24"/>
                <w:szCs w:val="24"/>
              </w:rPr>
              <w:t>The Trust has a range of resources available for staff to increase awareness of equality and diversity matters including the following:</w:t>
            </w:r>
          </w:p>
          <w:p w14:paraId="46DFCFA6" w14:textId="3C0F9DF1" w:rsidR="0033695B" w:rsidRPr="00DD0088" w:rsidRDefault="0033695B" w:rsidP="42756063">
            <w:pPr>
              <w:autoSpaceDE w:val="0"/>
              <w:autoSpaceDN w:val="0"/>
              <w:adjustRightInd w:val="0"/>
              <w:rPr>
                <w:rFonts w:ascii="Arial" w:hAnsi="Arial" w:cs="Arial"/>
                <w:sz w:val="24"/>
                <w:szCs w:val="24"/>
              </w:rPr>
            </w:pPr>
          </w:p>
          <w:p w14:paraId="132DDBB0" w14:textId="77777777" w:rsidR="0033695B" w:rsidRPr="00DD0088" w:rsidRDefault="4E0DFC0C" w:rsidP="42756063">
            <w:pPr>
              <w:pStyle w:val="Default"/>
              <w:numPr>
                <w:ilvl w:val="0"/>
                <w:numId w:val="7"/>
              </w:numPr>
              <w:spacing w:line="276" w:lineRule="auto"/>
              <w:rPr>
                <w:color w:val="auto"/>
              </w:rPr>
            </w:pPr>
            <w:r w:rsidRPr="42756063">
              <w:rPr>
                <w:color w:val="auto"/>
              </w:rPr>
              <w:t>Equality, Good Relations and Human Rights – A Training Manual for Staff</w:t>
            </w:r>
          </w:p>
          <w:p w14:paraId="6151B43F" w14:textId="77777777" w:rsidR="0033695B" w:rsidRPr="00DD0088" w:rsidRDefault="4E0DFC0C" w:rsidP="42756063">
            <w:pPr>
              <w:pStyle w:val="Default"/>
              <w:numPr>
                <w:ilvl w:val="0"/>
                <w:numId w:val="7"/>
              </w:numPr>
              <w:spacing w:line="276" w:lineRule="auto"/>
              <w:rPr>
                <w:color w:val="auto"/>
              </w:rPr>
            </w:pPr>
            <w:r w:rsidRPr="42756063">
              <w:rPr>
                <w:color w:val="auto"/>
              </w:rPr>
              <w:t xml:space="preserve">Multi-Cultural and Beliefs Handbook </w:t>
            </w:r>
          </w:p>
          <w:p w14:paraId="167CAF67" w14:textId="77777777" w:rsidR="0033695B" w:rsidRPr="00DD0088" w:rsidRDefault="4E0DFC0C" w:rsidP="42756063">
            <w:pPr>
              <w:pStyle w:val="Default"/>
              <w:numPr>
                <w:ilvl w:val="0"/>
                <w:numId w:val="7"/>
              </w:numPr>
              <w:spacing w:line="276" w:lineRule="auto"/>
              <w:rPr>
                <w:color w:val="auto"/>
              </w:rPr>
            </w:pPr>
            <w:r w:rsidRPr="42756063">
              <w:rPr>
                <w:color w:val="auto"/>
              </w:rPr>
              <w:t>Disability Etiquette Booklet</w:t>
            </w:r>
          </w:p>
          <w:p w14:paraId="4861C614" w14:textId="77777777" w:rsidR="0033695B" w:rsidRPr="00DD0088" w:rsidRDefault="4E0DFC0C" w:rsidP="42756063">
            <w:pPr>
              <w:pStyle w:val="Default"/>
              <w:numPr>
                <w:ilvl w:val="0"/>
                <w:numId w:val="7"/>
              </w:numPr>
              <w:spacing w:line="276" w:lineRule="auto"/>
              <w:rPr>
                <w:color w:val="auto"/>
              </w:rPr>
            </w:pPr>
            <w:r w:rsidRPr="42756063">
              <w:rPr>
                <w:color w:val="auto"/>
              </w:rPr>
              <w:t>Making Communication Accessible for all</w:t>
            </w:r>
          </w:p>
          <w:p w14:paraId="69F8C7ED" w14:textId="77777777" w:rsidR="004534C5" w:rsidRPr="00DD0088" w:rsidRDefault="4E0DFC0C" w:rsidP="42756063">
            <w:pPr>
              <w:pStyle w:val="Default"/>
              <w:numPr>
                <w:ilvl w:val="0"/>
                <w:numId w:val="7"/>
              </w:numPr>
              <w:spacing w:line="276" w:lineRule="auto"/>
              <w:rPr>
                <w:color w:val="auto"/>
              </w:rPr>
            </w:pPr>
            <w:r w:rsidRPr="42756063">
              <w:rPr>
                <w:color w:val="auto"/>
              </w:rPr>
              <w:t xml:space="preserve">Screening Guidance </w:t>
            </w:r>
          </w:p>
          <w:p w14:paraId="081AC710" w14:textId="7B461266" w:rsidR="0033695B" w:rsidRPr="00DD0088" w:rsidRDefault="4E0DFC0C" w:rsidP="42756063">
            <w:pPr>
              <w:pStyle w:val="Default"/>
              <w:numPr>
                <w:ilvl w:val="0"/>
                <w:numId w:val="7"/>
              </w:numPr>
              <w:spacing w:line="276" w:lineRule="auto"/>
              <w:rPr>
                <w:color w:val="auto"/>
              </w:rPr>
            </w:pPr>
            <w:r w:rsidRPr="42756063">
              <w:rPr>
                <w:color w:val="auto"/>
              </w:rPr>
              <w:t>Easy Way to EQIA</w:t>
            </w:r>
          </w:p>
          <w:p w14:paraId="4A3CBAD5" w14:textId="6A90A5AD" w:rsidR="001E30EB" w:rsidRPr="00DD0088" w:rsidRDefault="7476A529" w:rsidP="42756063">
            <w:pPr>
              <w:pStyle w:val="Default"/>
              <w:numPr>
                <w:ilvl w:val="0"/>
                <w:numId w:val="7"/>
              </w:numPr>
              <w:spacing w:line="276" w:lineRule="auto"/>
              <w:rPr>
                <w:color w:val="auto"/>
              </w:rPr>
            </w:pPr>
            <w:r w:rsidRPr="42756063">
              <w:rPr>
                <w:color w:val="auto"/>
              </w:rPr>
              <w:t>Disability Equality training video</w:t>
            </w:r>
          </w:p>
          <w:p w14:paraId="06535CE0" w14:textId="77777777" w:rsidR="00790F2E" w:rsidRPr="002F43E8" w:rsidRDefault="00790F2E" w:rsidP="42756063">
            <w:pPr>
              <w:pStyle w:val="Default"/>
              <w:rPr>
                <w:color w:val="auto"/>
              </w:rPr>
            </w:pPr>
          </w:p>
          <w:p w14:paraId="7E53F9CC" w14:textId="4D28AEAD" w:rsidR="0041318B" w:rsidRPr="00C74C0D" w:rsidRDefault="0C8FE744" w:rsidP="42756063">
            <w:pPr>
              <w:rPr>
                <w:rFonts w:ascii="Arial" w:hAnsi="Arial" w:cs="Arial"/>
                <w:sz w:val="24"/>
                <w:szCs w:val="24"/>
              </w:rPr>
            </w:pPr>
            <w:r w:rsidRPr="42756063">
              <w:rPr>
                <w:rFonts w:ascii="Arial" w:hAnsi="Arial" w:cs="Arial"/>
                <w:sz w:val="24"/>
                <w:szCs w:val="24"/>
              </w:rPr>
              <w:t>During the reporting period</w:t>
            </w:r>
            <w:r w:rsidR="4A22F6AF" w:rsidRPr="42756063">
              <w:rPr>
                <w:rFonts w:ascii="Arial" w:hAnsi="Arial" w:cs="Arial"/>
                <w:sz w:val="24"/>
                <w:szCs w:val="24"/>
              </w:rPr>
              <w:t>,</w:t>
            </w:r>
            <w:r w:rsidRPr="42756063">
              <w:rPr>
                <w:rFonts w:ascii="Arial" w:hAnsi="Arial" w:cs="Arial"/>
                <w:sz w:val="24"/>
                <w:szCs w:val="24"/>
              </w:rPr>
              <w:t xml:space="preserve"> </w:t>
            </w:r>
            <w:r w:rsidR="002F43E8" w:rsidRPr="42756063">
              <w:rPr>
                <w:rFonts w:ascii="Arial" w:hAnsi="Arial" w:cs="Arial"/>
                <w:sz w:val="24"/>
                <w:szCs w:val="24"/>
              </w:rPr>
              <w:t>39</w:t>
            </w:r>
            <w:r w:rsidRPr="42756063">
              <w:rPr>
                <w:rFonts w:ascii="Arial" w:hAnsi="Arial" w:cs="Arial"/>
                <w:sz w:val="24"/>
                <w:szCs w:val="24"/>
              </w:rPr>
              <w:t xml:space="preserve"> members of staff received Working Well </w:t>
            </w:r>
            <w:r w:rsidR="06A5C464" w:rsidRPr="42756063">
              <w:rPr>
                <w:rFonts w:ascii="Arial" w:hAnsi="Arial" w:cs="Arial"/>
                <w:sz w:val="24"/>
                <w:szCs w:val="24"/>
              </w:rPr>
              <w:t>w</w:t>
            </w:r>
            <w:r w:rsidRPr="42756063">
              <w:rPr>
                <w:rFonts w:ascii="Arial" w:hAnsi="Arial" w:cs="Arial"/>
                <w:sz w:val="24"/>
                <w:szCs w:val="24"/>
              </w:rPr>
              <w:t xml:space="preserve">ith Interpreters </w:t>
            </w:r>
            <w:r w:rsidR="005AFF89" w:rsidRPr="42756063">
              <w:rPr>
                <w:rFonts w:ascii="Arial" w:hAnsi="Arial" w:cs="Arial"/>
                <w:sz w:val="24"/>
                <w:szCs w:val="24"/>
              </w:rPr>
              <w:t>training, which</w:t>
            </w:r>
            <w:r w:rsidRPr="42756063">
              <w:rPr>
                <w:rFonts w:ascii="Arial" w:hAnsi="Arial" w:cs="Arial"/>
                <w:sz w:val="24"/>
                <w:szCs w:val="24"/>
              </w:rPr>
              <w:t xml:space="preserve"> provides staff with a good knowledge and understanding of the interpreting service and the dangers of using untrained interpreters.</w:t>
            </w:r>
            <w:r w:rsidR="670453CA" w:rsidRPr="42756063">
              <w:rPr>
                <w:rFonts w:ascii="Arial" w:hAnsi="Arial" w:cs="Arial"/>
                <w:sz w:val="24"/>
                <w:szCs w:val="24"/>
              </w:rPr>
              <w:t xml:space="preserve"> </w:t>
            </w:r>
            <w:bookmarkStart w:id="30" w:name="_Hlk227142734"/>
            <w:r w:rsidR="670453CA" w:rsidRPr="42756063">
              <w:rPr>
                <w:rFonts w:ascii="Arial" w:hAnsi="Arial" w:cs="Arial"/>
                <w:sz w:val="24"/>
                <w:szCs w:val="24"/>
              </w:rPr>
              <w:t xml:space="preserve">In addition, </w:t>
            </w:r>
            <w:r w:rsidR="5EB0C7AD" w:rsidRPr="42756063">
              <w:rPr>
                <w:rFonts w:ascii="Arial" w:hAnsi="Arial" w:cs="Arial"/>
                <w:sz w:val="24"/>
                <w:szCs w:val="24"/>
              </w:rPr>
              <w:t xml:space="preserve">64 </w:t>
            </w:r>
            <w:r w:rsidR="670453CA" w:rsidRPr="42756063">
              <w:rPr>
                <w:rFonts w:ascii="Arial" w:hAnsi="Arial" w:cs="Arial"/>
                <w:sz w:val="24"/>
                <w:szCs w:val="24"/>
              </w:rPr>
              <w:t>staff members attended the BSO “How to book interpreters” training course.</w:t>
            </w:r>
            <w:bookmarkEnd w:id="30"/>
          </w:p>
          <w:p w14:paraId="5C519866" w14:textId="77777777" w:rsidR="00804E3C" w:rsidRDefault="00804E3C" w:rsidP="00532139">
            <w:pPr>
              <w:outlineLvl w:val="1"/>
              <w:rPr>
                <w:color w:val="FF0000"/>
              </w:rPr>
            </w:pPr>
          </w:p>
          <w:p w14:paraId="2FE3350F" w14:textId="77777777" w:rsidR="00896737" w:rsidRPr="00E151A5" w:rsidRDefault="00896737" w:rsidP="00532139">
            <w:pPr>
              <w:outlineLvl w:val="1"/>
              <w:rPr>
                <w:color w:val="FF0000"/>
              </w:rPr>
            </w:pPr>
          </w:p>
        </w:tc>
      </w:tr>
      <w:tr w:rsidR="007366CC" w:rsidRPr="004A458F" w14:paraId="05BE7FFB" w14:textId="77777777" w:rsidTr="42756063">
        <w:tc>
          <w:tcPr>
            <w:tcW w:w="608" w:type="dxa"/>
          </w:tcPr>
          <w:p w14:paraId="0C1DE51B"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lastRenderedPageBreak/>
              <w:t>25</w:t>
            </w:r>
          </w:p>
        </w:tc>
        <w:tc>
          <w:tcPr>
            <w:tcW w:w="9706" w:type="dxa"/>
            <w:gridSpan w:val="6"/>
            <w:vAlign w:val="center"/>
          </w:tcPr>
          <w:p w14:paraId="71EAFCF2" w14:textId="21AF0708" w:rsidR="0033695B" w:rsidRDefault="4E0DFC0C" w:rsidP="42756063">
            <w:pPr>
              <w:rPr>
                <w:rFonts w:ascii="Arial" w:hAnsi="Arial" w:cs="Arial"/>
                <w:color w:val="000000" w:themeColor="text1"/>
                <w:sz w:val="24"/>
                <w:szCs w:val="24"/>
              </w:rPr>
            </w:pPr>
            <w:r w:rsidRPr="42756063">
              <w:rPr>
                <w:rFonts w:ascii="Arial" w:hAnsi="Arial" w:cs="Arial"/>
                <w:b/>
                <w:bCs/>
                <w:sz w:val="24"/>
                <w:szCs w:val="24"/>
              </w:rPr>
              <w:t>Please pr</w:t>
            </w:r>
            <w:r w:rsidR="4C14E286" w:rsidRPr="42756063">
              <w:rPr>
                <w:rFonts w:ascii="Arial" w:hAnsi="Arial" w:cs="Arial"/>
                <w:b/>
                <w:bCs/>
                <w:sz w:val="24"/>
                <w:szCs w:val="24"/>
              </w:rPr>
              <w:t>o</w:t>
            </w:r>
            <w:r w:rsidRPr="42756063">
              <w:rPr>
                <w:rFonts w:ascii="Arial" w:hAnsi="Arial" w:cs="Arial"/>
                <w:b/>
                <w:bCs/>
                <w:sz w:val="24"/>
                <w:szCs w:val="24"/>
              </w:rPr>
              <w:t>vide any examples of relevant training shown to have worked well, in that participants have achieved the necessary skills and knowledge to achieve the stated objectives</w:t>
            </w:r>
            <w:r w:rsidRPr="42756063">
              <w:rPr>
                <w:rFonts w:ascii="Arial" w:hAnsi="Arial" w:cs="Arial"/>
                <w:sz w:val="24"/>
                <w:szCs w:val="24"/>
              </w:rPr>
              <w:t>:</w:t>
            </w:r>
          </w:p>
          <w:p w14:paraId="7BA2A374" w14:textId="77777777" w:rsidR="00B935EC" w:rsidRDefault="00B935EC" w:rsidP="42756063">
            <w:pPr>
              <w:rPr>
                <w:rFonts w:ascii="Arial" w:hAnsi="Arial" w:cs="Arial"/>
                <w:color w:val="000000" w:themeColor="text1"/>
                <w:sz w:val="24"/>
                <w:szCs w:val="24"/>
              </w:rPr>
            </w:pPr>
          </w:p>
          <w:p w14:paraId="7083AD55" w14:textId="355859C7" w:rsidR="00B935EC" w:rsidRDefault="2AB4CB48" w:rsidP="42756063">
            <w:pPr>
              <w:pStyle w:val="NormalWeb"/>
              <w:spacing w:before="0" w:beforeAutospacing="0" w:after="0" w:afterAutospacing="0"/>
              <w:rPr>
                <w:rFonts w:ascii="Arial" w:hAnsi="Arial" w:cs="Arial"/>
              </w:rPr>
            </w:pPr>
            <w:r w:rsidRPr="42756063">
              <w:rPr>
                <w:rFonts w:ascii="Arial" w:hAnsi="Arial" w:cs="Arial"/>
              </w:rPr>
              <w:t>During the 2025/26 reporting period, the Equality Unit continued to provide comprehensive advice and support to Trust staff and project leads across a broad range of service areas. This included guidance on equality screening processes and the effective integration of Section 75 considerations into service planning and delivery.  The Unit also supported staff in</w:t>
            </w:r>
            <w:r w:rsidR="6EF83FC1" w:rsidRPr="42756063">
              <w:rPr>
                <w:rFonts w:ascii="Arial" w:hAnsi="Arial" w:cs="Arial"/>
              </w:rPr>
              <w:t xml:space="preserve"> understanding, </w:t>
            </w:r>
            <w:r w:rsidRPr="42756063">
              <w:rPr>
                <w:rFonts w:ascii="Arial" w:hAnsi="Arial" w:cs="Arial"/>
              </w:rPr>
              <w:t>identifying and mitigating potential equality impacts, thereby contributing to more robust decision-making and the promotion of equality of opportunity across the Trust. Ongoing engagement with Directorates ensured that statutory equality and good relations duties were clearly understood and consistently embedded within operational practice.</w:t>
            </w:r>
          </w:p>
          <w:p w14:paraId="25E5BBEA" w14:textId="77777777" w:rsidR="001C49E9" w:rsidRDefault="001C49E9" w:rsidP="42756063">
            <w:pPr>
              <w:pStyle w:val="NormalWeb"/>
              <w:spacing w:before="0" w:beforeAutospacing="0" w:after="0" w:afterAutospacing="0"/>
              <w:rPr>
                <w:rFonts w:ascii="Arial" w:hAnsi="Arial" w:cs="Arial"/>
              </w:rPr>
            </w:pPr>
          </w:p>
          <w:p w14:paraId="07E11718" w14:textId="77777777" w:rsidR="00B935EC" w:rsidRDefault="2AB4CB48" w:rsidP="42756063">
            <w:pPr>
              <w:pStyle w:val="NormalWeb"/>
              <w:spacing w:before="0" w:beforeAutospacing="0" w:after="0" w:afterAutospacing="0"/>
              <w:rPr>
                <w:rFonts w:ascii="Arial" w:hAnsi="Arial" w:cs="Arial"/>
              </w:rPr>
            </w:pPr>
            <w:r w:rsidRPr="42756063">
              <w:rPr>
                <w:rFonts w:ascii="Arial" w:hAnsi="Arial" w:cs="Arial"/>
              </w:rPr>
              <w:t xml:space="preserve">As part of the Encompass implementation, the Trust delivered targeted training to staff focused on the accurate recording of patient information, including equality monitoring data.  </w:t>
            </w:r>
          </w:p>
          <w:p w14:paraId="762E14A0" w14:textId="77777777" w:rsidR="001C49E9" w:rsidRDefault="001C49E9" w:rsidP="42756063">
            <w:pPr>
              <w:pStyle w:val="NormalWeb"/>
              <w:spacing w:before="0" w:beforeAutospacing="0" w:after="0" w:afterAutospacing="0"/>
              <w:rPr>
                <w:rFonts w:ascii="Arial" w:hAnsi="Arial" w:cs="Arial"/>
              </w:rPr>
            </w:pPr>
          </w:p>
          <w:p w14:paraId="739FDB69" w14:textId="77777777" w:rsidR="00365C7D" w:rsidRDefault="6EF83FC1" w:rsidP="42756063">
            <w:pPr>
              <w:rPr>
                <w:rFonts w:ascii="Arial" w:eastAsia="Times New Roman" w:hAnsi="Arial" w:cs="Arial"/>
                <w:sz w:val="24"/>
                <w:szCs w:val="24"/>
              </w:rPr>
            </w:pPr>
            <w:r w:rsidRPr="42756063">
              <w:rPr>
                <w:rFonts w:ascii="Arial" w:eastAsia="Times New Roman" w:hAnsi="Arial" w:cs="Arial"/>
                <w:sz w:val="24"/>
                <w:szCs w:val="24"/>
              </w:rPr>
              <w:t>In addition, access to the Cultural Competence Framework via Learn HSCNI has supported staff in enhancing their awareness, confidence, and skills in delivering inclusive and culturally responsive services.  This training has contributed to a greater understanding of diversity and the practical application of culturally competent approaches in day-to-day practice.</w:t>
            </w:r>
          </w:p>
          <w:p w14:paraId="68FDE7F3" w14:textId="77777777" w:rsidR="003474CF" w:rsidRDefault="003474CF" w:rsidP="42756063">
            <w:pPr>
              <w:rPr>
                <w:rFonts w:ascii="Arial" w:eastAsia="Times New Roman" w:hAnsi="Arial" w:cs="Arial"/>
                <w:sz w:val="24"/>
                <w:szCs w:val="24"/>
              </w:rPr>
            </w:pPr>
          </w:p>
          <w:p w14:paraId="42CB2F73" w14:textId="77777777" w:rsidR="003474CF" w:rsidRPr="003474CF" w:rsidRDefault="6EF83FC1" w:rsidP="42756063">
            <w:pPr>
              <w:rPr>
                <w:rFonts w:ascii="Arial" w:eastAsia="Times New Roman" w:hAnsi="Arial" w:cs="Arial"/>
                <w:sz w:val="24"/>
                <w:szCs w:val="24"/>
              </w:rPr>
            </w:pPr>
            <w:r w:rsidRPr="42756063">
              <w:rPr>
                <w:rFonts w:ascii="Arial" w:eastAsia="Times New Roman" w:hAnsi="Arial" w:cs="Arial"/>
                <w:sz w:val="24"/>
                <w:szCs w:val="24"/>
              </w:rPr>
              <w:t>The British Sign Language (BSL) taster course and Community Sighted Guidance training have supported staff to develop practical skills and increased confidence in communicating with and supporting individuals with sensory impairments, supporting the Trust’s commitment to equality of opportunity and inclusive service delivery.</w:t>
            </w:r>
          </w:p>
          <w:p w14:paraId="7BE4708B" w14:textId="049FC2ED" w:rsidR="003474CF" w:rsidRPr="003474CF" w:rsidRDefault="003474CF" w:rsidP="42756063">
            <w:pPr>
              <w:spacing w:line="300" w:lineRule="atLeast"/>
              <w:rPr>
                <w:rFonts w:ascii="Arial" w:eastAsia="Times New Roman" w:hAnsi="Arial" w:cs="Arial"/>
                <w:sz w:val="24"/>
                <w:szCs w:val="24"/>
              </w:rPr>
            </w:pPr>
          </w:p>
        </w:tc>
      </w:tr>
      <w:tr w:rsidR="007366CC" w:rsidRPr="004A458F" w14:paraId="3E52EE79" w14:textId="77777777" w:rsidTr="42756063">
        <w:tc>
          <w:tcPr>
            <w:tcW w:w="608" w:type="dxa"/>
          </w:tcPr>
          <w:p w14:paraId="784080D8" w14:textId="77777777" w:rsidR="0033695B" w:rsidRPr="004A458F" w:rsidRDefault="0033695B" w:rsidP="008241A3">
            <w:pPr>
              <w:rPr>
                <w:rFonts w:ascii="Arial" w:hAnsi="Arial" w:cs="Arial"/>
                <w:b/>
                <w:color w:val="000000" w:themeColor="text1"/>
                <w:sz w:val="24"/>
                <w:szCs w:val="24"/>
              </w:rPr>
            </w:pPr>
          </w:p>
        </w:tc>
        <w:tc>
          <w:tcPr>
            <w:tcW w:w="9706" w:type="dxa"/>
            <w:gridSpan w:val="6"/>
            <w:vAlign w:val="center"/>
          </w:tcPr>
          <w:p w14:paraId="5D9BD54E" w14:textId="77777777" w:rsidR="00FF1437" w:rsidRPr="004A458F" w:rsidRDefault="00FF1437" w:rsidP="42756063">
            <w:pPr>
              <w:rPr>
                <w:rFonts w:ascii="Arial" w:hAnsi="Arial" w:cs="Arial"/>
                <w:color w:val="000000" w:themeColor="text1"/>
                <w:sz w:val="24"/>
                <w:szCs w:val="24"/>
              </w:rPr>
            </w:pPr>
          </w:p>
        </w:tc>
      </w:tr>
      <w:tr w:rsidR="007366CC" w:rsidRPr="004A458F" w14:paraId="58BBC466" w14:textId="77777777" w:rsidTr="42756063">
        <w:tc>
          <w:tcPr>
            <w:tcW w:w="10314" w:type="dxa"/>
            <w:gridSpan w:val="7"/>
          </w:tcPr>
          <w:p w14:paraId="0E936955" w14:textId="77777777" w:rsidR="0033695B" w:rsidRPr="004A458F" w:rsidRDefault="4E0DFC0C" w:rsidP="42756063">
            <w:pPr>
              <w:rPr>
                <w:rFonts w:ascii="Arial" w:hAnsi="Arial" w:cs="Arial"/>
                <w:b/>
                <w:bCs/>
                <w:color w:val="000000" w:themeColor="text1"/>
                <w:sz w:val="24"/>
                <w:szCs w:val="24"/>
              </w:rPr>
            </w:pPr>
            <w:r w:rsidRPr="42756063">
              <w:rPr>
                <w:rFonts w:ascii="Arial" w:hAnsi="Arial" w:cs="Arial"/>
                <w:b/>
                <w:bCs/>
                <w:sz w:val="24"/>
                <w:szCs w:val="24"/>
              </w:rPr>
              <w:t>Public Access to Information and Services (Model Equality Scheme Chapter 6)</w:t>
            </w:r>
          </w:p>
          <w:p w14:paraId="483C9F65" w14:textId="77777777" w:rsidR="00060249" w:rsidRPr="004A458F" w:rsidRDefault="00060249" w:rsidP="42756063">
            <w:pPr>
              <w:rPr>
                <w:rFonts w:ascii="Arial" w:hAnsi="Arial" w:cs="Arial"/>
                <w:b/>
                <w:bCs/>
                <w:color w:val="000000" w:themeColor="text1"/>
                <w:sz w:val="24"/>
                <w:szCs w:val="24"/>
              </w:rPr>
            </w:pPr>
          </w:p>
        </w:tc>
      </w:tr>
      <w:tr w:rsidR="007366CC" w:rsidRPr="004A458F" w14:paraId="6641410A" w14:textId="77777777" w:rsidTr="42756063">
        <w:tc>
          <w:tcPr>
            <w:tcW w:w="608" w:type="dxa"/>
          </w:tcPr>
          <w:p w14:paraId="366A6DAC"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t>26</w:t>
            </w:r>
          </w:p>
        </w:tc>
        <w:tc>
          <w:tcPr>
            <w:tcW w:w="9706" w:type="dxa"/>
            <w:gridSpan w:val="6"/>
            <w:shd w:val="clear" w:color="auto" w:fill="auto"/>
          </w:tcPr>
          <w:p w14:paraId="2BFE398D" w14:textId="73E0F975" w:rsidR="0033695B" w:rsidRPr="001307B6" w:rsidRDefault="4E0DFC0C" w:rsidP="42756063">
            <w:pPr>
              <w:rPr>
                <w:rFonts w:ascii="Arial" w:hAnsi="Arial" w:cs="Arial"/>
                <w:sz w:val="24"/>
                <w:szCs w:val="24"/>
              </w:rPr>
            </w:pPr>
            <w:r w:rsidRPr="42756063">
              <w:rPr>
                <w:rFonts w:ascii="Arial" w:hAnsi="Arial" w:cs="Arial"/>
                <w:b/>
                <w:bCs/>
                <w:sz w:val="24"/>
                <w:szCs w:val="24"/>
              </w:rPr>
              <w:t xml:space="preserve">Please list any examples of where monitoring during </w:t>
            </w:r>
            <w:r w:rsidR="00391C33" w:rsidRPr="42756063">
              <w:rPr>
                <w:rFonts w:ascii="Arial" w:hAnsi="Arial" w:cs="Arial"/>
                <w:b/>
                <w:bCs/>
                <w:sz w:val="24"/>
                <w:szCs w:val="24"/>
              </w:rPr>
              <w:t>2025-26</w:t>
            </w:r>
            <w:r w:rsidRPr="42756063">
              <w:rPr>
                <w:rFonts w:ascii="Arial" w:hAnsi="Arial" w:cs="Arial"/>
                <w:b/>
                <w:bCs/>
                <w:sz w:val="24"/>
                <w:szCs w:val="24"/>
              </w:rPr>
              <w:t>, across all functions, has resulted in action and improvement in relation to access to information and services</w:t>
            </w:r>
            <w:r w:rsidRPr="42756063">
              <w:rPr>
                <w:rFonts w:ascii="Arial" w:hAnsi="Arial" w:cs="Arial"/>
                <w:sz w:val="24"/>
                <w:szCs w:val="24"/>
              </w:rPr>
              <w:t>:</w:t>
            </w:r>
          </w:p>
          <w:p w14:paraId="52F2966F" w14:textId="77777777" w:rsidR="00FF1437" w:rsidRPr="001307B6" w:rsidRDefault="00FF1437" w:rsidP="42756063">
            <w:pPr>
              <w:rPr>
                <w:rFonts w:ascii="Arial" w:hAnsi="Arial" w:cs="Arial"/>
                <w:sz w:val="24"/>
                <w:szCs w:val="24"/>
              </w:rPr>
            </w:pPr>
          </w:p>
          <w:p w14:paraId="23D4F30B" w14:textId="77777777" w:rsidR="009517BF" w:rsidRPr="009517BF" w:rsidRDefault="477E9390" w:rsidP="42756063">
            <w:pPr>
              <w:ind w:right="845"/>
              <w:rPr>
                <w:rFonts w:ascii="Arial" w:hAnsi="Arial" w:cs="Arial"/>
                <w:sz w:val="24"/>
                <w:szCs w:val="24"/>
              </w:rPr>
            </w:pPr>
            <w:r w:rsidRPr="42756063">
              <w:rPr>
                <w:rFonts w:ascii="Arial" w:hAnsi="Arial" w:cs="Arial"/>
                <w:sz w:val="24"/>
                <w:szCs w:val="24"/>
              </w:rPr>
              <w:t>The Trust</w:t>
            </w:r>
            <w:r w:rsidR="0A2F8BBF" w:rsidRPr="42756063">
              <w:rPr>
                <w:rFonts w:ascii="Arial" w:hAnsi="Arial" w:cs="Arial"/>
                <w:sz w:val="24"/>
                <w:szCs w:val="24"/>
              </w:rPr>
              <w:t xml:space="preserve"> continually </w:t>
            </w:r>
            <w:r w:rsidR="11D0FE11" w:rsidRPr="42756063">
              <w:rPr>
                <w:rFonts w:ascii="Arial" w:hAnsi="Arial" w:cs="Arial"/>
                <w:sz w:val="24"/>
                <w:szCs w:val="24"/>
              </w:rPr>
              <w:t xml:space="preserve">reviews </w:t>
            </w:r>
            <w:r w:rsidR="0A2F8BBF" w:rsidRPr="42756063">
              <w:rPr>
                <w:rFonts w:ascii="Arial" w:hAnsi="Arial" w:cs="Arial"/>
                <w:sz w:val="24"/>
                <w:szCs w:val="24"/>
              </w:rPr>
              <w:t xml:space="preserve">the information provided in alternative formats </w:t>
            </w:r>
            <w:r w:rsidRPr="42756063">
              <w:rPr>
                <w:rFonts w:ascii="Arial" w:hAnsi="Arial" w:cs="Arial"/>
                <w:sz w:val="24"/>
                <w:szCs w:val="24"/>
              </w:rPr>
              <w:t>and</w:t>
            </w:r>
            <w:r w:rsidR="0A2F8BBF" w:rsidRPr="42756063">
              <w:rPr>
                <w:rFonts w:ascii="Arial" w:hAnsi="Arial" w:cs="Arial"/>
                <w:sz w:val="24"/>
                <w:szCs w:val="24"/>
              </w:rPr>
              <w:t xml:space="preserve"> continue</w:t>
            </w:r>
            <w:r w:rsidR="1345C1CB" w:rsidRPr="42756063">
              <w:rPr>
                <w:rFonts w:ascii="Arial" w:hAnsi="Arial" w:cs="Arial"/>
                <w:sz w:val="24"/>
                <w:szCs w:val="24"/>
              </w:rPr>
              <w:t>s</w:t>
            </w:r>
            <w:r w:rsidR="0A2F8BBF" w:rsidRPr="42756063">
              <w:rPr>
                <w:rFonts w:ascii="Arial" w:hAnsi="Arial" w:cs="Arial"/>
                <w:sz w:val="24"/>
                <w:szCs w:val="24"/>
              </w:rPr>
              <w:t xml:space="preserve"> to extend its library of translated material</w:t>
            </w:r>
            <w:r w:rsidR="11D0FE11" w:rsidRPr="42756063">
              <w:rPr>
                <w:rFonts w:ascii="Arial" w:hAnsi="Arial" w:cs="Arial"/>
                <w:sz w:val="24"/>
                <w:szCs w:val="24"/>
              </w:rPr>
              <w:t xml:space="preserve"> throughout </w:t>
            </w:r>
            <w:r w:rsidR="0A2F8BBF" w:rsidRPr="42756063">
              <w:rPr>
                <w:rFonts w:ascii="Arial" w:hAnsi="Arial" w:cs="Arial"/>
                <w:sz w:val="24"/>
                <w:szCs w:val="24"/>
              </w:rPr>
              <w:t>the reporting period.  Th</w:t>
            </w:r>
            <w:r w:rsidR="11D0FE11" w:rsidRPr="42756063">
              <w:rPr>
                <w:rFonts w:ascii="Arial" w:hAnsi="Arial" w:cs="Arial"/>
                <w:sz w:val="24"/>
                <w:szCs w:val="24"/>
              </w:rPr>
              <w:t xml:space="preserve">ese resources are </w:t>
            </w:r>
            <w:r w:rsidR="0A2F8BBF" w:rsidRPr="42756063">
              <w:rPr>
                <w:rFonts w:ascii="Arial" w:hAnsi="Arial" w:cs="Arial"/>
                <w:sz w:val="24"/>
                <w:szCs w:val="24"/>
              </w:rPr>
              <w:t>available on Staffnet</w:t>
            </w:r>
            <w:r w:rsidR="08A2C649" w:rsidRPr="42756063">
              <w:rPr>
                <w:rFonts w:ascii="Arial" w:hAnsi="Arial" w:cs="Arial"/>
                <w:sz w:val="24"/>
                <w:szCs w:val="24"/>
              </w:rPr>
              <w:t xml:space="preserve"> for staff</w:t>
            </w:r>
            <w:r w:rsidR="0A2F8BBF" w:rsidRPr="42756063">
              <w:rPr>
                <w:rFonts w:ascii="Arial" w:hAnsi="Arial" w:cs="Arial"/>
                <w:sz w:val="24"/>
                <w:szCs w:val="24"/>
              </w:rPr>
              <w:t xml:space="preserve"> and the</w:t>
            </w:r>
            <w:r w:rsidR="08A2C649" w:rsidRPr="42756063">
              <w:rPr>
                <w:rFonts w:ascii="Arial" w:hAnsi="Arial" w:cs="Arial"/>
                <w:sz w:val="24"/>
                <w:szCs w:val="24"/>
              </w:rPr>
              <w:t xml:space="preserve"> Trust’s public website</w:t>
            </w:r>
            <w:r w:rsidR="0A2F8BBF" w:rsidRPr="42756063">
              <w:rPr>
                <w:rFonts w:ascii="Arial" w:hAnsi="Arial" w:cs="Arial"/>
                <w:sz w:val="24"/>
                <w:szCs w:val="24"/>
              </w:rPr>
              <w:t xml:space="preserve"> </w:t>
            </w:r>
            <w:r w:rsidR="08A2C649" w:rsidRPr="42756063">
              <w:rPr>
                <w:rFonts w:ascii="Arial" w:hAnsi="Arial" w:cs="Arial"/>
                <w:sz w:val="24"/>
                <w:szCs w:val="24"/>
              </w:rPr>
              <w:t xml:space="preserve">for </w:t>
            </w:r>
            <w:r w:rsidR="0A2F8BBF" w:rsidRPr="42756063">
              <w:rPr>
                <w:rFonts w:ascii="Arial" w:hAnsi="Arial" w:cs="Arial"/>
                <w:sz w:val="24"/>
                <w:szCs w:val="24"/>
              </w:rPr>
              <w:t>service users.   Guidance and information leaflets</w:t>
            </w:r>
            <w:r w:rsidR="08A2C649" w:rsidRPr="42756063">
              <w:rPr>
                <w:rFonts w:ascii="Arial" w:hAnsi="Arial" w:cs="Arial"/>
                <w:sz w:val="24"/>
                <w:szCs w:val="24"/>
              </w:rPr>
              <w:t xml:space="preserve"> are available on the Trust website in a </w:t>
            </w:r>
            <w:r w:rsidR="0A2F8BBF" w:rsidRPr="42756063">
              <w:rPr>
                <w:rFonts w:ascii="Arial" w:hAnsi="Arial" w:cs="Arial"/>
                <w:sz w:val="24"/>
                <w:szCs w:val="24"/>
              </w:rPr>
              <w:t>range of different languages</w:t>
            </w:r>
            <w:r w:rsidR="08A2C649" w:rsidRPr="42756063">
              <w:rPr>
                <w:rFonts w:ascii="Arial" w:hAnsi="Arial" w:cs="Arial"/>
                <w:sz w:val="24"/>
                <w:szCs w:val="24"/>
              </w:rPr>
              <w:t>.</w:t>
            </w:r>
          </w:p>
          <w:p w14:paraId="605142AF" w14:textId="77777777" w:rsidR="008139EB" w:rsidRDefault="008139EB" w:rsidP="42756063">
            <w:pPr>
              <w:ind w:right="845"/>
              <w:rPr>
                <w:rFonts w:ascii="Arial" w:hAnsi="Arial" w:cs="Arial"/>
                <w:sz w:val="24"/>
                <w:szCs w:val="24"/>
              </w:rPr>
            </w:pPr>
          </w:p>
          <w:p w14:paraId="16D445C3" w14:textId="77777777" w:rsidR="00DD0088" w:rsidRDefault="0A2F8BBF" w:rsidP="42756063">
            <w:pPr>
              <w:rPr>
                <w:rFonts w:ascii="Arial" w:hAnsi="Arial" w:cs="Arial"/>
                <w:sz w:val="24"/>
                <w:szCs w:val="24"/>
                <w:lang w:val="en-US"/>
              </w:rPr>
            </w:pPr>
            <w:r w:rsidRPr="42756063">
              <w:rPr>
                <w:rFonts w:ascii="Arial" w:hAnsi="Arial" w:cs="Arial"/>
                <w:sz w:val="24"/>
                <w:szCs w:val="24"/>
                <w:lang w:val="en-US"/>
              </w:rPr>
              <w:t xml:space="preserve">The Trust is committed to ensuring everyone </w:t>
            </w:r>
            <w:r w:rsidR="08A2C649" w:rsidRPr="42756063">
              <w:rPr>
                <w:rFonts w:ascii="Arial" w:hAnsi="Arial" w:cs="Arial"/>
                <w:sz w:val="24"/>
                <w:szCs w:val="24"/>
                <w:lang w:val="en-US"/>
              </w:rPr>
              <w:t xml:space="preserve">has </w:t>
            </w:r>
            <w:r w:rsidRPr="42756063">
              <w:rPr>
                <w:rFonts w:ascii="Arial" w:hAnsi="Arial" w:cs="Arial"/>
                <w:sz w:val="24"/>
                <w:szCs w:val="24"/>
                <w:lang w:val="en-US"/>
              </w:rPr>
              <w:t>equal access to information about services in a format they can understand.</w:t>
            </w:r>
            <w:r w:rsidR="08A2C649" w:rsidRPr="42756063">
              <w:rPr>
                <w:rFonts w:ascii="Arial" w:hAnsi="Arial" w:cs="Arial"/>
                <w:sz w:val="24"/>
                <w:szCs w:val="24"/>
                <w:lang w:val="en-US"/>
              </w:rPr>
              <w:t xml:space="preserve">  </w:t>
            </w:r>
            <w:r w:rsidR="301647D4" w:rsidRPr="42756063">
              <w:rPr>
                <w:rFonts w:ascii="Arial" w:hAnsi="Arial" w:cs="Arial"/>
                <w:sz w:val="24"/>
                <w:szCs w:val="24"/>
                <w:lang w:val="en-US"/>
              </w:rPr>
              <w:t xml:space="preserve">Interpreting services are provided on request to support effective communication for patients, clients and staff when accessing or delivering services. </w:t>
            </w:r>
          </w:p>
          <w:p w14:paraId="2C6CC3B7" w14:textId="77777777" w:rsidR="00966255" w:rsidRDefault="00966255" w:rsidP="42756063">
            <w:pPr>
              <w:rPr>
                <w:rFonts w:ascii="Arial" w:hAnsi="Arial" w:cs="Arial"/>
                <w:sz w:val="24"/>
                <w:szCs w:val="24"/>
              </w:rPr>
            </w:pPr>
          </w:p>
          <w:p w14:paraId="5EADBCDE" w14:textId="6211F9DF" w:rsidR="00DD0088" w:rsidRPr="00DD0088" w:rsidRDefault="0A2F8BBF" w:rsidP="42756063">
            <w:pPr>
              <w:rPr>
                <w:rFonts w:ascii="Arial" w:hAnsi="Arial" w:cs="Arial"/>
                <w:sz w:val="24"/>
                <w:szCs w:val="24"/>
              </w:rPr>
            </w:pPr>
            <w:r w:rsidRPr="42756063">
              <w:rPr>
                <w:rFonts w:ascii="Arial" w:hAnsi="Arial" w:cs="Arial"/>
                <w:sz w:val="24"/>
                <w:szCs w:val="24"/>
              </w:rPr>
              <w:t xml:space="preserve">The </w:t>
            </w:r>
            <w:r w:rsidR="301647D4" w:rsidRPr="42756063">
              <w:rPr>
                <w:rFonts w:ascii="Arial" w:hAnsi="Arial" w:cs="Arial"/>
                <w:sz w:val="24"/>
                <w:szCs w:val="24"/>
              </w:rPr>
              <w:t>Trust monitors the use of interpreting services to ensure that information is available in the main languages.   This approach also supports the provision of the most appropriate form of interpreting for each appointment.  Telephone interpreting is routinely used for simple, straightforward and short appointments.  Face to face interpreting is provided for more complex or sensitive appointments.</w:t>
            </w:r>
          </w:p>
          <w:p w14:paraId="64EEC9E7" w14:textId="77777777" w:rsidR="00DD0088" w:rsidRDefault="00DD0088" w:rsidP="42756063">
            <w:pPr>
              <w:rPr>
                <w:rFonts w:ascii="Arial" w:hAnsi="Arial" w:cs="Arial"/>
                <w:sz w:val="24"/>
                <w:szCs w:val="24"/>
              </w:rPr>
            </w:pPr>
          </w:p>
          <w:p w14:paraId="63D52B6C" w14:textId="64574F92" w:rsidR="00966255" w:rsidRPr="008139EB" w:rsidRDefault="0A2F8BBF" w:rsidP="42756063">
            <w:pPr>
              <w:rPr>
                <w:rFonts w:ascii="Arial" w:hAnsi="Arial" w:cs="Arial"/>
                <w:sz w:val="24"/>
                <w:szCs w:val="24"/>
                <w:lang w:eastAsia="en-US"/>
              </w:rPr>
            </w:pPr>
            <w:r w:rsidRPr="42756063">
              <w:rPr>
                <w:rFonts w:ascii="Arial" w:hAnsi="Arial" w:cs="Arial"/>
                <w:sz w:val="24"/>
                <w:szCs w:val="24"/>
                <w:lang w:eastAsia="en-US"/>
              </w:rPr>
              <w:t xml:space="preserve">During the reporting </w:t>
            </w:r>
            <w:r w:rsidR="1051FC4F" w:rsidRPr="42756063">
              <w:rPr>
                <w:rFonts w:ascii="Arial" w:hAnsi="Arial" w:cs="Arial"/>
                <w:sz w:val="24"/>
                <w:szCs w:val="24"/>
                <w:lang w:eastAsia="en-US"/>
              </w:rPr>
              <w:t>period,</w:t>
            </w:r>
            <w:r w:rsidRPr="42756063">
              <w:rPr>
                <w:rFonts w:ascii="Arial" w:hAnsi="Arial" w:cs="Arial"/>
                <w:sz w:val="24"/>
                <w:szCs w:val="24"/>
                <w:lang w:eastAsia="en-US"/>
              </w:rPr>
              <w:t xml:space="preserve"> the top 20 languages supported in the Northern Trust area were as follows.</w:t>
            </w:r>
          </w:p>
          <w:p w14:paraId="03EFAE5F" w14:textId="77777777" w:rsidR="00966255" w:rsidRPr="001307B6" w:rsidRDefault="00966255" w:rsidP="42756063">
            <w:pPr>
              <w:rPr>
                <w:rFonts w:ascii="Arial"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4253"/>
            </w:tblGrid>
            <w:tr w:rsidR="00E151A5" w:rsidRPr="00E151A5" w14:paraId="25DDAD01" w14:textId="77777777" w:rsidTr="42756063">
              <w:trPr>
                <w:trHeight w:val="110"/>
              </w:trPr>
              <w:tc>
                <w:tcPr>
                  <w:tcW w:w="4673" w:type="dxa"/>
                </w:tcPr>
                <w:p w14:paraId="1D0127B7" w14:textId="77777777" w:rsidR="00966255" w:rsidRPr="008139EB" w:rsidRDefault="0A2F8BBF" w:rsidP="00FF352F">
                  <w:pPr>
                    <w:framePr w:hSpace="180" w:wrap="around" w:vAnchor="text" w:hAnchor="text" w:y="1"/>
                    <w:spacing w:line="240" w:lineRule="auto"/>
                    <w:suppressOverlap/>
                    <w:jc w:val="both"/>
                    <w:rPr>
                      <w:rFonts w:ascii="Arial" w:hAnsi="Arial" w:cs="Arial"/>
                      <w:b/>
                      <w:bCs/>
                      <w:sz w:val="24"/>
                      <w:szCs w:val="24"/>
                    </w:rPr>
                  </w:pPr>
                  <w:r w:rsidRPr="42756063">
                    <w:rPr>
                      <w:rFonts w:ascii="Arial" w:hAnsi="Arial" w:cs="Arial"/>
                      <w:b/>
                      <w:bCs/>
                      <w:sz w:val="24"/>
                      <w:szCs w:val="24"/>
                    </w:rPr>
                    <w:t xml:space="preserve">Language </w:t>
                  </w:r>
                </w:p>
              </w:tc>
              <w:tc>
                <w:tcPr>
                  <w:tcW w:w="4253" w:type="dxa"/>
                </w:tcPr>
                <w:p w14:paraId="505D499B" w14:textId="77777777" w:rsidR="00966255" w:rsidRPr="008139EB" w:rsidRDefault="0A2F8BBF" w:rsidP="00FF352F">
                  <w:pPr>
                    <w:framePr w:hSpace="180" w:wrap="around" w:vAnchor="text" w:hAnchor="text" w:y="1"/>
                    <w:autoSpaceDE w:val="0"/>
                    <w:autoSpaceDN w:val="0"/>
                    <w:adjustRightInd w:val="0"/>
                    <w:spacing w:line="240" w:lineRule="auto"/>
                    <w:suppressOverlap/>
                    <w:rPr>
                      <w:rFonts w:ascii="Arial" w:hAnsi="Arial" w:cs="Arial"/>
                      <w:b/>
                      <w:bCs/>
                      <w:sz w:val="24"/>
                      <w:szCs w:val="24"/>
                    </w:rPr>
                  </w:pPr>
                  <w:r w:rsidRPr="42756063">
                    <w:rPr>
                      <w:rFonts w:ascii="Arial" w:hAnsi="Arial" w:cs="Arial"/>
                      <w:b/>
                      <w:bCs/>
                      <w:sz w:val="24"/>
                      <w:szCs w:val="24"/>
                    </w:rPr>
                    <w:t xml:space="preserve">Number of bookings </w:t>
                  </w:r>
                </w:p>
              </w:tc>
            </w:tr>
            <w:tr w:rsidR="00E151A5" w:rsidRPr="00E151A5" w14:paraId="1F77EF14" w14:textId="77777777" w:rsidTr="42756063">
              <w:trPr>
                <w:trHeight w:val="110"/>
              </w:trPr>
              <w:tc>
                <w:tcPr>
                  <w:tcW w:w="4673" w:type="dxa"/>
                </w:tcPr>
                <w:p w14:paraId="4442D635" w14:textId="2743C5C7" w:rsidR="002F43E8" w:rsidRPr="008139EB" w:rsidRDefault="002F43E8"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Polish</w:t>
                  </w:r>
                </w:p>
              </w:tc>
              <w:tc>
                <w:tcPr>
                  <w:tcW w:w="4253" w:type="dxa"/>
                </w:tcPr>
                <w:p w14:paraId="532076BC" w14:textId="263D09F6"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4904</w:t>
                  </w:r>
                </w:p>
              </w:tc>
            </w:tr>
            <w:tr w:rsidR="00E151A5" w:rsidRPr="00E151A5" w14:paraId="2C1EC5E4" w14:textId="77777777" w:rsidTr="42756063">
              <w:trPr>
                <w:trHeight w:val="110"/>
              </w:trPr>
              <w:tc>
                <w:tcPr>
                  <w:tcW w:w="4673" w:type="dxa"/>
                </w:tcPr>
                <w:p w14:paraId="571B9181" w14:textId="68CE0677" w:rsidR="00E4540D" w:rsidRPr="008139EB" w:rsidRDefault="002F43E8"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Arabic</w:t>
                  </w:r>
                </w:p>
              </w:tc>
              <w:tc>
                <w:tcPr>
                  <w:tcW w:w="4253" w:type="dxa"/>
                </w:tcPr>
                <w:p w14:paraId="57A9E764" w14:textId="75FB4412"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2175</w:t>
                  </w:r>
                </w:p>
              </w:tc>
            </w:tr>
            <w:tr w:rsidR="00E151A5" w:rsidRPr="00E151A5" w14:paraId="43E95637" w14:textId="77777777" w:rsidTr="42756063">
              <w:trPr>
                <w:trHeight w:val="110"/>
              </w:trPr>
              <w:tc>
                <w:tcPr>
                  <w:tcW w:w="4673" w:type="dxa"/>
                </w:tcPr>
                <w:p w14:paraId="339A7826" w14:textId="6C2A6FA8" w:rsidR="00E4540D" w:rsidRPr="008139EB" w:rsidRDefault="002F43E8"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 xml:space="preserve">Romanian </w:t>
                  </w:r>
                </w:p>
              </w:tc>
              <w:tc>
                <w:tcPr>
                  <w:tcW w:w="4253" w:type="dxa"/>
                </w:tcPr>
                <w:p w14:paraId="480005BF" w14:textId="0134BE72"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2026</w:t>
                  </w:r>
                </w:p>
              </w:tc>
            </w:tr>
            <w:tr w:rsidR="00E151A5" w:rsidRPr="00E151A5" w14:paraId="61391F2D" w14:textId="77777777" w:rsidTr="42756063">
              <w:trPr>
                <w:trHeight w:val="110"/>
              </w:trPr>
              <w:tc>
                <w:tcPr>
                  <w:tcW w:w="4673" w:type="dxa"/>
                </w:tcPr>
                <w:p w14:paraId="699D500C" w14:textId="1A2146EE" w:rsidR="00E4540D" w:rsidRPr="008139EB" w:rsidRDefault="002F43E8"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Slovak</w:t>
                  </w:r>
                </w:p>
              </w:tc>
              <w:tc>
                <w:tcPr>
                  <w:tcW w:w="4253" w:type="dxa"/>
                </w:tcPr>
                <w:p w14:paraId="5314D4EB" w14:textId="287DA52E"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784</w:t>
                  </w:r>
                </w:p>
              </w:tc>
            </w:tr>
            <w:tr w:rsidR="00E151A5" w:rsidRPr="00E151A5" w14:paraId="0F0480A0" w14:textId="77777777" w:rsidTr="42756063">
              <w:trPr>
                <w:trHeight w:val="110"/>
              </w:trPr>
              <w:tc>
                <w:tcPr>
                  <w:tcW w:w="4673" w:type="dxa"/>
                </w:tcPr>
                <w:p w14:paraId="676DD916" w14:textId="19630045" w:rsidR="00E4540D" w:rsidRPr="008139EB" w:rsidRDefault="002F43E8"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Portuguese</w:t>
                  </w:r>
                </w:p>
              </w:tc>
              <w:tc>
                <w:tcPr>
                  <w:tcW w:w="4253" w:type="dxa"/>
                </w:tcPr>
                <w:p w14:paraId="7C2E15BA" w14:textId="331A306B"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622</w:t>
                  </w:r>
                </w:p>
              </w:tc>
            </w:tr>
            <w:tr w:rsidR="00E151A5" w:rsidRPr="00E151A5" w14:paraId="78BE38F3" w14:textId="77777777" w:rsidTr="42756063">
              <w:trPr>
                <w:trHeight w:val="110"/>
              </w:trPr>
              <w:tc>
                <w:tcPr>
                  <w:tcW w:w="4673" w:type="dxa"/>
                </w:tcPr>
                <w:p w14:paraId="3AC73DF0" w14:textId="4581E610" w:rsidR="00E4540D" w:rsidRPr="008139EB" w:rsidRDefault="002F43E8"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Czech</w:t>
                  </w:r>
                </w:p>
              </w:tc>
              <w:tc>
                <w:tcPr>
                  <w:tcW w:w="4253" w:type="dxa"/>
                </w:tcPr>
                <w:p w14:paraId="089FE26E" w14:textId="4AD83687"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541</w:t>
                  </w:r>
                </w:p>
              </w:tc>
            </w:tr>
            <w:tr w:rsidR="00E151A5" w:rsidRPr="00E151A5" w14:paraId="40AFC0F1" w14:textId="77777777" w:rsidTr="42756063">
              <w:trPr>
                <w:trHeight w:val="110"/>
              </w:trPr>
              <w:tc>
                <w:tcPr>
                  <w:tcW w:w="4673" w:type="dxa"/>
                </w:tcPr>
                <w:p w14:paraId="538E11BD" w14:textId="5B4DD5BF"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Lithuanian</w:t>
                  </w:r>
                </w:p>
              </w:tc>
              <w:tc>
                <w:tcPr>
                  <w:tcW w:w="4253" w:type="dxa"/>
                </w:tcPr>
                <w:p w14:paraId="0C4B52AF" w14:textId="425079CE"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483</w:t>
                  </w:r>
                </w:p>
              </w:tc>
            </w:tr>
            <w:tr w:rsidR="00E151A5" w:rsidRPr="00E151A5" w14:paraId="0FAE519F" w14:textId="77777777" w:rsidTr="42756063">
              <w:trPr>
                <w:trHeight w:val="110"/>
              </w:trPr>
              <w:tc>
                <w:tcPr>
                  <w:tcW w:w="4673" w:type="dxa"/>
                </w:tcPr>
                <w:p w14:paraId="3189AE53" w14:textId="3A8D0444"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Bulgarian</w:t>
                  </w:r>
                </w:p>
              </w:tc>
              <w:tc>
                <w:tcPr>
                  <w:tcW w:w="4253" w:type="dxa"/>
                </w:tcPr>
                <w:p w14:paraId="09F178A7" w14:textId="09372B16"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469</w:t>
                  </w:r>
                </w:p>
              </w:tc>
            </w:tr>
            <w:tr w:rsidR="00E151A5" w:rsidRPr="00E151A5" w14:paraId="2E2A8CE8" w14:textId="77777777" w:rsidTr="42756063">
              <w:trPr>
                <w:trHeight w:val="110"/>
              </w:trPr>
              <w:tc>
                <w:tcPr>
                  <w:tcW w:w="4673" w:type="dxa"/>
                </w:tcPr>
                <w:p w14:paraId="2D7E0805" w14:textId="75048744"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Tetum</w:t>
                  </w:r>
                </w:p>
              </w:tc>
              <w:tc>
                <w:tcPr>
                  <w:tcW w:w="4253" w:type="dxa"/>
                </w:tcPr>
                <w:p w14:paraId="570677B0" w14:textId="27592C96"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439</w:t>
                  </w:r>
                </w:p>
              </w:tc>
            </w:tr>
            <w:tr w:rsidR="00E151A5" w:rsidRPr="00E151A5" w14:paraId="223EDCC8" w14:textId="77777777" w:rsidTr="42756063">
              <w:trPr>
                <w:trHeight w:val="110"/>
              </w:trPr>
              <w:tc>
                <w:tcPr>
                  <w:tcW w:w="4673" w:type="dxa"/>
                </w:tcPr>
                <w:p w14:paraId="316C5E53" w14:textId="3EE77350"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Russian</w:t>
                  </w:r>
                </w:p>
              </w:tc>
              <w:tc>
                <w:tcPr>
                  <w:tcW w:w="4253" w:type="dxa"/>
                </w:tcPr>
                <w:p w14:paraId="256B58EA" w14:textId="7C3EFA92"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350</w:t>
                  </w:r>
                </w:p>
              </w:tc>
            </w:tr>
            <w:tr w:rsidR="00E151A5" w:rsidRPr="00E151A5" w14:paraId="3C56D16A" w14:textId="77777777" w:rsidTr="42756063">
              <w:trPr>
                <w:trHeight w:val="110"/>
              </w:trPr>
              <w:tc>
                <w:tcPr>
                  <w:tcW w:w="4673" w:type="dxa"/>
                </w:tcPr>
                <w:p w14:paraId="60A89AFA" w14:textId="3045F18E"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Cantonese</w:t>
                  </w:r>
                </w:p>
              </w:tc>
              <w:tc>
                <w:tcPr>
                  <w:tcW w:w="4253" w:type="dxa"/>
                </w:tcPr>
                <w:p w14:paraId="3F4E5D1C" w14:textId="7F5F157C"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315</w:t>
                  </w:r>
                </w:p>
              </w:tc>
            </w:tr>
            <w:tr w:rsidR="00E151A5" w:rsidRPr="00E151A5" w14:paraId="7173B2EC" w14:textId="77777777" w:rsidTr="42756063">
              <w:trPr>
                <w:trHeight w:val="110"/>
              </w:trPr>
              <w:tc>
                <w:tcPr>
                  <w:tcW w:w="4673" w:type="dxa"/>
                </w:tcPr>
                <w:p w14:paraId="69ACABF8" w14:textId="08A2E5A5"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Ukrainian</w:t>
                  </w:r>
                </w:p>
              </w:tc>
              <w:tc>
                <w:tcPr>
                  <w:tcW w:w="4253" w:type="dxa"/>
                </w:tcPr>
                <w:p w14:paraId="204E287B" w14:textId="428CC1F1"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307</w:t>
                  </w:r>
                </w:p>
              </w:tc>
            </w:tr>
            <w:tr w:rsidR="00E151A5" w:rsidRPr="00E151A5" w14:paraId="180E1E13" w14:textId="77777777" w:rsidTr="42756063">
              <w:trPr>
                <w:trHeight w:val="110"/>
              </w:trPr>
              <w:tc>
                <w:tcPr>
                  <w:tcW w:w="4673" w:type="dxa"/>
                </w:tcPr>
                <w:p w14:paraId="7EA4096F" w14:textId="535EA355"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Mandarin</w:t>
                  </w:r>
                </w:p>
              </w:tc>
              <w:tc>
                <w:tcPr>
                  <w:tcW w:w="4253" w:type="dxa"/>
                </w:tcPr>
                <w:p w14:paraId="760AD158" w14:textId="7B89E350"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291</w:t>
                  </w:r>
                </w:p>
              </w:tc>
            </w:tr>
            <w:tr w:rsidR="00E151A5" w:rsidRPr="00E151A5" w14:paraId="065C59F0" w14:textId="77777777" w:rsidTr="42756063">
              <w:trPr>
                <w:trHeight w:val="110"/>
              </w:trPr>
              <w:tc>
                <w:tcPr>
                  <w:tcW w:w="4673" w:type="dxa"/>
                </w:tcPr>
                <w:p w14:paraId="70A4712D" w14:textId="7D534BFF"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Somali</w:t>
                  </w:r>
                </w:p>
              </w:tc>
              <w:tc>
                <w:tcPr>
                  <w:tcW w:w="4253" w:type="dxa"/>
                </w:tcPr>
                <w:p w14:paraId="6F96C6FA" w14:textId="225A45D9"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283</w:t>
                  </w:r>
                </w:p>
              </w:tc>
            </w:tr>
            <w:tr w:rsidR="00E151A5" w:rsidRPr="00E151A5" w14:paraId="3701F099" w14:textId="77777777" w:rsidTr="42756063">
              <w:trPr>
                <w:trHeight w:val="110"/>
              </w:trPr>
              <w:tc>
                <w:tcPr>
                  <w:tcW w:w="4673" w:type="dxa"/>
                </w:tcPr>
                <w:p w14:paraId="1FF2FC12" w14:textId="3C21EED4"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Hungarian</w:t>
                  </w:r>
                </w:p>
              </w:tc>
              <w:tc>
                <w:tcPr>
                  <w:tcW w:w="4253" w:type="dxa"/>
                </w:tcPr>
                <w:p w14:paraId="47BCF4A3" w14:textId="714E4512"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281</w:t>
                  </w:r>
                </w:p>
              </w:tc>
            </w:tr>
            <w:tr w:rsidR="00E151A5" w:rsidRPr="00E151A5" w14:paraId="4172F1E1" w14:textId="77777777" w:rsidTr="42756063">
              <w:trPr>
                <w:trHeight w:val="110"/>
              </w:trPr>
              <w:tc>
                <w:tcPr>
                  <w:tcW w:w="4673" w:type="dxa"/>
                </w:tcPr>
                <w:p w14:paraId="60780030" w14:textId="1245B2E2"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 xml:space="preserve">Urdu </w:t>
                  </w:r>
                </w:p>
              </w:tc>
              <w:tc>
                <w:tcPr>
                  <w:tcW w:w="4253" w:type="dxa"/>
                </w:tcPr>
                <w:p w14:paraId="76AC0CC6" w14:textId="2A020B42"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110</w:t>
                  </w:r>
                </w:p>
              </w:tc>
            </w:tr>
            <w:tr w:rsidR="00E151A5" w:rsidRPr="00E151A5" w14:paraId="50D0BBF9" w14:textId="77777777" w:rsidTr="42756063">
              <w:trPr>
                <w:trHeight w:val="110"/>
              </w:trPr>
              <w:tc>
                <w:tcPr>
                  <w:tcW w:w="4673" w:type="dxa"/>
                  <w:tcBorders>
                    <w:bottom w:val="single" w:sz="4" w:space="0" w:color="auto"/>
                  </w:tcBorders>
                </w:tcPr>
                <w:p w14:paraId="71B61895" w14:textId="2C590B01"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Bengali</w:t>
                  </w:r>
                </w:p>
              </w:tc>
              <w:tc>
                <w:tcPr>
                  <w:tcW w:w="4253" w:type="dxa"/>
                  <w:tcBorders>
                    <w:bottom w:val="single" w:sz="4" w:space="0" w:color="auto"/>
                  </w:tcBorders>
                </w:tcPr>
                <w:p w14:paraId="71D9EFC8" w14:textId="1C04B7A6"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90</w:t>
                  </w:r>
                </w:p>
              </w:tc>
            </w:tr>
            <w:tr w:rsidR="00E151A5" w:rsidRPr="00E151A5" w14:paraId="12ED15F4" w14:textId="77777777" w:rsidTr="427560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
              </w:trPr>
              <w:tc>
                <w:tcPr>
                  <w:tcW w:w="4673" w:type="dxa"/>
                  <w:tcBorders>
                    <w:top w:val="single" w:sz="4" w:space="0" w:color="auto"/>
                    <w:left w:val="single" w:sz="4" w:space="0" w:color="auto"/>
                    <w:bottom w:val="single" w:sz="4" w:space="0" w:color="auto"/>
                    <w:right w:val="single" w:sz="4" w:space="0" w:color="auto"/>
                  </w:tcBorders>
                </w:tcPr>
                <w:p w14:paraId="72C82415" w14:textId="13EF9603"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Farsi (Iran)</w:t>
                  </w:r>
                </w:p>
              </w:tc>
              <w:tc>
                <w:tcPr>
                  <w:tcW w:w="4253" w:type="dxa"/>
                  <w:tcBorders>
                    <w:top w:val="single" w:sz="4" w:space="0" w:color="auto"/>
                    <w:left w:val="single" w:sz="4" w:space="0" w:color="auto"/>
                    <w:bottom w:val="single" w:sz="4" w:space="0" w:color="auto"/>
                    <w:right w:val="single" w:sz="4" w:space="0" w:color="auto"/>
                  </w:tcBorders>
                </w:tcPr>
                <w:p w14:paraId="031D37AA" w14:textId="18C0C07D"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86</w:t>
                  </w:r>
                </w:p>
              </w:tc>
            </w:tr>
            <w:tr w:rsidR="00E151A5" w:rsidRPr="00E151A5" w14:paraId="5467EB98" w14:textId="77777777" w:rsidTr="427560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
              </w:trPr>
              <w:tc>
                <w:tcPr>
                  <w:tcW w:w="4673" w:type="dxa"/>
                  <w:tcBorders>
                    <w:top w:val="single" w:sz="4" w:space="0" w:color="auto"/>
                    <w:left w:val="single" w:sz="4" w:space="0" w:color="auto"/>
                    <w:bottom w:val="single" w:sz="4" w:space="0" w:color="auto"/>
                    <w:right w:val="single" w:sz="4" w:space="0" w:color="auto"/>
                  </w:tcBorders>
                </w:tcPr>
                <w:p w14:paraId="2C6FF707" w14:textId="1630B318" w:rsidR="00E4540D"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Tigrinya</w:t>
                  </w:r>
                </w:p>
              </w:tc>
              <w:tc>
                <w:tcPr>
                  <w:tcW w:w="4253" w:type="dxa"/>
                  <w:tcBorders>
                    <w:top w:val="single" w:sz="4" w:space="0" w:color="auto"/>
                    <w:left w:val="single" w:sz="4" w:space="0" w:color="auto"/>
                    <w:bottom w:val="single" w:sz="4" w:space="0" w:color="auto"/>
                    <w:right w:val="single" w:sz="4" w:space="0" w:color="auto"/>
                  </w:tcBorders>
                </w:tcPr>
                <w:p w14:paraId="5E6499AA" w14:textId="2CBAAD38" w:rsidR="00E4540D"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84</w:t>
                  </w:r>
                </w:p>
              </w:tc>
            </w:tr>
            <w:tr w:rsidR="008139EB" w:rsidRPr="00E151A5" w14:paraId="0406A2CB" w14:textId="77777777" w:rsidTr="427560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
              </w:trPr>
              <w:tc>
                <w:tcPr>
                  <w:tcW w:w="4673" w:type="dxa"/>
                  <w:tcBorders>
                    <w:top w:val="single" w:sz="4" w:space="0" w:color="auto"/>
                    <w:left w:val="single" w:sz="4" w:space="0" w:color="auto"/>
                    <w:bottom w:val="single" w:sz="4" w:space="0" w:color="auto"/>
                    <w:right w:val="single" w:sz="4" w:space="0" w:color="auto"/>
                  </w:tcBorders>
                </w:tcPr>
                <w:p w14:paraId="0431E9A6" w14:textId="4ACD54D7" w:rsidR="008139EB" w:rsidRPr="008139EB" w:rsidRDefault="11D0FE11" w:rsidP="00FF352F">
                  <w:pPr>
                    <w:pStyle w:val="ListParagraph"/>
                    <w:framePr w:hSpace="180" w:wrap="around" w:vAnchor="text" w:hAnchor="text" w:y="1"/>
                    <w:numPr>
                      <w:ilvl w:val="0"/>
                      <w:numId w:val="25"/>
                    </w:numPr>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Latvian</w:t>
                  </w:r>
                </w:p>
              </w:tc>
              <w:tc>
                <w:tcPr>
                  <w:tcW w:w="4253" w:type="dxa"/>
                  <w:tcBorders>
                    <w:top w:val="single" w:sz="4" w:space="0" w:color="auto"/>
                    <w:left w:val="single" w:sz="4" w:space="0" w:color="auto"/>
                    <w:bottom w:val="single" w:sz="4" w:space="0" w:color="auto"/>
                    <w:right w:val="single" w:sz="4" w:space="0" w:color="auto"/>
                  </w:tcBorders>
                </w:tcPr>
                <w:p w14:paraId="09DD25FA" w14:textId="2B4DFFB2" w:rsidR="008139EB" w:rsidRPr="008139EB" w:rsidRDefault="11D0FE11" w:rsidP="00FF352F">
                  <w:pPr>
                    <w:framePr w:hSpace="180" w:wrap="around" w:vAnchor="text" w:hAnchor="text" w:y="1"/>
                    <w:autoSpaceDE w:val="0"/>
                    <w:autoSpaceDN w:val="0"/>
                    <w:adjustRightInd w:val="0"/>
                    <w:spacing w:after="0" w:line="240" w:lineRule="auto"/>
                    <w:suppressOverlap/>
                    <w:rPr>
                      <w:rFonts w:ascii="Arial" w:hAnsi="Arial" w:cs="Arial"/>
                      <w:sz w:val="24"/>
                      <w:szCs w:val="24"/>
                    </w:rPr>
                  </w:pPr>
                  <w:r w:rsidRPr="42756063">
                    <w:rPr>
                      <w:rFonts w:ascii="Arial" w:hAnsi="Arial" w:cs="Arial"/>
                      <w:sz w:val="24"/>
                      <w:szCs w:val="24"/>
                    </w:rPr>
                    <w:t>80</w:t>
                  </w:r>
                </w:p>
              </w:tc>
            </w:tr>
          </w:tbl>
          <w:p w14:paraId="33B6AD35" w14:textId="77777777" w:rsidR="00E009FF" w:rsidRPr="00E151A5" w:rsidRDefault="00E009FF" w:rsidP="42756063">
            <w:pPr>
              <w:rPr>
                <w:rFonts w:ascii="Arial" w:hAnsi="Arial" w:cs="Arial"/>
                <w:sz w:val="24"/>
                <w:szCs w:val="24"/>
                <w:lang w:val="en"/>
              </w:rPr>
            </w:pPr>
          </w:p>
          <w:p w14:paraId="0FF3D6B4" w14:textId="31A857DF" w:rsidR="00966255" w:rsidRPr="008139EB" w:rsidRDefault="0A2F8BBF" w:rsidP="42756063">
            <w:pPr>
              <w:rPr>
                <w:rFonts w:ascii="Arial" w:hAnsi="Arial" w:cs="Arial"/>
                <w:sz w:val="24"/>
                <w:szCs w:val="24"/>
              </w:rPr>
            </w:pPr>
            <w:r w:rsidRPr="42756063">
              <w:rPr>
                <w:rFonts w:ascii="Arial" w:hAnsi="Arial" w:cs="Arial"/>
                <w:sz w:val="24"/>
                <w:szCs w:val="24"/>
                <w:lang w:val="en"/>
              </w:rPr>
              <w:t xml:space="preserve">Interpreters are provided and funded regionally through the Northern Ireland Health and Social Care Interpreting Service (NIHSCIS).  Interpreters are professionally trained and adhere to a Terms of Engagement. Interpreters are bound by confidentiality and provide their services on a 24/7 basis.  </w:t>
            </w:r>
          </w:p>
          <w:p w14:paraId="1880695F" w14:textId="35897562" w:rsidR="00966255" w:rsidRPr="00E151A5" w:rsidRDefault="00966255" w:rsidP="42756063">
            <w:pPr>
              <w:rPr>
                <w:rFonts w:ascii="Arial" w:hAnsi="Arial" w:cs="Arial"/>
                <w:sz w:val="24"/>
                <w:szCs w:val="24"/>
              </w:rPr>
            </w:pPr>
          </w:p>
          <w:p w14:paraId="11571AE9" w14:textId="475370AA" w:rsidR="00966255" w:rsidRPr="008139EB" w:rsidRDefault="0A2F8BBF" w:rsidP="42756063">
            <w:pPr>
              <w:rPr>
                <w:rFonts w:ascii="Arial" w:hAnsi="Arial" w:cs="Arial"/>
                <w:sz w:val="24"/>
                <w:szCs w:val="24"/>
                <w:lang w:eastAsia="en-US"/>
              </w:rPr>
            </w:pPr>
            <w:r w:rsidRPr="42756063">
              <w:rPr>
                <w:rFonts w:ascii="Arial" w:hAnsi="Arial" w:cs="Arial"/>
                <w:sz w:val="24"/>
                <w:szCs w:val="24"/>
                <w:lang w:eastAsia="en-US"/>
              </w:rPr>
              <w:t>During 202</w:t>
            </w:r>
            <w:r w:rsidR="11D0FE11" w:rsidRPr="42756063">
              <w:rPr>
                <w:rFonts w:ascii="Arial" w:hAnsi="Arial" w:cs="Arial"/>
                <w:sz w:val="24"/>
                <w:szCs w:val="24"/>
                <w:lang w:eastAsia="en-US"/>
              </w:rPr>
              <w:t>5/26</w:t>
            </w:r>
            <w:r w:rsidRPr="42756063">
              <w:rPr>
                <w:rFonts w:ascii="Arial" w:hAnsi="Arial" w:cs="Arial"/>
                <w:sz w:val="24"/>
                <w:szCs w:val="24"/>
                <w:lang w:eastAsia="en-US"/>
              </w:rPr>
              <w:t xml:space="preserve"> the</w:t>
            </w:r>
            <w:r w:rsidR="3EB1AD10" w:rsidRPr="42756063">
              <w:rPr>
                <w:rFonts w:ascii="Arial" w:hAnsi="Arial" w:cs="Arial"/>
                <w:sz w:val="24"/>
                <w:szCs w:val="24"/>
                <w:lang w:val="en"/>
              </w:rPr>
              <w:t xml:space="preserve"> NIHSCIS:  </w:t>
            </w:r>
            <w:r w:rsidRPr="42756063">
              <w:rPr>
                <w:rFonts w:ascii="Arial" w:hAnsi="Arial" w:cs="Arial"/>
                <w:sz w:val="24"/>
                <w:szCs w:val="24"/>
                <w:lang w:eastAsia="en-US"/>
              </w:rPr>
              <w:t xml:space="preserve"> </w:t>
            </w:r>
          </w:p>
          <w:p w14:paraId="55B0155D" w14:textId="77777777" w:rsidR="00966255" w:rsidRPr="008139EB" w:rsidRDefault="00966255" w:rsidP="42756063">
            <w:pPr>
              <w:rPr>
                <w:rFonts w:ascii="Arial" w:hAnsi="Arial" w:cs="Arial"/>
                <w:sz w:val="24"/>
                <w:szCs w:val="24"/>
                <w:lang w:eastAsia="en-US"/>
              </w:rPr>
            </w:pPr>
          </w:p>
          <w:p w14:paraId="5F307DE1" w14:textId="339D2737" w:rsidR="00966255" w:rsidRPr="008139EB" w:rsidRDefault="0A2F8BBF" w:rsidP="42756063">
            <w:pPr>
              <w:numPr>
                <w:ilvl w:val="0"/>
                <w:numId w:val="9"/>
              </w:numPr>
              <w:rPr>
                <w:rFonts w:ascii="Arial" w:hAnsi="Arial" w:cs="Arial"/>
                <w:sz w:val="24"/>
                <w:szCs w:val="24"/>
                <w:lang w:eastAsia="en-US"/>
              </w:rPr>
            </w:pPr>
            <w:r w:rsidRPr="42756063">
              <w:rPr>
                <w:rFonts w:ascii="Arial" w:hAnsi="Arial" w:cs="Arial"/>
                <w:sz w:val="24"/>
                <w:szCs w:val="24"/>
                <w:lang w:eastAsia="en-US"/>
              </w:rPr>
              <w:t xml:space="preserve">Processed </w:t>
            </w:r>
            <w:r w:rsidR="247EFCC0" w:rsidRPr="42756063">
              <w:rPr>
                <w:rFonts w:ascii="Arial" w:hAnsi="Arial" w:cs="Arial"/>
                <w:sz w:val="24"/>
                <w:szCs w:val="24"/>
                <w:lang w:eastAsia="en-US"/>
              </w:rPr>
              <w:t>1</w:t>
            </w:r>
            <w:r w:rsidR="11D0FE11" w:rsidRPr="42756063">
              <w:rPr>
                <w:rFonts w:ascii="Arial" w:hAnsi="Arial" w:cs="Arial"/>
                <w:sz w:val="24"/>
                <w:szCs w:val="24"/>
                <w:lang w:eastAsia="en-US"/>
              </w:rPr>
              <w:t>5,389</w:t>
            </w:r>
            <w:r w:rsidR="6C952F5E" w:rsidRPr="42756063">
              <w:rPr>
                <w:rFonts w:ascii="Arial" w:hAnsi="Arial" w:cs="Arial"/>
                <w:sz w:val="24"/>
                <w:szCs w:val="24"/>
                <w:lang w:eastAsia="en-US"/>
              </w:rPr>
              <w:t xml:space="preserve"> </w:t>
            </w:r>
            <w:r w:rsidRPr="42756063">
              <w:rPr>
                <w:rFonts w:ascii="Arial" w:hAnsi="Arial" w:cs="Arial"/>
                <w:sz w:val="24"/>
                <w:szCs w:val="24"/>
                <w:lang w:eastAsia="en-US"/>
              </w:rPr>
              <w:t xml:space="preserve">requests </w:t>
            </w:r>
          </w:p>
          <w:p w14:paraId="625A0C8F" w14:textId="65C8637B" w:rsidR="00966255" w:rsidRPr="008139EB" w:rsidRDefault="0A2F8BBF" w:rsidP="42756063">
            <w:pPr>
              <w:numPr>
                <w:ilvl w:val="0"/>
                <w:numId w:val="9"/>
              </w:numPr>
              <w:rPr>
                <w:rFonts w:ascii="Arial" w:hAnsi="Arial" w:cs="Arial"/>
                <w:sz w:val="24"/>
                <w:szCs w:val="24"/>
                <w:lang w:eastAsia="en-US"/>
              </w:rPr>
            </w:pPr>
            <w:r w:rsidRPr="42756063">
              <w:rPr>
                <w:rFonts w:ascii="Arial" w:hAnsi="Arial" w:cs="Arial"/>
                <w:sz w:val="24"/>
                <w:szCs w:val="24"/>
                <w:lang w:eastAsia="en-US"/>
              </w:rPr>
              <w:t xml:space="preserve">Achieved </w:t>
            </w:r>
            <w:r w:rsidR="6C952F5E" w:rsidRPr="42756063">
              <w:rPr>
                <w:rFonts w:ascii="Arial" w:hAnsi="Arial" w:cs="Arial"/>
                <w:sz w:val="24"/>
                <w:szCs w:val="24"/>
                <w:lang w:eastAsia="en-US"/>
              </w:rPr>
              <w:t>9</w:t>
            </w:r>
            <w:r w:rsidR="11D0FE11" w:rsidRPr="42756063">
              <w:rPr>
                <w:rFonts w:ascii="Arial" w:hAnsi="Arial" w:cs="Arial"/>
                <w:sz w:val="24"/>
                <w:szCs w:val="24"/>
                <w:lang w:eastAsia="en-US"/>
              </w:rPr>
              <w:t>2.9% p</w:t>
            </w:r>
            <w:r w:rsidRPr="42756063">
              <w:rPr>
                <w:rFonts w:ascii="Arial" w:hAnsi="Arial" w:cs="Arial"/>
                <w:sz w:val="24"/>
                <w:szCs w:val="24"/>
                <w:lang w:eastAsia="en-US"/>
              </w:rPr>
              <w:t xml:space="preserve">rovision rate </w:t>
            </w:r>
          </w:p>
          <w:p w14:paraId="204194DC" w14:textId="0B00EED1" w:rsidR="00F724D5" w:rsidRPr="00F724D5" w:rsidRDefault="6C952F5E" w:rsidP="42756063">
            <w:pPr>
              <w:numPr>
                <w:ilvl w:val="0"/>
                <w:numId w:val="9"/>
              </w:numPr>
              <w:shd w:val="clear" w:color="auto" w:fill="FFFFFF" w:themeFill="background1"/>
              <w:rPr>
                <w:rFonts w:ascii="Arial" w:hAnsi="Arial" w:cs="Arial"/>
                <w:sz w:val="24"/>
                <w:szCs w:val="24"/>
                <w:lang w:eastAsia="en-US"/>
              </w:rPr>
            </w:pPr>
            <w:r w:rsidRPr="42756063">
              <w:rPr>
                <w:rFonts w:ascii="Arial" w:hAnsi="Arial" w:cs="Arial"/>
                <w:sz w:val="24"/>
                <w:szCs w:val="24"/>
                <w:lang w:eastAsia="en-US"/>
              </w:rPr>
              <w:t>2</w:t>
            </w:r>
            <w:r w:rsidR="57BE719B" w:rsidRPr="42756063">
              <w:rPr>
                <w:rFonts w:ascii="Arial" w:hAnsi="Arial" w:cs="Arial"/>
                <w:sz w:val="24"/>
                <w:szCs w:val="24"/>
                <w:lang w:eastAsia="en-US"/>
              </w:rPr>
              <w:t>8</w:t>
            </w:r>
            <w:r w:rsidRPr="42756063">
              <w:rPr>
                <w:rFonts w:ascii="Arial" w:hAnsi="Arial" w:cs="Arial"/>
                <w:sz w:val="24"/>
                <w:szCs w:val="24"/>
                <w:lang w:eastAsia="en-US"/>
              </w:rPr>
              <w:t xml:space="preserve"> new Interpreters </w:t>
            </w:r>
            <w:r w:rsidR="6AC99AD4" w:rsidRPr="42756063">
              <w:rPr>
                <w:rFonts w:ascii="Arial" w:hAnsi="Arial" w:cs="Arial"/>
                <w:sz w:val="24"/>
                <w:szCs w:val="24"/>
                <w:lang w:eastAsia="en-US"/>
              </w:rPr>
              <w:t xml:space="preserve">were </w:t>
            </w:r>
            <w:r w:rsidRPr="42756063">
              <w:rPr>
                <w:rFonts w:ascii="Arial" w:hAnsi="Arial" w:cs="Arial"/>
                <w:sz w:val="24"/>
                <w:szCs w:val="24"/>
                <w:lang w:eastAsia="en-US"/>
              </w:rPr>
              <w:t xml:space="preserve">trained/registered between </w:t>
            </w:r>
            <w:r w:rsidR="27C6CF40" w:rsidRPr="42756063">
              <w:rPr>
                <w:rFonts w:ascii="Arial" w:hAnsi="Arial" w:cs="Arial"/>
                <w:sz w:val="24"/>
                <w:szCs w:val="24"/>
                <w:lang w:eastAsia="en-US"/>
              </w:rPr>
              <w:t xml:space="preserve">the </w:t>
            </w:r>
            <w:r w:rsidRPr="42756063">
              <w:rPr>
                <w:rFonts w:ascii="Arial" w:hAnsi="Arial" w:cs="Arial"/>
                <w:sz w:val="24"/>
                <w:szCs w:val="24"/>
                <w:lang w:eastAsia="en-US"/>
              </w:rPr>
              <w:t>1</w:t>
            </w:r>
            <w:r w:rsidR="27C6CF40" w:rsidRPr="42756063">
              <w:rPr>
                <w:rFonts w:ascii="Arial" w:hAnsi="Arial" w:cs="Arial"/>
                <w:sz w:val="24"/>
                <w:szCs w:val="24"/>
                <w:vertAlign w:val="superscript"/>
                <w:lang w:eastAsia="en-US"/>
              </w:rPr>
              <w:t>st</w:t>
            </w:r>
            <w:r w:rsidR="27C6CF40" w:rsidRPr="42756063">
              <w:rPr>
                <w:rFonts w:ascii="Arial" w:hAnsi="Arial" w:cs="Arial"/>
                <w:sz w:val="24"/>
                <w:szCs w:val="24"/>
                <w:lang w:eastAsia="en-US"/>
              </w:rPr>
              <w:t xml:space="preserve"> of</w:t>
            </w:r>
            <w:r w:rsidRPr="42756063">
              <w:rPr>
                <w:rFonts w:ascii="Arial" w:hAnsi="Arial" w:cs="Arial"/>
                <w:sz w:val="24"/>
                <w:szCs w:val="24"/>
                <w:lang w:eastAsia="en-US"/>
              </w:rPr>
              <w:t xml:space="preserve"> April 202</w:t>
            </w:r>
            <w:r w:rsidR="57BE719B" w:rsidRPr="42756063">
              <w:rPr>
                <w:rFonts w:ascii="Arial" w:hAnsi="Arial" w:cs="Arial"/>
                <w:sz w:val="24"/>
                <w:szCs w:val="24"/>
                <w:lang w:eastAsia="en-US"/>
              </w:rPr>
              <w:t>5</w:t>
            </w:r>
            <w:r w:rsidRPr="42756063">
              <w:rPr>
                <w:rFonts w:ascii="Arial" w:hAnsi="Arial" w:cs="Arial"/>
                <w:sz w:val="24"/>
                <w:szCs w:val="24"/>
                <w:lang w:eastAsia="en-US"/>
              </w:rPr>
              <w:t xml:space="preserve"> and </w:t>
            </w:r>
            <w:r w:rsidR="27C6CF40" w:rsidRPr="42756063">
              <w:rPr>
                <w:rFonts w:ascii="Arial" w:hAnsi="Arial" w:cs="Arial"/>
                <w:sz w:val="24"/>
                <w:szCs w:val="24"/>
                <w:lang w:eastAsia="en-US"/>
              </w:rPr>
              <w:t xml:space="preserve">the </w:t>
            </w:r>
            <w:r w:rsidRPr="42756063">
              <w:rPr>
                <w:rFonts w:ascii="Arial" w:hAnsi="Arial" w:cs="Arial"/>
                <w:sz w:val="24"/>
                <w:szCs w:val="24"/>
                <w:lang w:eastAsia="en-US"/>
              </w:rPr>
              <w:t>31</w:t>
            </w:r>
            <w:r w:rsidR="27C6CF40" w:rsidRPr="42756063">
              <w:rPr>
                <w:rFonts w:ascii="Arial" w:hAnsi="Arial" w:cs="Arial"/>
                <w:sz w:val="24"/>
                <w:szCs w:val="24"/>
                <w:vertAlign w:val="superscript"/>
                <w:lang w:eastAsia="en-US"/>
              </w:rPr>
              <w:t>st</w:t>
            </w:r>
            <w:r w:rsidR="27C6CF40" w:rsidRPr="42756063">
              <w:rPr>
                <w:rFonts w:ascii="Arial" w:hAnsi="Arial" w:cs="Arial"/>
                <w:sz w:val="24"/>
                <w:szCs w:val="24"/>
                <w:lang w:eastAsia="en-US"/>
              </w:rPr>
              <w:t xml:space="preserve"> of</w:t>
            </w:r>
            <w:r w:rsidRPr="42756063">
              <w:rPr>
                <w:rFonts w:ascii="Arial" w:hAnsi="Arial" w:cs="Arial"/>
                <w:sz w:val="24"/>
                <w:szCs w:val="24"/>
                <w:lang w:eastAsia="en-US"/>
              </w:rPr>
              <w:t xml:space="preserve"> March 202</w:t>
            </w:r>
            <w:r w:rsidR="57BE719B" w:rsidRPr="42756063">
              <w:rPr>
                <w:rFonts w:ascii="Arial" w:hAnsi="Arial" w:cs="Arial"/>
                <w:sz w:val="24"/>
                <w:szCs w:val="24"/>
                <w:lang w:eastAsia="en-US"/>
              </w:rPr>
              <w:t>6</w:t>
            </w:r>
            <w:r w:rsidRPr="42756063">
              <w:rPr>
                <w:rFonts w:ascii="Arial" w:hAnsi="Arial" w:cs="Arial"/>
                <w:sz w:val="24"/>
                <w:szCs w:val="24"/>
                <w:lang w:eastAsia="en-US"/>
              </w:rPr>
              <w:t xml:space="preserve"> - languages include:</w:t>
            </w:r>
            <w:r w:rsidR="0A2F8BBF" w:rsidRPr="42756063">
              <w:rPr>
                <w:rFonts w:ascii="Arial" w:hAnsi="Arial" w:cs="Arial"/>
                <w:sz w:val="24"/>
                <w:szCs w:val="24"/>
                <w:lang w:eastAsia="en-US"/>
              </w:rPr>
              <w:t xml:space="preserve"> </w:t>
            </w:r>
            <w:r w:rsidR="57BE719B" w:rsidRPr="42756063">
              <w:rPr>
                <w:rFonts w:ascii="Arial" w:hAnsi="Arial" w:cs="Arial"/>
                <w:sz w:val="24"/>
                <w:szCs w:val="24"/>
                <w:lang w:eastAsia="en-US"/>
              </w:rPr>
              <w:t xml:space="preserve">Amharic, </w:t>
            </w:r>
            <w:r w:rsidR="0A2F8BBF" w:rsidRPr="42756063">
              <w:rPr>
                <w:rFonts w:ascii="Arial" w:hAnsi="Arial" w:cs="Arial"/>
                <w:sz w:val="24"/>
                <w:szCs w:val="24"/>
                <w:lang w:eastAsia="en-US"/>
              </w:rPr>
              <w:t xml:space="preserve">Arabic, </w:t>
            </w:r>
            <w:r w:rsidR="3C054A8F" w:rsidRPr="42756063">
              <w:rPr>
                <w:rFonts w:ascii="Arial" w:hAnsi="Arial" w:cs="Arial"/>
                <w:sz w:val="24"/>
                <w:szCs w:val="24"/>
                <w:lang w:eastAsia="en-US"/>
              </w:rPr>
              <w:t>B</w:t>
            </w:r>
            <w:r w:rsidR="57BE719B" w:rsidRPr="42756063">
              <w:rPr>
                <w:rFonts w:ascii="Arial" w:hAnsi="Arial" w:cs="Arial"/>
                <w:sz w:val="24"/>
                <w:szCs w:val="24"/>
                <w:lang w:eastAsia="en-US"/>
              </w:rPr>
              <w:t xml:space="preserve">ulgarian, Chinese Mandarin, Farsi, French, Spanish, </w:t>
            </w:r>
            <w:r w:rsidR="247EFCC0" w:rsidRPr="42756063">
              <w:rPr>
                <w:rFonts w:ascii="Arial" w:hAnsi="Arial" w:cs="Arial"/>
                <w:sz w:val="24"/>
                <w:szCs w:val="24"/>
                <w:lang w:eastAsia="en-US"/>
              </w:rPr>
              <w:t>Hungarian</w:t>
            </w:r>
            <w:r w:rsidR="00D75F85" w:rsidRPr="42756063">
              <w:rPr>
                <w:rFonts w:ascii="Arial" w:hAnsi="Arial" w:cs="Arial"/>
                <w:sz w:val="24"/>
                <w:szCs w:val="24"/>
                <w:lang w:eastAsia="en-US"/>
              </w:rPr>
              <w:t xml:space="preserve">, </w:t>
            </w:r>
            <w:r w:rsidR="57BE719B" w:rsidRPr="42756063">
              <w:rPr>
                <w:rFonts w:ascii="Arial" w:hAnsi="Arial" w:cs="Arial"/>
                <w:sz w:val="24"/>
                <w:szCs w:val="24"/>
                <w:lang w:eastAsia="en-US"/>
              </w:rPr>
              <w:t xml:space="preserve">Latvian, </w:t>
            </w:r>
            <w:r w:rsidR="00D75F85" w:rsidRPr="42756063">
              <w:rPr>
                <w:rFonts w:ascii="Arial" w:hAnsi="Arial" w:cs="Arial"/>
                <w:sz w:val="24"/>
                <w:szCs w:val="24"/>
                <w:lang w:eastAsia="en-US"/>
              </w:rPr>
              <w:t>Pasht</w:t>
            </w:r>
            <w:r w:rsidR="23A9F9F7" w:rsidRPr="42756063">
              <w:rPr>
                <w:rFonts w:ascii="Arial" w:hAnsi="Arial" w:cs="Arial"/>
                <w:sz w:val="24"/>
                <w:szCs w:val="24"/>
                <w:lang w:eastAsia="en-US"/>
              </w:rPr>
              <w:t>o</w:t>
            </w:r>
            <w:r w:rsidRPr="42756063">
              <w:rPr>
                <w:rFonts w:ascii="Arial" w:hAnsi="Arial" w:cs="Arial"/>
                <w:sz w:val="24"/>
                <w:szCs w:val="24"/>
                <w:lang w:eastAsia="en-US"/>
              </w:rPr>
              <w:t>, Polish, Portuguese, Romanian,</w:t>
            </w:r>
            <w:r w:rsidR="57BE719B" w:rsidRPr="42756063">
              <w:rPr>
                <w:rFonts w:ascii="Arial" w:hAnsi="Arial" w:cs="Arial"/>
                <w:sz w:val="24"/>
                <w:szCs w:val="24"/>
                <w:lang w:eastAsia="en-US"/>
              </w:rPr>
              <w:t xml:space="preserve"> Russian</w:t>
            </w:r>
            <w:r w:rsidRPr="42756063">
              <w:rPr>
                <w:rFonts w:ascii="Arial" w:hAnsi="Arial" w:cs="Arial"/>
                <w:sz w:val="24"/>
                <w:szCs w:val="24"/>
                <w:lang w:eastAsia="en-US"/>
              </w:rPr>
              <w:t xml:space="preserve"> S</w:t>
            </w:r>
            <w:r w:rsidR="00D75F85" w:rsidRPr="42756063">
              <w:rPr>
                <w:rFonts w:ascii="Arial" w:hAnsi="Arial" w:cs="Arial"/>
                <w:sz w:val="24"/>
                <w:szCs w:val="24"/>
                <w:lang w:eastAsia="en-US"/>
              </w:rPr>
              <w:t>lovak</w:t>
            </w:r>
            <w:r w:rsidRPr="42756063">
              <w:rPr>
                <w:rFonts w:ascii="Arial" w:hAnsi="Arial" w:cs="Arial"/>
                <w:sz w:val="24"/>
                <w:szCs w:val="24"/>
                <w:lang w:eastAsia="en-US"/>
              </w:rPr>
              <w:t xml:space="preserve">, </w:t>
            </w:r>
            <w:r w:rsidR="57BE719B" w:rsidRPr="42756063">
              <w:rPr>
                <w:rFonts w:ascii="Arial" w:hAnsi="Arial" w:cs="Arial"/>
                <w:sz w:val="24"/>
                <w:szCs w:val="24"/>
                <w:lang w:eastAsia="en-US"/>
              </w:rPr>
              <w:t xml:space="preserve">Somali, </w:t>
            </w:r>
            <w:r w:rsidR="00D75F85" w:rsidRPr="42756063">
              <w:rPr>
                <w:rFonts w:ascii="Arial" w:hAnsi="Arial" w:cs="Arial"/>
                <w:sz w:val="24"/>
                <w:szCs w:val="24"/>
                <w:lang w:eastAsia="en-US"/>
              </w:rPr>
              <w:t>Spanish</w:t>
            </w:r>
            <w:r w:rsidR="57BE719B" w:rsidRPr="42756063">
              <w:rPr>
                <w:rFonts w:ascii="Arial" w:hAnsi="Arial" w:cs="Arial"/>
                <w:sz w:val="24"/>
                <w:szCs w:val="24"/>
                <w:lang w:eastAsia="en-US"/>
              </w:rPr>
              <w:t xml:space="preserve"> and U</w:t>
            </w:r>
            <w:r w:rsidR="23A9F9F7" w:rsidRPr="42756063">
              <w:rPr>
                <w:rFonts w:ascii="Arial" w:hAnsi="Arial" w:cs="Arial"/>
                <w:sz w:val="24"/>
                <w:szCs w:val="24"/>
                <w:lang w:eastAsia="en-US"/>
              </w:rPr>
              <w:t>krainian</w:t>
            </w:r>
            <w:r w:rsidR="57BE719B" w:rsidRPr="42756063">
              <w:rPr>
                <w:rFonts w:ascii="Arial" w:hAnsi="Arial" w:cs="Arial"/>
                <w:sz w:val="24"/>
                <w:szCs w:val="24"/>
                <w:lang w:eastAsia="en-US"/>
              </w:rPr>
              <w:t>.</w:t>
            </w:r>
          </w:p>
          <w:p w14:paraId="52E55616" w14:textId="31F810D1" w:rsidR="00966255" w:rsidRPr="008139EB" w:rsidRDefault="0A2F8BBF" w:rsidP="42756063">
            <w:pPr>
              <w:numPr>
                <w:ilvl w:val="0"/>
                <w:numId w:val="9"/>
              </w:numPr>
              <w:shd w:val="clear" w:color="auto" w:fill="FFFFFF" w:themeFill="background1"/>
              <w:rPr>
                <w:rFonts w:ascii="Arial" w:hAnsi="Arial" w:cs="Arial"/>
                <w:sz w:val="24"/>
                <w:szCs w:val="24"/>
                <w:lang w:eastAsia="en-US"/>
              </w:rPr>
            </w:pPr>
            <w:r w:rsidRPr="42756063">
              <w:rPr>
                <w:rFonts w:ascii="Arial" w:hAnsi="Arial" w:cs="Arial"/>
                <w:sz w:val="24"/>
                <w:szCs w:val="24"/>
                <w:lang w:eastAsia="en-US"/>
              </w:rPr>
              <w:t xml:space="preserve">Top 5 NHSCT Languages: Polish, </w:t>
            </w:r>
            <w:r w:rsidR="11D0FE11" w:rsidRPr="42756063">
              <w:rPr>
                <w:rFonts w:ascii="Arial" w:hAnsi="Arial" w:cs="Arial"/>
                <w:sz w:val="24"/>
                <w:szCs w:val="24"/>
                <w:lang w:eastAsia="en-US"/>
              </w:rPr>
              <w:t xml:space="preserve">Arabic, </w:t>
            </w:r>
            <w:r w:rsidRPr="42756063">
              <w:rPr>
                <w:rFonts w:ascii="Arial" w:hAnsi="Arial" w:cs="Arial"/>
                <w:sz w:val="24"/>
                <w:szCs w:val="24"/>
                <w:lang w:eastAsia="en-US"/>
              </w:rPr>
              <w:t xml:space="preserve">Romanian, </w:t>
            </w:r>
            <w:r w:rsidR="00D75F85" w:rsidRPr="42756063">
              <w:rPr>
                <w:rFonts w:ascii="Arial" w:hAnsi="Arial" w:cs="Arial"/>
                <w:sz w:val="24"/>
                <w:szCs w:val="24"/>
                <w:lang w:eastAsia="en-US"/>
              </w:rPr>
              <w:t>Slovak</w:t>
            </w:r>
            <w:r w:rsidR="11D0FE11" w:rsidRPr="42756063">
              <w:rPr>
                <w:rFonts w:ascii="Arial" w:hAnsi="Arial" w:cs="Arial"/>
                <w:sz w:val="24"/>
                <w:szCs w:val="24"/>
                <w:lang w:eastAsia="en-US"/>
              </w:rPr>
              <w:t xml:space="preserve"> and Portuguese </w:t>
            </w:r>
          </w:p>
          <w:p w14:paraId="1499AAFC" w14:textId="77777777" w:rsidR="0033695B" w:rsidRPr="001307B6" w:rsidRDefault="0033695B" w:rsidP="42756063">
            <w:pPr>
              <w:rPr>
                <w:rFonts w:ascii="Arial" w:hAnsi="Arial" w:cs="Arial"/>
                <w:sz w:val="24"/>
                <w:szCs w:val="24"/>
              </w:rPr>
            </w:pPr>
          </w:p>
        </w:tc>
      </w:tr>
      <w:tr w:rsidR="007366CC" w:rsidRPr="004A458F" w14:paraId="72D78E69" w14:textId="77777777" w:rsidTr="42756063">
        <w:tc>
          <w:tcPr>
            <w:tcW w:w="10314" w:type="dxa"/>
            <w:gridSpan w:val="7"/>
          </w:tcPr>
          <w:p w14:paraId="7068FF03" w14:textId="77777777" w:rsidR="0033695B"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lastRenderedPageBreak/>
              <w:t>Complaints (Model Equality Scheme Chapter 8)</w:t>
            </w:r>
          </w:p>
          <w:p w14:paraId="070C02E4" w14:textId="77777777" w:rsidR="00240C7B" w:rsidRPr="004A458F" w:rsidRDefault="00240C7B" w:rsidP="008241A3">
            <w:pPr>
              <w:rPr>
                <w:rFonts w:ascii="Arial" w:hAnsi="Arial" w:cs="Arial"/>
                <w:color w:val="000000" w:themeColor="text1"/>
                <w:sz w:val="24"/>
                <w:szCs w:val="24"/>
              </w:rPr>
            </w:pPr>
          </w:p>
        </w:tc>
      </w:tr>
      <w:tr w:rsidR="007366CC" w:rsidRPr="004A458F" w14:paraId="00568A1B" w14:textId="77777777" w:rsidTr="42756063">
        <w:tc>
          <w:tcPr>
            <w:tcW w:w="608" w:type="dxa"/>
          </w:tcPr>
          <w:p w14:paraId="527F4B14"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t>27</w:t>
            </w:r>
          </w:p>
        </w:tc>
        <w:tc>
          <w:tcPr>
            <w:tcW w:w="9706" w:type="dxa"/>
            <w:gridSpan w:val="6"/>
          </w:tcPr>
          <w:p w14:paraId="5982BC1E" w14:textId="5915ACD8" w:rsidR="0033695B" w:rsidRPr="001D07F9" w:rsidRDefault="0033695B" w:rsidP="00E4540D">
            <w:pPr>
              <w:rPr>
                <w:rFonts w:ascii="Arial" w:hAnsi="Arial" w:cs="Arial"/>
                <w:b/>
                <w:bCs/>
                <w:color w:val="000000" w:themeColor="text1"/>
                <w:sz w:val="24"/>
                <w:szCs w:val="24"/>
              </w:rPr>
            </w:pPr>
            <w:r w:rsidRPr="001D07F9">
              <w:rPr>
                <w:rFonts w:ascii="Arial" w:hAnsi="Arial" w:cs="Arial"/>
                <w:b/>
                <w:bCs/>
                <w:color w:val="000000" w:themeColor="text1"/>
                <w:sz w:val="24"/>
                <w:szCs w:val="24"/>
              </w:rPr>
              <w:t xml:space="preserve">How many complaints in relation to the Equality Scheme have been received during </w:t>
            </w:r>
            <w:r w:rsidR="00391C33">
              <w:rPr>
                <w:rFonts w:ascii="Arial" w:hAnsi="Arial" w:cs="Arial"/>
                <w:b/>
                <w:bCs/>
                <w:color w:val="000000" w:themeColor="text1"/>
                <w:sz w:val="24"/>
                <w:szCs w:val="24"/>
              </w:rPr>
              <w:t>2025-26</w:t>
            </w:r>
          </w:p>
          <w:p w14:paraId="78701EB2" w14:textId="45681A4A" w:rsidR="00B4590E" w:rsidRPr="003F7E06" w:rsidRDefault="00B4590E" w:rsidP="00E4540D">
            <w:pPr>
              <w:rPr>
                <w:rFonts w:ascii="Arial" w:hAnsi="Arial" w:cs="Arial"/>
                <w:b/>
                <w:color w:val="000000" w:themeColor="text1"/>
                <w:sz w:val="24"/>
                <w:szCs w:val="24"/>
              </w:rPr>
            </w:pPr>
          </w:p>
        </w:tc>
      </w:tr>
      <w:tr w:rsidR="007366CC" w:rsidRPr="004A458F" w14:paraId="0203DFC5" w14:textId="77777777" w:rsidTr="42756063">
        <w:trPr>
          <w:trHeight w:val="596"/>
        </w:trPr>
        <w:tc>
          <w:tcPr>
            <w:tcW w:w="608" w:type="dxa"/>
          </w:tcPr>
          <w:p w14:paraId="12FCCF9B" w14:textId="77777777" w:rsidR="0033695B" w:rsidRPr="004A458F" w:rsidRDefault="0033695B" w:rsidP="008241A3">
            <w:pPr>
              <w:rPr>
                <w:rFonts w:ascii="Arial" w:hAnsi="Arial" w:cs="Arial"/>
                <w:b/>
                <w:color w:val="000000" w:themeColor="text1"/>
                <w:sz w:val="24"/>
                <w:szCs w:val="24"/>
              </w:rPr>
            </w:pPr>
          </w:p>
        </w:tc>
        <w:tc>
          <w:tcPr>
            <w:tcW w:w="3012" w:type="dxa"/>
            <w:gridSpan w:val="3"/>
            <w:tcBorders>
              <w:right w:val="single" w:sz="4" w:space="0" w:color="auto"/>
            </w:tcBorders>
          </w:tcPr>
          <w:p w14:paraId="07B51DB8"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 xml:space="preserve">Insert number here: </w:t>
            </w:r>
          </w:p>
        </w:tc>
        <w:tc>
          <w:tcPr>
            <w:tcW w:w="883" w:type="dxa"/>
            <w:tcBorders>
              <w:top w:val="single" w:sz="4" w:space="0" w:color="auto"/>
              <w:left w:val="single" w:sz="4" w:space="0" w:color="auto"/>
              <w:bottom w:val="single" w:sz="4" w:space="0" w:color="auto"/>
              <w:right w:val="single" w:sz="4" w:space="0" w:color="auto"/>
            </w:tcBorders>
            <w:vAlign w:val="center"/>
          </w:tcPr>
          <w:p w14:paraId="4A41C45C" w14:textId="77777777" w:rsidR="0033695B" w:rsidRPr="004A458F" w:rsidRDefault="00A54A2D" w:rsidP="008241A3">
            <w:pPr>
              <w:jc w:val="center"/>
              <w:rPr>
                <w:rFonts w:ascii="Arial" w:hAnsi="Arial" w:cs="Arial"/>
                <w:color w:val="000000" w:themeColor="text1"/>
                <w:sz w:val="24"/>
                <w:szCs w:val="24"/>
              </w:rPr>
            </w:pPr>
            <w:r w:rsidRPr="004A458F">
              <w:rPr>
                <w:rFonts w:ascii="Arial" w:hAnsi="Arial" w:cs="Arial"/>
                <w:color w:val="000000" w:themeColor="text1"/>
                <w:sz w:val="24"/>
                <w:szCs w:val="24"/>
              </w:rPr>
              <w:t>0</w:t>
            </w:r>
          </w:p>
        </w:tc>
        <w:tc>
          <w:tcPr>
            <w:tcW w:w="5811" w:type="dxa"/>
            <w:gridSpan w:val="2"/>
            <w:tcBorders>
              <w:left w:val="single" w:sz="4" w:space="0" w:color="auto"/>
            </w:tcBorders>
          </w:tcPr>
          <w:p w14:paraId="5816E960" w14:textId="77777777" w:rsidR="0033695B" w:rsidRPr="004A458F" w:rsidRDefault="0033695B" w:rsidP="008241A3">
            <w:pPr>
              <w:rPr>
                <w:rFonts w:ascii="Arial" w:hAnsi="Arial" w:cs="Arial"/>
                <w:color w:val="000000" w:themeColor="text1"/>
                <w:sz w:val="24"/>
                <w:szCs w:val="24"/>
              </w:rPr>
            </w:pPr>
          </w:p>
        </w:tc>
      </w:tr>
      <w:tr w:rsidR="007366CC" w:rsidRPr="004A458F" w14:paraId="30AC8DE8" w14:textId="77777777" w:rsidTr="42756063">
        <w:tc>
          <w:tcPr>
            <w:tcW w:w="608" w:type="dxa"/>
          </w:tcPr>
          <w:p w14:paraId="69AC3E83" w14:textId="77777777" w:rsidR="0033695B" w:rsidRPr="004A458F" w:rsidRDefault="0033695B" w:rsidP="008241A3">
            <w:pPr>
              <w:rPr>
                <w:rFonts w:ascii="Arial" w:hAnsi="Arial" w:cs="Arial"/>
                <w:b/>
                <w:color w:val="000000" w:themeColor="text1"/>
                <w:sz w:val="24"/>
                <w:szCs w:val="24"/>
              </w:rPr>
            </w:pPr>
          </w:p>
        </w:tc>
        <w:tc>
          <w:tcPr>
            <w:tcW w:w="9706" w:type="dxa"/>
            <w:gridSpan w:val="6"/>
          </w:tcPr>
          <w:p w14:paraId="0FE71F68" w14:textId="7DC4D5E5" w:rsidR="007D6903" w:rsidRPr="004A458F" w:rsidRDefault="007D6903" w:rsidP="007D6903">
            <w:pPr>
              <w:rPr>
                <w:rFonts w:ascii="Arial" w:hAnsi="Arial" w:cs="Arial"/>
                <w:color w:val="000000" w:themeColor="text1"/>
                <w:sz w:val="24"/>
                <w:szCs w:val="24"/>
              </w:rPr>
            </w:pPr>
            <w:r>
              <w:rPr>
                <w:rFonts w:ascii="Arial" w:hAnsi="Arial" w:cs="Arial"/>
                <w:color w:val="000000" w:themeColor="text1"/>
                <w:sz w:val="24"/>
                <w:szCs w:val="24"/>
              </w:rPr>
              <w:t>Please provide any details of each complaint raised and outcome: N/A</w:t>
            </w:r>
            <w:r>
              <w:rPr>
                <w:rFonts w:ascii="Arial" w:hAnsi="Arial" w:cs="Arial"/>
                <w:color w:val="000000" w:themeColor="text1"/>
                <w:sz w:val="24"/>
                <w:szCs w:val="24"/>
              </w:rPr>
              <w:br/>
            </w:r>
          </w:p>
        </w:tc>
      </w:tr>
      <w:tr w:rsidR="007366CC" w:rsidRPr="004A458F" w14:paraId="12146D5A" w14:textId="77777777" w:rsidTr="42756063">
        <w:trPr>
          <w:gridAfter w:val="1"/>
          <w:wAfter w:w="149" w:type="dxa"/>
        </w:trPr>
        <w:tc>
          <w:tcPr>
            <w:tcW w:w="10165" w:type="dxa"/>
            <w:gridSpan w:val="6"/>
          </w:tcPr>
          <w:p w14:paraId="66CCCECD" w14:textId="77777777" w:rsidR="0033695B" w:rsidRPr="00537CE6" w:rsidRDefault="0033695B" w:rsidP="008241A3">
            <w:pPr>
              <w:rPr>
                <w:rFonts w:ascii="Arial" w:hAnsi="Arial" w:cs="Arial"/>
                <w:b/>
                <w:sz w:val="24"/>
                <w:szCs w:val="28"/>
              </w:rPr>
            </w:pPr>
            <w:r w:rsidRPr="00537CE6">
              <w:rPr>
                <w:rFonts w:ascii="Arial" w:hAnsi="Arial" w:cs="Arial"/>
                <w:b/>
                <w:sz w:val="24"/>
                <w:szCs w:val="28"/>
              </w:rPr>
              <w:lastRenderedPageBreak/>
              <w:t>Section 3: Looking Forward</w:t>
            </w:r>
          </w:p>
          <w:p w14:paraId="5A26804A" w14:textId="77777777" w:rsidR="00060249" w:rsidRPr="004A458F" w:rsidRDefault="00060249" w:rsidP="008241A3">
            <w:pPr>
              <w:rPr>
                <w:rFonts w:ascii="Arial" w:hAnsi="Arial" w:cs="Arial"/>
                <w:color w:val="000000" w:themeColor="text1"/>
                <w:sz w:val="28"/>
                <w:szCs w:val="28"/>
              </w:rPr>
            </w:pPr>
          </w:p>
        </w:tc>
      </w:tr>
      <w:tr w:rsidR="007366CC" w:rsidRPr="004A458F" w14:paraId="28B4DE17" w14:textId="77777777" w:rsidTr="42756063">
        <w:trPr>
          <w:gridAfter w:val="1"/>
          <w:wAfter w:w="149" w:type="dxa"/>
        </w:trPr>
        <w:tc>
          <w:tcPr>
            <w:tcW w:w="656" w:type="dxa"/>
            <w:gridSpan w:val="2"/>
          </w:tcPr>
          <w:p w14:paraId="34B3E0B3"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t>28</w:t>
            </w:r>
          </w:p>
        </w:tc>
        <w:tc>
          <w:tcPr>
            <w:tcW w:w="9509" w:type="dxa"/>
            <w:gridSpan w:val="4"/>
          </w:tcPr>
          <w:p w14:paraId="73C0060C" w14:textId="77777777" w:rsidR="0033695B" w:rsidRPr="007D6903" w:rsidRDefault="0033695B" w:rsidP="008241A3">
            <w:pPr>
              <w:rPr>
                <w:rFonts w:ascii="Arial" w:hAnsi="Arial" w:cs="Arial"/>
                <w:color w:val="000000" w:themeColor="text1"/>
                <w:sz w:val="24"/>
                <w:szCs w:val="24"/>
              </w:rPr>
            </w:pPr>
            <w:r w:rsidRPr="001D07F9">
              <w:rPr>
                <w:rFonts w:ascii="Arial" w:hAnsi="Arial" w:cs="Arial"/>
                <w:b/>
                <w:bCs/>
                <w:color w:val="000000" w:themeColor="text1"/>
                <w:sz w:val="24"/>
                <w:szCs w:val="24"/>
              </w:rPr>
              <w:t>Please indicate when the Equality Scheme is due for review</w:t>
            </w:r>
            <w:r w:rsidRPr="007D6903">
              <w:rPr>
                <w:rFonts w:ascii="Arial" w:hAnsi="Arial" w:cs="Arial"/>
                <w:color w:val="000000" w:themeColor="text1"/>
                <w:sz w:val="24"/>
                <w:szCs w:val="24"/>
              </w:rPr>
              <w:t>:</w:t>
            </w:r>
          </w:p>
        </w:tc>
      </w:tr>
      <w:tr w:rsidR="007366CC" w:rsidRPr="004A458F" w14:paraId="73716E51" w14:textId="77777777" w:rsidTr="42756063">
        <w:trPr>
          <w:gridAfter w:val="1"/>
          <w:wAfter w:w="149" w:type="dxa"/>
        </w:trPr>
        <w:tc>
          <w:tcPr>
            <w:tcW w:w="656" w:type="dxa"/>
            <w:gridSpan w:val="2"/>
          </w:tcPr>
          <w:p w14:paraId="3DB8E934" w14:textId="77777777" w:rsidR="0033695B" w:rsidRPr="004A458F" w:rsidRDefault="0033695B" w:rsidP="008241A3">
            <w:pPr>
              <w:rPr>
                <w:rFonts w:ascii="Arial" w:hAnsi="Arial" w:cs="Arial"/>
                <w:b/>
                <w:color w:val="000000" w:themeColor="text1"/>
                <w:sz w:val="24"/>
                <w:szCs w:val="24"/>
              </w:rPr>
            </w:pPr>
          </w:p>
        </w:tc>
        <w:tc>
          <w:tcPr>
            <w:tcW w:w="9509" w:type="dxa"/>
            <w:gridSpan w:val="4"/>
          </w:tcPr>
          <w:p w14:paraId="79D7495A" w14:textId="77777777" w:rsidR="0033695B" w:rsidRPr="0011706A" w:rsidRDefault="0033695B" w:rsidP="42756063">
            <w:pPr>
              <w:rPr>
                <w:rFonts w:ascii="Arial" w:hAnsi="Arial" w:cs="Arial"/>
                <w:sz w:val="24"/>
                <w:szCs w:val="24"/>
              </w:rPr>
            </w:pPr>
          </w:p>
          <w:p w14:paraId="5325FD40" w14:textId="077E67B8" w:rsidR="0033695B" w:rsidRPr="0011706A" w:rsidRDefault="37E60985" w:rsidP="42756063">
            <w:pPr>
              <w:autoSpaceDE w:val="0"/>
              <w:autoSpaceDN w:val="0"/>
              <w:adjustRightInd w:val="0"/>
              <w:rPr>
                <w:rFonts w:ascii="Arial" w:hAnsi="Arial" w:cs="Arial"/>
                <w:sz w:val="24"/>
                <w:szCs w:val="24"/>
              </w:rPr>
            </w:pPr>
            <w:r w:rsidRPr="42756063">
              <w:rPr>
                <w:rFonts w:ascii="Arial" w:hAnsi="Arial" w:cs="Arial"/>
                <w:sz w:val="24"/>
                <w:szCs w:val="24"/>
              </w:rPr>
              <w:t>Next review</w:t>
            </w:r>
            <w:r w:rsidR="00D75F85" w:rsidRPr="42756063">
              <w:rPr>
                <w:rFonts w:ascii="Arial" w:hAnsi="Arial" w:cs="Arial"/>
                <w:sz w:val="24"/>
                <w:szCs w:val="24"/>
              </w:rPr>
              <w:t xml:space="preserve"> of the Equality Scheme</w:t>
            </w:r>
            <w:r w:rsidRPr="42756063">
              <w:rPr>
                <w:rFonts w:ascii="Arial" w:hAnsi="Arial" w:cs="Arial"/>
                <w:sz w:val="24"/>
                <w:szCs w:val="24"/>
              </w:rPr>
              <w:t xml:space="preserve"> is due in 202</w:t>
            </w:r>
            <w:r w:rsidR="0B3E31A8" w:rsidRPr="42756063">
              <w:rPr>
                <w:rFonts w:ascii="Arial" w:hAnsi="Arial" w:cs="Arial"/>
                <w:sz w:val="24"/>
                <w:szCs w:val="24"/>
              </w:rPr>
              <w:t>8</w:t>
            </w:r>
            <w:r w:rsidRPr="42756063">
              <w:rPr>
                <w:rFonts w:ascii="Arial" w:hAnsi="Arial" w:cs="Arial"/>
                <w:sz w:val="24"/>
                <w:szCs w:val="24"/>
              </w:rPr>
              <w:t>/2</w:t>
            </w:r>
            <w:r w:rsidR="0B3E31A8" w:rsidRPr="42756063">
              <w:rPr>
                <w:rFonts w:ascii="Arial" w:hAnsi="Arial" w:cs="Arial"/>
                <w:sz w:val="24"/>
                <w:szCs w:val="24"/>
              </w:rPr>
              <w:t>9</w:t>
            </w:r>
            <w:r w:rsidRPr="42756063">
              <w:rPr>
                <w:rFonts w:ascii="Arial" w:hAnsi="Arial" w:cs="Arial"/>
                <w:sz w:val="24"/>
                <w:szCs w:val="24"/>
              </w:rPr>
              <w:t>.</w:t>
            </w:r>
          </w:p>
        </w:tc>
      </w:tr>
      <w:tr w:rsidR="007366CC" w:rsidRPr="004A458F" w14:paraId="75378CCB" w14:textId="77777777" w:rsidTr="42756063">
        <w:trPr>
          <w:gridAfter w:val="1"/>
          <w:wAfter w:w="149" w:type="dxa"/>
        </w:trPr>
        <w:tc>
          <w:tcPr>
            <w:tcW w:w="656" w:type="dxa"/>
            <w:gridSpan w:val="2"/>
          </w:tcPr>
          <w:p w14:paraId="61A2131C" w14:textId="77777777" w:rsidR="0033695B" w:rsidRPr="004A458F" w:rsidRDefault="0033695B" w:rsidP="008241A3">
            <w:pPr>
              <w:rPr>
                <w:rFonts w:ascii="Arial" w:hAnsi="Arial" w:cs="Arial"/>
                <w:b/>
                <w:color w:val="000000" w:themeColor="text1"/>
                <w:sz w:val="24"/>
                <w:szCs w:val="24"/>
              </w:rPr>
            </w:pPr>
          </w:p>
        </w:tc>
        <w:tc>
          <w:tcPr>
            <w:tcW w:w="9509" w:type="dxa"/>
            <w:gridSpan w:val="4"/>
          </w:tcPr>
          <w:p w14:paraId="21C3F26A" w14:textId="77777777" w:rsidR="0033695B" w:rsidRPr="004A458F" w:rsidRDefault="0033695B" w:rsidP="008241A3">
            <w:pPr>
              <w:rPr>
                <w:rFonts w:ascii="Arial" w:hAnsi="Arial" w:cs="Arial"/>
                <w:color w:val="000000" w:themeColor="text1"/>
                <w:sz w:val="24"/>
                <w:szCs w:val="24"/>
              </w:rPr>
            </w:pPr>
          </w:p>
        </w:tc>
      </w:tr>
      <w:tr w:rsidR="007366CC" w:rsidRPr="004A458F" w14:paraId="6D207C7F" w14:textId="77777777" w:rsidTr="42756063">
        <w:trPr>
          <w:gridAfter w:val="1"/>
          <w:wAfter w:w="149" w:type="dxa"/>
        </w:trPr>
        <w:tc>
          <w:tcPr>
            <w:tcW w:w="656" w:type="dxa"/>
            <w:gridSpan w:val="2"/>
          </w:tcPr>
          <w:p w14:paraId="6F21421A" w14:textId="4B00AF04" w:rsidR="0033695B" w:rsidRPr="004A458F" w:rsidRDefault="006C79B9" w:rsidP="008241A3">
            <w:pPr>
              <w:rPr>
                <w:rFonts w:ascii="Arial" w:hAnsi="Arial" w:cs="Arial"/>
                <w:b/>
                <w:color w:val="000000" w:themeColor="text1"/>
                <w:sz w:val="24"/>
                <w:szCs w:val="24"/>
              </w:rPr>
            </w:pPr>
            <w:r>
              <w:br w:type="page"/>
            </w:r>
            <w:r w:rsidR="0033695B" w:rsidRPr="004A458F">
              <w:rPr>
                <w:rFonts w:ascii="Arial" w:hAnsi="Arial" w:cs="Arial"/>
                <w:b/>
                <w:color w:val="000000" w:themeColor="text1"/>
                <w:sz w:val="24"/>
                <w:szCs w:val="24"/>
              </w:rPr>
              <w:t>29</w:t>
            </w:r>
          </w:p>
        </w:tc>
        <w:tc>
          <w:tcPr>
            <w:tcW w:w="9509" w:type="dxa"/>
            <w:gridSpan w:val="4"/>
          </w:tcPr>
          <w:p w14:paraId="69F1D11C" w14:textId="4CA113F9" w:rsidR="0033695B" w:rsidRDefault="0033695B" w:rsidP="008241A3">
            <w:pPr>
              <w:rPr>
                <w:rFonts w:ascii="Arial" w:hAnsi="Arial" w:cs="Arial"/>
                <w:i/>
                <w:color w:val="000000" w:themeColor="text1"/>
                <w:sz w:val="24"/>
                <w:szCs w:val="24"/>
              </w:rPr>
            </w:pPr>
            <w:r w:rsidRPr="001D07F9">
              <w:rPr>
                <w:rFonts w:ascii="Arial" w:hAnsi="Arial" w:cs="Arial"/>
                <w:b/>
                <w:bCs/>
                <w:color w:val="000000" w:themeColor="text1"/>
                <w:sz w:val="24"/>
                <w:szCs w:val="24"/>
              </w:rPr>
              <w:t>Are there areas of the Equality Scheme arrangements (screening/consultation/training) your organisation anticipates will be focused upon in the next reporting period</w:t>
            </w:r>
            <w:r w:rsidRPr="007D6903">
              <w:rPr>
                <w:rFonts w:ascii="Arial" w:hAnsi="Arial" w:cs="Arial"/>
                <w:color w:val="000000" w:themeColor="text1"/>
                <w:sz w:val="24"/>
                <w:szCs w:val="24"/>
              </w:rPr>
              <w:t>?</w:t>
            </w:r>
            <w:r w:rsidRPr="004A458F">
              <w:rPr>
                <w:rFonts w:ascii="Arial" w:hAnsi="Arial" w:cs="Arial"/>
                <w:color w:val="000000" w:themeColor="text1"/>
                <w:sz w:val="24"/>
                <w:szCs w:val="24"/>
              </w:rPr>
              <w:t xml:space="preserve"> </w:t>
            </w:r>
            <w:r w:rsidRPr="004A458F">
              <w:rPr>
                <w:rFonts w:ascii="Arial" w:hAnsi="Arial" w:cs="Arial"/>
                <w:i/>
                <w:color w:val="000000" w:themeColor="text1"/>
                <w:sz w:val="24"/>
                <w:szCs w:val="24"/>
              </w:rPr>
              <w:t>(please provide details)</w:t>
            </w:r>
          </w:p>
          <w:p w14:paraId="5A882227" w14:textId="1AEDEFB9" w:rsidR="001307B6" w:rsidRDefault="001307B6" w:rsidP="008241A3">
            <w:pPr>
              <w:rPr>
                <w:rFonts w:ascii="Arial" w:hAnsi="Arial" w:cs="Arial"/>
                <w:i/>
                <w:color w:val="000000" w:themeColor="text1"/>
                <w:sz w:val="24"/>
                <w:szCs w:val="24"/>
              </w:rPr>
            </w:pPr>
          </w:p>
          <w:p w14:paraId="174AAC9D" w14:textId="5435535B" w:rsidR="00A11510" w:rsidRDefault="61DF1C73" w:rsidP="00896737">
            <w:pPr>
              <w:rPr>
                <w:rFonts w:ascii="Arial" w:eastAsia="Times New Roman" w:hAnsi="Arial" w:cs="Arial"/>
                <w:sz w:val="24"/>
                <w:szCs w:val="24"/>
              </w:rPr>
            </w:pPr>
            <w:r w:rsidRPr="42756063">
              <w:rPr>
                <w:rFonts w:ascii="Arial" w:eastAsia="Times New Roman" w:hAnsi="Arial" w:cs="Arial"/>
                <w:sz w:val="24"/>
                <w:szCs w:val="24"/>
              </w:rPr>
              <w:t xml:space="preserve">All </w:t>
            </w:r>
            <w:r w:rsidR="6A15508C" w:rsidRPr="42756063">
              <w:rPr>
                <w:rFonts w:ascii="Arial" w:eastAsia="Times New Roman" w:hAnsi="Arial" w:cs="Arial"/>
                <w:sz w:val="24"/>
                <w:szCs w:val="24"/>
              </w:rPr>
              <w:t xml:space="preserve">HSC Trusts </w:t>
            </w:r>
            <w:r w:rsidRPr="42756063">
              <w:rPr>
                <w:rFonts w:ascii="Arial" w:eastAsia="Times New Roman" w:hAnsi="Arial" w:cs="Arial"/>
                <w:sz w:val="24"/>
                <w:szCs w:val="24"/>
              </w:rPr>
              <w:t xml:space="preserve">will be </w:t>
            </w:r>
            <w:r w:rsidR="6A15508C" w:rsidRPr="42756063">
              <w:rPr>
                <w:rFonts w:ascii="Arial" w:eastAsia="Times New Roman" w:hAnsi="Arial" w:cs="Arial"/>
                <w:sz w:val="24"/>
                <w:szCs w:val="24"/>
              </w:rPr>
              <w:t>continuing with actions from the regional 5-year</w:t>
            </w:r>
            <w:r w:rsidR="3D889F6D" w:rsidRPr="42756063">
              <w:rPr>
                <w:rFonts w:ascii="Arial" w:eastAsia="Times New Roman" w:hAnsi="Arial" w:cs="Arial"/>
                <w:sz w:val="24"/>
                <w:szCs w:val="24"/>
              </w:rPr>
              <w:t xml:space="preserve"> Equality Action Plan and Disability Action Plan (2024-2029)</w:t>
            </w:r>
            <w:r w:rsidRPr="42756063">
              <w:rPr>
                <w:rFonts w:ascii="Arial" w:eastAsia="Times New Roman" w:hAnsi="Arial" w:cs="Arial"/>
                <w:sz w:val="24"/>
                <w:szCs w:val="24"/>
              </w:rPr>
              <w:t xml:space="preserve">.    </w:t>
            </w:r>
            <w:r w:rsidR="13F2FA1A" w:rsidRPr="42756063">
              <w:rPr>
                <w:rFonts w:ascii="Arial" w:eastAsia="Times New Roman" w:hAnsi="Arial" w:cs="Arial"/>
                <w:sz w:val="24"/>
                <w:szCs w:val="24"/>
              </w:rPr>
              <w:t>The upcoming reporting period will centre on progressing the adoption and implementation of the Good Relations Strategy.</w:t>
            </w:r>
          </w:p>
          <w:p w14:paraId="04FCAA15" w14:textId="77777777" w:rsidR="00871FCE" w:rsidRDefault="00871FCE" w:rsidP="00896737">
            <w:pPr>
              <w:rPr>
                <w:rFonts w:ascii="Arial" w:eastAsia="Times New Roman" w:hAnsi="Arial" w:cs="Arial"/>
                <w:sz w:val="24"/>
                <w:szCs w:val="24"/>
              </w:rPr>
            </w:pPr>
          </w:p>
          <w:p w14:paraId="73820D46" w14:textId="77777777" w:rsidR="00871FCE" w:rsidRPr="00871FCE" w:rsidRDefault="3D889F6D" w:rsidP="00896737">
            <w:pPr>
              <w:rPr>
                <w:rFonts w:ascii="Arial" w:eastAsia="Times New Roman" w:hAnsi="Arial" w:cs="Arial"/>
                <w:sz w:val="24"/>
                <w:szCs w:val="24"/>
              </w:rPr>
            </w:pPr>
            <w:r w:rsidRPr="42756063">
              <w:rPr>
                <w:rFonts w:ascii="Arial" w:eastAsia="Times New Roman" w:hAnsi="Arial" w:cs="Arial"/>
                <w:sz w:val="24"/>
                <w:szCs w:val="24"/>
              </w:rPr>
              <w:t>The Identity and Language (Northern Ireland) Act 2022 may have implications for the Trust. It is expected that additional information will become available during 2026/27 to support preparation for any required changes.</w:t>
            </w:r>
          </w:p>
          <w:p w14:paraId="165C471A" w14:textId="4AC965F0" w:rsidR="000143BE" w:rsidRPr="004A458F" w:rsidRDefault="00E14544" w:rsidP="005C2904">
            <w:pPr>
              <w:rPr>
                <w:rFonts w:ascii="Arial" w:hAnsi="Arial" w:cs="Arial"/>
                <w:i/>
                <w:color w:val="000000" w:themeColor="text1"/>
                <w:sz w:val="24"/>
                <w:szCs w:val="24"/>
              </w:rPr>
            </w:pPr>
            <w:r w:rsidRPr="4932268E">
              <w:rPr>
                <w:rFonts w:ascii="Arial" w:hAnsi="Arial" w:cs="Arial"/>
                <w:color w:val="FF0000"/>
                <w:sz w:val="24"/>
                <w:szCs w:val="24"/>
              </w:rPr>
              <w:t xml:space="preserve"> </w:t>
            </w:r>
          </w:p>
        </w:tc>
      </w:tr>
      <w:tr w:rsidR="007366CC" w:rsidRPr="004A458F" w14:paraId="4DC02048" w14:textId="77777777" w:rsidTr="42756063">
        <w:trPr>
          <w:gridAfter w:val="1"/>
          <w:wAfter w:w="149" w:type="dxa"/>
        </w:trPr>
        <w:tc>
          <w:tcPr>
            <w:tcW w:w="656" w:type="dxa"/>
            <w:gridSpan w:val="2"/>
          </w:tcPr>
          <w:p w14:paraId="1254FBFE" w14:textId="77777777" w:rsidR="0033695B" w:rsidRPr="004A458F" w:rsidRDefault="0033695B" w:rsidP="008241A3">
            <w:pPr>
              <w:rPr>
                <w:rFonts w:ascii="Arial" w:hAnsi="Arial" w:cs="Arial"/>
                <w:b/>
                <w:color w:val="000000" w:themeColor="text1"/>
                <w:sz w:val="24"/>
                <w:szCs w:val="24"/>
              </w:rPr>
            </w:pPr>
            <w:r w:rsidRPr="004A458F">
              <w:rPr>
                <w:rFonts w:ascii="Arial" w:hAnsi="Arial" w:cs="Arial"/>
                <w:b/>
                <w:color w:val="000000" w:themeColor="text1"/>
                <w:sz w:val="24"/>
                <w:szCs w:val="24"/>
              </w:rPr>
              <w:t>30</w:t>
            </w:r>
          </w:p>
        </w:tc>
        <w:tc>
          <w:tcPr>
            <w:tcW w:w="9509" w:type="dxa"/>
            <w:gridSpan w:val="4"/>
          </w:tcPr>
          <w:p w14:paraId="6153E975" w14:textId="77777777" w:rsidR="00715184" w:rsidRDefault="0033695B" w:rsidP="008241A3">
            <w:pPr>
              <w:rPr>
                <w:rFonts w:ascii="Arial" w:hAnsi="Arial" w:cs="Arial"/>
                <w:b/>
                <w:color w:val="000000" w:themeColor="text1"/>
                <w:sz w:val="24"/>
                <w:szCs w:val="24"/>
              </w:rPr>
            </w:pPr>
            <w:r w:rsidRPr="001D07F9">
              <w:rPr>
                <w:rFonts w:ascii="Arial" w:hAnsi="Arial" w:cs="Arial"/>
                <w:b/>
                <w:bCs/>
                <w:color w:val="000000" w:themeColor="text1"/>
                <w:sz w:val="24"/>
                <w:szCs w:val="24"/>
              </w:rPr>
              <w:t>In relation to the advice and services that the Commission offers, what equality and good relations prioritie</w:t>
            </w:r>
            <w:r w:rsidR="00855D02" w:rsidRPr="001D07F9">
              <w:rPr>
                <w:rFonts w:ascii="Arial" w:hAnsi="Arial" w:cs="Arial"/>
                <w:b/>
                <w:bCs/>
                <w:color w:val="000000" w:themeColor="text1"/>
                <w:sz w:val="24"/>
                <w:szCs w:val="24"/>
              </w:rPr>
              <w:t>s are anticipated over the next</w:t>
            </w:r>
            <w:r w:rsidRPr="001D07F9">
              <w:rPr>
                <w:rFonts w:ascii="Arial" w:hAnsi="Arial" w:cs="Arial"/>
                <w:b/>
                <w:bCs/>
                <w:color w:val="000000" w:themeColor="text1"/>
                <w:sz w:val="24"/>
                <w:szCs w:val="24"/>
              </w:rPr>
              <w:t xml:space="preserve"> reporting period</w:t>
            </w:r>
            <w:r w:rsidRPr="007D6903">
              <w:rPr>
                <w:rFonts w:ascii="Arial" w:hAnsi="Arial" w:cs="Arial"/>
                <w:color w:val="000000" w:themeColor="text1"/>
                <w:sz w:val="24"/>
                <w:szCs w:val="24"/>
              </w:rPr>
              <w:t>?</w:t>
            </w:r>
            <w:r w:rsidRPr="00C34B1D">
              <w:rPr>
                <w:rFonts w:ascii="Arial" w:hAnsi="Arial" w:cs="Arial"/>
                <w:b/>
                <w:color w:val="000000" w:themeColor="text1"/>
                <w:sz w:val="24"/>
                <w:szCs w:val="24"/>
              </w:rPr>
              <w:t xml:space="preserve"> </w:t>
            </w:r>
          </w:p>
          <w:p w14:paraId="369DD267" w14:textId="77777777" w:rsidR="0033695B" w:rsidRDefault="0033695B" w:rsidP="008241A3">
            <w:pPr>
              <w:rPr>
                <w:rFonts w:ascii="Arial" w:hAnsi="Arial" w:cs="Arial"/>
                <w:i/>
                <w:color w:val="000000" w:themeColor="text1"/>
                <w:sz w:val="24"/>
                <w:szCs w:val="24"/>
              </w:rPr>
            </w:pPr>
            <w:r w:rsidRPr="007D6903">
              <w:rPr>
                <w:rFonts w:ascii="Arial" w:hAnsi="Arial" w:cs="Arial"/>
                <w:i/>
                <w:color w:val="000000" w:themeColor="text1"/>
                <w:sz w:val="24"/>
                <w:szCs w:val="24"/>
              </w:rPr>
              <w:t>(please tick any that apply)</w:t>
            </w:r>
          </w:p>
          <w:p w14:paraId="2E1A9B2F" w14:textId="77777777" w:rsidR="00D03E90" w:rsidRPr="007D6903" w:rsidRDefault="00D03E90" w:rsidP="008241A3">
            <w:pPr>
              <w:rPr>
                <w:rFonts w:ascii="Arial" w:hAnsi="Arial" w:cs="Arial"/>
                <w:b/>
                <w:i/>
                <w:color w:val="000000" w:themeColor="text1"/>
                <w:sz w:val="24"/>
                <w:szCs w:val="24"/>
              </w:rPr>
            </w:pPr>
          </w:p>
        </w:tc>
      </w:tr>
      <w:tr w:rsidR="007366CC" w:rsidRPr="004A458F" w14:paraId="08C56C10" w14:textId="77777777" w:rsidTr="42756063">
        <w:trPr>
          <w:gridAfter w:val="1"/>
          <w:wAfter w:w="149" w:type="dxa"/>
          <w:trHeight w:val="154"/>
        </w:trPr>
        <w:tc>
          <w:tcPr>
            <w:tcW w:w="656" w:type="dxa"/>
            <w:gridSpan w:val="2"/>
            <w:vMerge w:val="restart"/>
          </w:tcPr>
          <w:p w14:paraId="5EA34B90" w14:textId="77777777" w:rsidR="0033695B" w:rsidRPr="004A458F" w:rsidRDefault="0033695B" w:rsidP="008241A3">
            <w:pPr>
              <w:rPr>
                <w:rFonts w:ascii="Arial" w:hAnsi="Arial" w:cs="Arial"/>
                <w:b/>
                <w:color w:val="000000" w:themeColor="text1"/>
                <w:sz w:val="24"/>
                <w:szCs w:val="24"/>
              </w:rPr>
            </w:pPr>
          </w:p>
        </w:tc>
        <w:tc>
          <w:tcPr>
            <w:tcW w:w="839" w:type="dxa"/>
          </w:tcPr>
          <w:p w14:paraId="3996B23F"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670" w:type="dxa"/>
            <w:gridSpan w:val="3"/>
          </w:tcPr>
          <w:p w14:paraId="6540FA0B"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Employment</w:t>
            </w:r>
          </w:p>
        </w:tc>
      </w:tr>
      <w:tr w:rsidR="007366CC" w:rsidRPr="004A458F" w14:paraId="72FFAB8E" w14:textId="77777777" w:rsidTr="42756063">
        <w:trPr>
          <w:gridAfter w:val="1"/>
          <w:wAfter w:w="149" w:type="dxa"/>
          <w:trHeight w:val="152"/>
        </w:trPr>
        <w:tc>
          <w:tcPr>
            <w:tcW w:w="656" w:type="dxa"/>
            <w:gridSpan w:val="2"/>
            <w:vMerge/>
          </w:tcPr>
          <w:p w14:paraId="18CF6327" w14:textId="77777777" w:rsidR="0033695B" w:rsidRPr="004A458F" w:rsidRDefault="0033695B" w:rsidP="008241A3">
            <w:pPr>
              <w:rPr>
                <w:rFonts w:ascii="Arial" w:hAnsi="Arial" w:cs="Arial"/>
                <w:b/>
                <w:color w:val="000000" w:themeColor="text1"/>
                <w:sz w:val="24"/>
                <w:szCs w:val="24"/>
              </w:rPr>
            </w:pPr>
          </w:p>
        </w:tc>
        <w:tc>
          <w:tcPr>
            <w:tcW w:w="839" w:type="dxa"/>
          </w:tcPr>
          <w:p w14:paraId="671B91A1"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670" w:type="dxa"/>
            <w:gridSpan w:val="3"/>
          </w:tcPr>
          <w:p w14:paraId="27AEABC0"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Goods, facilities and services</w:t>
            </w:r>
          </w:p>
        </w:tc>
      </w:tr>
      <w:tr w:rsidR="007366CC" w:rsidRPr="004A458F" w14:paraId="1B97F941" w14:textId="77777777" w:rsidTr="42756063">
        <w:trPr>
          <w:gridAfter w:val="1"/>
          <w:wAfter w:w="149" w:type="dxa"/>
          <w:trHeight w:val="152"/>
        </w:trPr>
        <w:tc>
          <w:tcPr>
            <w:tcW w:w="656" w:type="dxa"/>
            <w:gridSpan w:val="2"/>
            <w:vMerge/>
          </w:tcPr>
          <w:p w14:paraId="55655960" w14:textId="77777777" w:rsidR="0033695B" w:rsidRPr="004A458F" w:rsidRDefault="0033695B" w:rsidP="008241A3">
            <w:pPr>
              <w:rPr>
                <w:rFonts w:ascii="Arial" w:hAnsi="Arial" w:cs="Arial"/>
                <w:b/>
                <w:color w:val="000000" w:themeColor="text1"/>
                <w:sz w:val="24"/>
                <w:szCs w:val="24"/>
              </w:rPr>
            </w:pPr>
          </w:p>
        </w:tc>
        <w:tc>
          <w:tcPr>
            <w:tcW w:w="839" w:type="dxa"/>
          </w:tcPr>
          <w:p w14:paraId="2C229C35"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670" w:type="dxa"/>
            <w:gridSpan w:val="3"/>
          </w:tcPr>
          <w:p w14:paraId="46CF590C"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Legislative changes</w:t>
            </w:r>
          </w:p>
        </w:tc>
      </w:tr>
      <w:tr w:rsidR="007366CC" w:rsidRPr="004A458F" w14:paraId="690408E3" w14:textId="77777777" w:rsidTr="42756063">
        <w:trPr>
          <w:gridAfter w:val="1"/>
          <w:wAfter w:w="149" w:type="dxa"/>
          <w:trHeight w:val="152"/>
        </w:trPr>
        <w:tc>
          <w:tcPr>
            <w:tcW w:w="656" w:type="dxa"/>
            <w:gridSpan w:val="2"/>
            <w:vMerge/>
          </w:tcPr>
          <w:p w14:paraId="3041E890" w14:textId="77777777" w:rsidR="0033695B" w:rsidRPr="004A458F" w:rsidRDefault="0033695B" w:rsidP="008241A3">
            <w:pPr>
              <w:rPr>
                <w:rFonts w:ascii="Arial" w:hAnsi="Arial" w:cs="Arial"/>
                <w:b/>
                <w:color w:val="000000" w:themeColor="text1"/>
                <w:sz w:val="24"/>
                <w:szCs w:val="24"/>
              </w:rPr>
            </w:pPr>
          </w:p>
        </w:tc>
        <w:tc>
          <w:tcPr>
            <w:tcW w:w="839" w:type="dxa"/>
          </w:tcPr>
          <w:p w14:paraId="6B83ADC2"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
                  <w:enabled/>
                  <w:calcOnExit w:val="0"/>
                  <w:checkBox>
                    <w:sizeAuto/>
                    <w:default w:val="1"/>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670" w:type="dxa"/>
            <w:gridSpan w:val="3"/>
          </w:tcPr>
          <w:p w14:paraId="35ADD653"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Organisational changes/ new functions</w:t>
            </w:r>
          </w:p>
        </w:tc>
      </w:tr>
      <w:tr w:rsidR="007366CC" w:rsidRPr="004A458F" w14:paraId="1A201F7F" w14:textId="77777777" w:rsidTr="42756063">
        <w:trPr>
          <w:gridAfter w:val="1"/>
          <w:wAfter w:w="149" w:type="dxa"/>
          <w:trHeight w:val="152"/>
        </w:trPr>
        <w:tc>
          <w:tcPr>
            <w:tcW w:w="656" w:type="dxa"/>
            <w:gridSpan w:val="2"/>
            <w:vMerge/>
          </w:tcPr>
          <w:p w14:paraId="5AD5EB64" w14:textId="77777777" w:rsidR="0033695B" w:rsidRPr="004A458F" w:rsidRDefault="0033695B" w:rsidP="008241A3">
            <w:pPr>
              <w:rPr>
                <w:rFonts w:ascii="Arial" w:hAnsi="Arial" w:cs="Arial"/>
                <w:b/>
                <w:color w:val="000000" w:themeColor="text1"/>
                <w:sz w:val="24"/>
                <w:szCs w:val="24"/>
              </w:rPr>
            </w:pPr>
          </w:p>
        </w:tc>
        <w:tc>
          <w:tcPr>
            <w:tcW w:w="839" w:type="dxa"/>
          </w:tcPr>
          <w:p w14:paraId="5BB44FFD"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670" w:type="dxa"/>
            <w:gridSpan w:val="3"/>
          </w:tcPr>
          <w:p w14:paraId="2F6D95FF" w14:textId="77777777" w:rsidR="0033695B" w:rsidRPr="004A458F" w:rsidRDefault="0033695B" w:rsidP="008241A3">
            <w:pPr>
              <w:rPr>
                <w:rFonts w:ascii="Arial" w:hAnsi="Arial" w:cs="Arial"/>
                <w:color w:val="000000" w:themeColor="text1"/>
                <w:sz w:val="24"/>
                <w:szCs w:val="24"/>
              </w:rPr>
            </w:pPr>
            <w:r w:rsidRPr="004A458F">
              <w:rPr>
                <w:rFonts w:ascii="Arial" w:hAnsi="Arial" w:cs="Arial"/>
                <w:color w:val="000000" w:themeColor="text1"/>
                <w:sz w:val="24"/>
                <w:szCs w:val="24"/>
              </w:rPr>
              <w:t>Nothing specific, more of the same</w:t>
            </w:r>
          </w:p>
        </w:tc>
      </w:tr>
      <w:tr w:rsidR="007366CC" w:rsidRPr="004A458F" w14:paraId="6C8CA167" w14:textId="77777777" w:rsidTr="42756063">
        <w:trPr>
          <w:gridAfter w:val="1"/>
          <w:wAfter w:w="149" w:type="dxa"/>
          <w:trHeight w:val="152"/>
        </w:trPr>
        <w:tc>
          <w:tcPr>
            <w:tcW w:w="656" w:type="dxa"/>
            <w:gridSpan w:val="2"/>
            <w:vMerge/>
          </w:tcPr>
          <w:p w14:paraId="5D650607" w14:textId="77777777" w:rsidR="0033695B" w:rsidRPr="004A458F" w:rsidRDefault="0033695B" w:rsidP="008241A3">
            <w:pPr>
              <w:rPr>
                <w:rFonts w:ascii="Arial" w:hAnsi="Arial" w:cs="Arial"/>
                <w:b/>
                <w:color w:val="000000" w:themeColor="text1"/>
                <w:sz w:val="24"/>
                <w:szCs w:val="24"/>
              </w:rPr>
            </w:pPr>
          </w:p>
        </w:tc>
        <w:tc>
          <w:tcPr>
            <w:tcW w:w="839" w:type="dxa"/>
          </w:tcPr>
          <w:p w14:paraId="07A531E8" w14:textId="77777777" w:rsidR="0033695B" w:rsidRPr="004A458F" w:rsidRDefault="0033695B" w:rsidP="008241A3">
            <w:pPr>
              <w:jc w:val="right"/>
              <w:rPr>
                <w:rFonts w:ascii="Arial" w:hAnsi="Arial" w:cs="Arial"/>
                <w:color w:val="000000" w:themeColor="text1"/>
                <w:sz w:val="24"/>
                <w:szCs w:val="24"/>
              </w:rPr>
            </w:pPr>
            <w:r w:rsidRPr="004A458F">
              <w:rPr>
                <w:rFonts w:ascii="Arial" w:hAnsi="Arial" w:cs="Arial"/>
                <w:color w:val="000000" w:themeColor="text1"/>
                <w:sz w:val="24"/>
                <w:szCs w:val="24"/>
              </w:rPr>
              <w:fldChar w:fldCharType="begin">
                <w:ffData>
                  <w:name w:val="Check2"/>
                  <w:enabled/>
                  <w:calcOnExit w:val="0"/>
                  <w:checkBox>
                    <w:sizeAuto/>
                    <w:default w:val="0"/>
                  </w:checkBox>
                </w:ffData>
              </w:fldChar>
            </w:r>
            <w:r w:rsidRPr="004A458F">
              <w:rPr>
                <w:rFonts w:ascii="Arial" w:hAnsi="Arial" w:cs="Arial"/>
                <w:color w:val="000000" w:themeColor="text1"/>
                <w:sz w:val="24"/>
                <w:szCs w:val="24"/>
              </w:rPr>
              <w:instrText xml:space="preserve"> FORMCHECKBOX </w:instrText>
            </w:r>
            <w:r w:rsidR="00FF352F">
              <w:rPr>
                <w:rFonts w:ascii="Arial" w:hAnsi="Arial" w:cs="Arial"/>
                <w:color w:val="000000" w:themeColor="text1"/>
                <w:sz w:val="24"/>
                <w:szCs w:val="24"/>
              </w:rPr>
            </w:r>
            <w:r w:rsidR="00FF352F">
              <w:rPr>
                <w:rFonts w:ascii="Arial" w:hAnsi="Arial" w:cs="Arial"/>
                <w:color w:val="000000" w:themeColor="text1"/>
                <w:sz w:val="24"/>
                <w:szCs w:val="24"/>
              </w:rPr>
              <w:fldChar w:fldCharType="separate"/>
            </w:r>
            <w:r w:rsidRPr="004A458F">
              <w:rPr>
                <w:rFonts w:ascii="Arial" w:hAnsi="Arial" w:cs="Arial"/>
                <w:color w:val="000000" w:themeColor="text1"/>
                <w:sz w:val="24"/>
                <w:szCs w:val="24"/>
              </w:rPr>
              <w:fldChar w:fldCharType="end"/>
            </w:r>
          </w:p>
        </w:tc>
        <w:tc>
          <w:tcPr>
            <w:tcW w:w="8670" w:type="dxa"/>
            <w:gridSpan w:val="3"/>
          </w:tcPr>
          <w:p w14:paraId="0DFAE0BE" w14:textId="087EAFB8" w:rsidR="00D03E90" w:rsidRPr="004A458F" w:rsidRDefault="0033695B" w:rsidP="00B935EC">
            <w:pPr>
              <w:rPr>
                <w:rFonts w:ascii="Arial" w:hAnsi="Arial" w:cs="Arial"/>
                <w:color w:val="000000" w:themeColor="text1"/>
                <w:sz w:val="24"/>
                <w:szCs w:val="24"/>
              </w:rPr>
            </w:pPr>
            <w:r w:rsidRPr="004A458F">
              <w:rPr>
                <w:rFonts w:ascii="Arial" w:hAnsi="Arial" w:cs="Arial"/>
                <w:color w:val="000000" w:themeColor="text1"/>
                <w:sz w:val="24"/>
                <w:szCs w:val="24"/>
              </w:rPr>
              <w:t xml:space="preserve">Other (please state): </w:t>
            </w:r>
            <w:r w:rsidRPr="004A458F">
              <w:rPr>
                <w:rFonts w:ascii="Arial" w:hAnsi="Arial" w:cs="Arial"/>
                <w:color w:val="000000" w:themeColor="text1"/>
                <w:sz w:val="24"/>
                <w:szCs w:val="24"/>
              </w:rPr>
              <w:fldChar w:fldCharType="begin">
                <w:ffData>
                  <w:name w:val="Text21"/>
                  <w:enabled/>
                  <w:calcOnExit w:val="0"/>
                  <w:textInput/>
                </w:ffData>
              </w:fldChar>
            </w:r>
            <w:bookmarkStart w:id="31" w:name="Text21"/>
            <w:r w:rsidRPr="004A458F">
              <w:rPr>
                <w:rFonts w:ascii="Arial" w:hAnsi="Arial" w:cs="Arial"/>
                <w:color w:val="000000" w:themeColor="text1"/>
                <w:sz w:val="24"/>
                <w:szCs w:val="24"/>
              </w:rPr>
              <w:instrText xml:space="preserve"> FORMTEXT </w:instrText>
            </w:r>
            <w:r w:rsidRPr="004A458F">
              <w:rPr>
                <w:rFonts w:ascii="Arial" w:hAnsi="Arial" w:cs="Arial"/>
                <w:color w:val="000000" w:themeColor="text1"/>
                <w:sz w:val="24"/>
                <w:szCs w:val="24"/>
              </w:rPr>
            </w:r>
            <w:r w:rsidRPr="004A458F">
              <w:rPr>
                <w:rFonts w:ascii="Arial" w:hAnsi="Arial" w:cs="Arial"/>
                <w:color w:val="000000" w:themeColor="text1"/>
                <w:sz w:val="24"/>
                <w:szCs w:val="24"/>
              </w:rPr>
              <w:fldChar w:fldCharType="separate"/>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noProof/>
                <w:color w:val="000000" w:themeColor="text1"/>
                <w:sz w:val="24"/>
                <w:szCs w:val="24"/>
              </w:rPr>
              <w:t> </w:t>
            </w:r>
            <w:r w:rsidRPr="004A458F">
              <w:rPr>
                <w:rFonts w:ascii="Arial" w:hAnsi="Arial" w:cs="Arial"/>
                <w:color w:val="000000" w:themeColor="text1"/>
                <w:sz w:val="24"/>
                <w:szCs w:val="24"/>
              </w:rPr>
              <w:fldChar w:fldCharType="end"/>
            </w:r>
            <w:bookmarkEnd w:id="31"/>
          </w:p>
        </w:tc>
      </w:tr>
    </w:tbl>
    <w:p w14:paraId="78B6D4E7" w14:textId="17E9A3A8" w:rsidR="00516027" w:rsidRDefault="00516027" w:rsidP="00D37552">
      <w:pPr>
        <w:rPr>
          <w:rFonts w:ascii="Arial" w:hAnsi="Arial" w:cs="Arial"/>
          <w:color w:val="000000" w:themeColor="text1"/>
          <w:sz w:val="24"/>
          <w:szCs w:val="24"/>
        </w:rPr>
        <w:sectPr w:rsidR="00516027" w:rsidSect="00EA2A7D">
          <w:footerReference w:type="default" r:id="rId24"/>
          <w:pgSz w:w="11906" w:h="16841"/>
          <w:pgMar w:top="1134" w:right="1134" w:bottom="1134" w:left="1134" w:header="720" w:footer="707" w:gutter="0"/>
          <w:cols w:space="720"/>
          <w:docGrid w:linePitch="326"/>
        </w:sectPr>
      </w:pPr>
    </w:p>
    <w:p w14:paraId="467FE889" w14:textId="77777777" w:rsidR="00493CB8" w:rsidRPr="00493CB8" w:rsidRDefault="00493CB8" w:rsidP="05CEEF7D">
      <w:pPr>
        <w:spacing w:after="120"/>
        <w:rPr>
          <w:rFonts w:ascii="Arial" w:hAnsi="Arial" w:cs="Arial"/>
          <w:b/>
          <w:bCs/>
          <w:color w:val="000000" w:themeColor="text1"/>
          <w:sz w:val="24"/>
          <w:szCs w:val="24"/>
        </w:rPr>
      </w:pPr>
      <w:bookmarkStart w:id="32" w:name="_Hlk204772536"/>
      <w:bookmarkEnd w:id="32"/>
      <w:r w:rsidRPr="05CEEF7D">
        <w:rPr>
          <w:rFonts w:ascii="Arial" w:hAnsi="Arial" w:cs="Arial"/>
          <w:b/>
          <w:bCs/>
          <w:color w:val="000000" w:themeColor="text1"/>
          <w:sz w:val="24"/>
          <w:szCs w:val="24"/>
        </w:rPr>
        <w:lastRenderedPageBreak/>
        <w:t>PART B - Section 49A of the Disability Discrimination Act 1995 (as amended) and Disability Action Plans</w:t>
      </w:r>
    </w:p>
    <w:p w14:paraId="3408B6A6" w14:textId="77777777" w:rsidR="00493CB8" w:rsidRPr="00493CB8" w:rsidRDefault="00493CB8" w:rsidP="05CEEF7D">
      <w:pPr>
        <w:pBdr>
          <w:top w:val="single" w:sz="8" w:space="1" w:color="auto" w:shadow="1"/>
          <w:left w:val="single" w:sz="8" w:space="4" w:color="auto" w:shadow="1"/>
          <w:bottom w:val="single" w:sz="8" w:space="1" w:color="auto" w:shadow="1"/>
          <w:right w:val="single" w:sz="8" w:space="4" w:color="auto" w:shadow="1"/>
        </w:pBdr>
        <w:spacing w:after="120"/>
        <w:rPr>
          <w:rFonts w:ascii="Arial" w:hAnsi="Arial" w:cs="Arial"/>
          <w:color w:val="000000" w:themeColor="text1"/>
          <w:sz w:val="24"/>
          <w:szCs w:val="24"/>
        </w:rPr>
      </w:pPr>
      <w:r w:rsidRPr="05CEEF7D">
        <w:rPr>
          <w:rFonts w:ascii="Arial" w:hAnsi="Arial" w:cs="Arial"/>
          <w:b/>
          <w:bCs/>
          <w:color w:val="000000" w:themeColor="text1"/>
          <w:sz w:val="24"/>
          <w:szCs w:val="24"/>
        </w:rPr>
        <w:t>1. Number of action measures</w:t>
      </w:r>
      <w:r w:rsidRPr="05CEEF7D">
        <w:rPr>
          <w:rFonts w:ascii="Arial" w:hAnsi="Arial" w:cs="Arial"/>
          <w:color w:val="000000" w:themeColor="text1"/>
          <w:sz w:val="24"/>
          <w:szCs w:val="24"/>
        </w:rPr>
        <w:t xml:space="preserve"> for this </w:t>
      </w:r>
      <w:r w:rsidRPr="05CEEF7D">
        <w:rPr>
          <w:rFonts w:ascii="Arial" w:hAnsi="Arial" w:cs="Arial"/>
          <w:b/>
          <w:bCs/>
          <w:color w:val="000000" w:themeColor="text1"/>
          <w:sz w:val="24"/>
          <w:szCs w:val="24"/>
        </w:rPr>
        <w:t>reporting period</w:t>
      </w:r>
      <w:r w:rsidRPr="05CEEF7D">
        <w:rPr>
          <w:rFonts w:ascii="Arial" w:hAnsi="Arial" w:cs="Arial"/>
          <w:color w:val="000000" w:themeColor="text1"/>
          <w:sz w:val="24"/>
          <w:szCs w:val="24"/>
        </w:rPr>
        <w:t xml:space="preserve"> that have been:</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649"/>
        <w:gridCol w:w="4650"/>
        <w:gridCol w:w="5438"/>
      </w:tblGrid>
      <w:tr w:rsidR="00493CB8" w:rsidRPr="00493CB8" w14:paraId="3A76ED43" w14:textId="77777777" w:rsidTr="05CEEF7D">
        <w:trPr>
          <w:trHeight w:val="959"/>
        </w:trPr>
        <w:sdt>
          <w:sdtPr>
            <w:rPr>
              <w:rFonts w:ascii="Arial" w:hAnsi="Arial" w:cs="Arial"/>
              <w:b/>
              <w:bCs/>
              <w:color w:val="000000" w:themeColor="text1"/>
              <w:sz w:val="24"/>
              <w:szCs w:val="24"/>
            </w:rPr>
            <w:id w:val="179239743"/>
            <w:placeholder>
              <w:docPart w:val="282D5E5337E44F9BB39B2A33ADAB80A5"/>
            </w:placeholder>
            <w:text/>
          </w:sdtPr>
          <w:sdtEndPr/>
          <w:sdtContent>
            <w:tc>
              <w:tcPr>
                <w:tcW w:w="4649" w:type="dxa"/>
              </w:tcPr>
              <w:p w14:paraId="4D53C0D7" w14:textId="77777777" w:rsidR="00493CB8" w:rsidRPr="00493CB8" w:rsidRDefault="00493CB8" w:rsidP="05CEEF7D">
                <w:pPr>
                  <w:spacing w:after="120"/>
                  <w:jc w:val="center"/>
                  <w:rPr>
                    <w:rFonts w:ascii="Arial" w:hAnsi="Arial" w:cs="Arial"/>
                    <w:b/>
                    <w:bCs/>
                    <w:color w:val="000000" w:themeColor="text1"/>
                    <w:sz w:val="24"/>
                    <w:szCs w:val="24"/>
                    <w:highlight w:val="yellow"/>
                  </w:rPr>
                </w:pPr>
                <w:r w:rsidRPr="05CEEF7D">
                  <w:rPr>
                    <w:rFonts w:ascii="Arial" w:hAnsi="Arial" w:cs="Arial"/>
                    <w:b/>
                    <w:bCs/>
                    <w:color w:val="000000" w:themeColor="text1"/>
                    <w:sz w:val="24"/>
                    <w:szCs w:val="24"/>
                  </w:rPr>
                  <w:t>1</w:t>
                </w:r>
              </w:p>
            </w:tc>
          </w:sdtContent>
        </w:sdt>
        <w:sdt>
          <w:sdtPr>
            <w:rPr>
              <w:rFonts w:ascii="Arial" w:hAnsi="Arial" w:cs="Arial"/>
              <w:b/>
              <w:bCs/>
              <w:color w:val="000000" w:themeColor="text1"/>
              <w:sz w:val="24"/>
              <w:szCs w:val="24"/>
            </w:rPr>
            <w:id w:val="1352834291"/>
            <w:placeholder>
              <w:docPart w:val="282D5E5337E44F9BB39B2A33ADAB80A5"/>
            </w:placeholder>
            <w:text/>
          </w:sdtPr>
          <w:sdtEndPr/>
          <w:sdtContent>
            <w:tc>
              <w:tcPr>
                <w:tcW w:w="4650" w:type="dxa"/>
              </w:tcPr>
              <w:p w14:paraId="2119DD56" w14:textId="77777777" w:rsidR="00493CB8" w:rsidRPr="00493CB8" w:rsidRDefault="00493CB8" w:rsidP="05CEEF7D">
                <w:pPr>
                  <w:spacing w:after="120"/>
                  <w:jc w:val="center"/>
                  <w:rPr>
                    <w:rFonts w:ascii="Arial" w:hAnsi="Arial" w:cs="Arial"/>
                    <w:b/>
                    <w:bCs/>
                    <w:color w:val="000000" w:themeColor="text1"/>
                    <w:sz w:val="24"/>
                    <w:szCs w:val="24"/>
                    <w:highlight w:val="yellow"/>
                  </w:rPr>
                </w:pPr>
                <w:r w:rsidRPr="05CEEF7D">
                  <w:rPr>
                    <w:rFonts w:ascii="Arial" w:hAnsi="Arial" w:cs="Arial"/>
                    <w:b/>
                    <w:bCs/>
                    <w:color w:val="000000" w:themeColor="text1"/>
                    <w:sz w:val="24"/>
                    <w:szCs w:val="24"/>
                  </w:rPr>
                  <w:t>20</w:t>
                </w:r>
              </w:p>
            </w:tc>
          </w:sdtContent>
        </w:sdt>
        <w:sdt>
          <w:sdtPr>
            <w:rPr>
              <w:rFonts w:ascii="Arial" w:hAnsi="Arial" w:cs="Arial"/>
              <w:b/>
              <w:bCs/>
              <w:color w:val="000000" w:themeColor="text1"/>
              <w:sz w:val="24"/>
              <w:szCs w:val="24"/>
            </w:rPr>
            <w:id w:val="-2015059988"/>
            <w:placeholder>
              <w:docPart w:val="282D5E5337E44F9BB39B2A33ADAB80A5"/>
            </w:placeholder>
            <w:text/>
          </w:sdtPr>
          <w:sdtEndPr/>
          <w:sdtContent>
            <w:tc>
              <w:tcPr>
                <w:tcW w:w="5438" w:type="dxa"/>
              </w:tcPr>
              <w:p w14:paraId="784CEEED" w14:textId="77777777" w:rsidR="00493CB8" w:rsidRPr="00493CB8" w:rsidRDefault="00493CB8" w:rsidP="05CEEF7D">
                <w:pPr>
                  <w:spacing w:after="120"/>
                  <w:jc w:val="center"/>
                  <w:rPr>
                    <w:rFonts w:ascii="Arial" w:hAnsi="Arial" w:cs="Arial"/>
                    <w:b/>
                    <w:bCs/>
                    <w:color w:val="000000" w:themeColor="text1"/>
                    <w:sz w:val="24"/>
                    <w:szCs w:val="24"/>
                    <w:highlight w:val="yellow"/>
                  </w:rPr>
                </w:pPr>
                <w:r w:rsidRPr="05CEEF7D">
                  <w:rPr>
                    <w:rFonts w:ascii="Arial" w:hAnsi="Arial" w:cs="Arial"/>
                    <w:b/>
                    <w:bCs/>
                    <w:color w:val="000000" w:themeColor="text1"/>
                    <w:sz w:val="24"/>
                    <w:szCs w:val="24"/>
                  </w:rPr>
                  <w:t>1</w:t>
                </w:r>
              </w:p>
            </w:tc>
          </w:sdtContent>
        </w:sdt>
      </w:tr>
      <w:tr w:rsidR="00493CB8" w:rsidRPr="00493CB8" w14:paraId="6445908F" w14:textId="77777777" w:rsidTr="05CEEF7D">
        <w:tc>
          <w:tcPr>
            <w:tcW w:w="4649" w:type="dxa"/>
          </w:tcPr>
          <w:p w14:paraId="7F790438" w14:textId="77777777" w:rsidR="00493CB8" w:rsidRPr="00493CB8" w:rsidRDefault="00493CB8" w:rsidP="05CEEF7D">
            <w:pPr>
              <w:spacing w:after="120"/>
              <w:jc w:val="center"/>
              <w:rPr>
                <w:rFonts w:ascii="Arial" w:hAnsi="Arial" w:cs="Arial"/>
                <w:color w:val="000000" w:themeColor="text1"/>
                <w:sz w:val="24"/>
                <w:szCs w:val="24"/>
              </w:rPr>
            </w:pPr>
            <w:r w:rsidRPr="05CEEF7D">
              <w:rPr>
                <w:rFonts w:ascii="Arial" w:hAnsi="Arial" w:cs="Arial"/>
                <w:color w:val="000000" w:themeColor="text1"/>
                <w:sz w:val="24"/>
                <w:szCs w:val="24"/>
              </w:rPr>
              <w:t>Fully achieved</w:t>
            </w:r>
          </w:p>
        </w:tc>
        <w:tc>
          <w:tcPr>
            <w:tcW w:w="4650" w:type="dxa"/>
          </w:tcPr>
          <w:p w14:paraId="60A3D339" w14:textId="77777777" w:rsidR="00493CB8" w:rsidRPr="00493CB8" w:rsidRDefault="00493CB8" w:rsidP="05CEEF7D">
            <w:pPr>
              <w:spacing w:after="120"/>
              <w:jc w:val="center"/>
              <w:rPr>
                <w:rFonts w:ascii="Arial" w:hAnsi="Arial" w:cs="Arial"/>
                <w:color w:val="000000" w:themeColor="text1"/>
                <w:sz w:val="24"/>
                <w:szCs w:val="24"/>
              </w:rPr>
            </w:pPr>
            <w:r w:rsidRPr="05CEEF7D">
              <w:rPr>
                <w:rFonts w:ascii="Arial" w:hAnsi="Arial" w:cs="Arial"/>
                <w:color w:val="000000" w:themeColor="text1"/>
                <w:sz w:val="24"/>
                <w:szCs w:val="24"/>
              </w:rPr>
              <w:t>Partially achieved</w:t>
            </w:r>
          </w:p>
        </w:tc>
        <w:tc>
          <w:tcPr>
            <w:tcW w:w="5438" w:type="dxa"/>
          </w:tcPr>
          <w:p w14:paraId="07EB2DB8" w14:textId="77777777" w:rsidR="00493CB8" w:rsidRPr="00493CB8" w:rsidRDefault="00493CB8" w:rsidP="05CEEF7D">
            <w:pPr>
              <w:spacing w:after="120"/>
              <w:jc w:val="center"/>
              <w:rPr>
                <w:rFonts w:ascii="Arial" w:hAnsi="Arial" w:cs="Arial"/>
                <w:color w:val="000000" w:themeColor="text1"/>
                <w:sz w:val="24"/>
                <w:szCs w:val="24"/>
              </w:rPr>
            </w:pPr>
            <w:r w:rsidRPr="05CEEF7D">
              <w:rPr>
                <w:rFonts w:ascii="Arial" w:hAnsi="Arial" w:cs="Arial"/>
                <w:color w:val="000000" w:themeColor="text1"/>
                <w:sz w:val="24"/>
                <w:szCs w:val="24"/>
              </w:rPr>
              <w:t>Not achieved</w:t>
            </w:r>
          </w:p>
        </w:tc>
      </w:tr>
    </w:tbl>
    <w:p w14:paraId="5BC797F0" w14:textId="77777777" w:rsidR="00493CB8" w:rsidRPr="00493CB8" w:rsidRDefault="00493CB8" w:rsidP="00493CB8">
      <w:pPr>
        <w:spacing w:after="120"/>
        <w:rPr>
          <w:rFonts w:ascii="Arial" w:hAnsi="Arial" w:cs="Arial"/>
          <w:b/>
          <w:color w:val="FF0000"/>
          <w:sz w:val="24"/>
          <w:szCs w:val="24"/>
        </w:rPr>
      </w:pPr>
    </w:p>
    <w:p w14:paraId="131CB1CD" w14:textId="77777777" w:rsidR="00493CB8" w:rsidRPr="00493CB8" w:rsidRDefault="00493CB8" w:rsidP="05CEEF7D">
      <w:pPr>
        <w:pBdr>
          <w:top w:val="single" w:sz="8" w:space="1" w:color="auto" w:shadow="1"/>
          <w:left w:val="single" w:sz="8" w:space="4" w:color="auto" w:shadow="1"/>
          <w:bottom w:val="single" w:sz="8" w:space="1" w:color="auto" w:shadow="1"/>
          <w:right w:val="single" w:sz="8" w:space="4" w:color="auto" w:shadow="1"/>
        </w:pBdr>
        <w:spacing w:after="120"/>
        <w:rPr>
          <w:rFonts w:ascii="Arial" w:hAnsi="Arial" w:cs="Arial"/>
          <w:color w:val="000000" w:themeColor="text1"/>
          <w:sz w:val="24"/>
          <w:szCs w:val="24"/>
        </w:rPr>
      </w:pPr>
      <w:r w:rsidRPr="05CEEF7D">
        <w:rPr>
          <w:rFonts w:ascii="Arial" w:hAnsi="Arial" w:cs="Arial"/>
          <w:color w:val="000000" w:themeColor="text1"/>
          <w:sz w:val="24"/>
          <w:szCs w:val="24"/>
        </w:rPr>
        <w:t xml:space="preserve">2. Please outline below details on </w:t>
      </w:r>
      <w:r w:rsidRPr="05CEEF7D">
        <w:rPr>
          <w:rFonts w:ascii="Arial" w:hAnsi="Arial" w:cs="Arial"/>
          <w:color w:val="000000" w:themeColor="text1"/>
          <w:sz w:val="24"/>
          <w:szCs w:val="24"/>
          <w:u w:val="single"/>
        </w:rPr>
        <w:t xml:space="preserve">all </w:t>
      </w:r>
      <w:r w:rsidRPr="05CEEF7D">
        <w:rPr>
          <w:rFonts w:ascii="Arial" w:hAnsi="Arial" w:cs="Arial"/>
          <w:b/>
          <w:bCs/>
          <w:color w:val="000000" w:themeColor="text1"/>
          <w:sz w:val="24"/>
          <w:szCs w:val="24"/>
        </w:rPr>
        <w:t xml:space="preserve">actions that have been fully achieved </w:t>
      </w:r>
      <w:r w:rsidRPr="05CEEF7D">
        <w:rPr>
          <w:rFonts w:ascii="Arial" w:hAnsi="Arial" w:cs="Arial"/>
          <w:color w:val="000000" w:themeColor="text1"/>
          <w:sz w:val="24"/>
          <w:szCs w:val="24"/>
        </w:rPr>
        <w:t>in the reporting period.</w:t>
      </w:r>
    </w:p>
    <w:p w14:paraId="4EDDB042" w14:textId="77777777" w:rsidR="00493CB8" w:rsidRDefault="00493CB8" w:rsidP="00896737">
      <w:pPr>
        <w:spacing w:after="0" w:line="240" w:lineRule="auto"/>
        <w:rPr>
          <w:rFonts w:ascii="Arial" w:hAnsi="Arial" w:cs="Arial"/>
          <w:color w:val="000000" w:themeColor="text1"/>
          <w:sz w:val="24"/>
          <w:szCs w:val="24"/>
        </w:rPr>
      </w:pPr>
      <w:r w:rsidRPr="05CEEF7D">
        <w:rPr>
          <w:rFonts w:ascii="Arial" w:hAnsi="Arial" w:cs="Arial"/>
          <w:color w:val="000000" w:themeColor="text1"/>
          <w:sz w:val="24"/>
          <w:szCs w:val="24"/>
        </w:rPr>
        <w:t xml:space="preserve">We will work with disabled people and representative groups to enhance the profile and accessibility of the regional Disability Action Plan to ensure that the legislation and disabled people’s rights are easier to understand.  </w:t>
      </w:r>
    </w:p>
    <w:p w14:paraId="37FA2B36" w14:textId="77777777" w:rsidR="00896737" w:rsidRPr="00493CB8" w:rsidRDefault="00896737" w:rsidP="00896737">
      <w:pPr>
        <w:spacing w:after="0" w:line="240" w:lineRule="auto"/>
        <w:rPr>
          <w:rFonts w:ascii="Arial" w:hAnsi="Arial" w:cs="Arial"/>
          <w:color w:val="000000" w:themeColor="text1"/>
          <w:sz w:val="24"/>
          <w:szCs w:val="24"/>
        </w:rPr>
      </w:pPr>
    </w:p>
    <w:p w14:paraId="539D6538" w14:textId="1DC2ADE9" w:rsidR="562CDFA3" w:rsidRPr="0003015E" w:rsidRDefault="00493CB8" w:rsidP="00896737">
      <w:pPr>
        <w:spacing w:after="0" w:line="240" w:lineRule="auto"/>
        <w:rPr>
          <w:rFonts w:ascii="Arial" w:eastAsia="Arial" w:hAnsi="Arial" w:cs="Arial"/>
          <w:color w:val="000000" w:themeColor="text1"/>
          <w:sz w:val="24"/>
          <w:szCs w:val="24"/>
        </w:rPr>
      </w:pPr>
      <w:r w:rsidRPr="05CEEF7D">
        <w:rPr>
          <w:rFonts w:ascii="Arial" w:hAnsi="Arial" w:cs="Arial"/>
          <w:color w:val="000000" w:themeColor="text1"/>
          <w:sz w:val="24"/>
          <w:szCs w:val="24"/>
        </w:rPr>
        <w:t xml:space="preserve">Disability Action Plan, including easy to understand and signed versions on Trust website and shared with Disability Consultation Panel and consultees. </w:t>
      </w:r>
      <w:r w:rsidR="00180B74">
        <w:rPr>
          <w:rFonts w:ascii="Arial" w:hAnsi="Arial" w:cs="Arial"/>
          <w:color w:val="000000" w:themeColor="text1"/>
          <w:sz w:val="24"/>
          <w:szCs w:val="24"/>
        </w:rPr>
        <w:t xml:space="preserve"> </w:t>
      </w:r>
      <w:r w:rsidR="562CDFA3" w:rsidRPr="0003015E">
        <w:rPr>
          <w:rFonts w:ascii="Arial" w:eastAsia="Arial" w:hAnsi="Arial" w:cs="Arial"/>
          <w:color w:val="000000" w:themeColor="text1"/>
          <w:sz w:val="24"/>
          <w:szCs w:val="24"/>
        </w:rPr>
        <w:t>We continue to deliver a range of supporting measures, including mandatory equality and human rights training, increased staff awareness of interpreting services and neurodiversity, improved accessible communication resources, the provision of assistive technologies, and enhanced opportunities for involvement through service user networks and engagement forums. These achievements have contributed to improved accessibility, inclusion, communication and participation for disabled people across Trust services</w:t>
      </w:r>
      <w:r w:rsidR="00896737">
        <w:rPr>
          <w:rFonts w:ascii="Arial" w:eastAsia="Arial" w:hAnsi="Arial" w:cs="Arial"/>
          <w:color w:val="000000" w:themeColor="text1"/>
          <w:sz w:val="24"/>
          <w:szCs w:val="24"/>
        </w:rPr>
        <w:t>.</w:t>
      </w:r>
    </w:p>
    <w:p w14:paraId="63E1863D" w14:textId="050A46C8" w:rsidR="05CEEF7D" w:rsidRDefault="05CEEF7D" w:rsidP="05CEEF7D">
      <w:pPr>
        <w:rPr>
          <w:rFonts w:ascii="Arial" w:hAnsi="Arial" w:cs="Arial"/>
          <w:color w:val="000000" w:themeColor="text1"/>
          <w:sz w:val="24"/>
          <w:szCs w:val="24"/>
        </w:rPr>
      </w:pPr>
    </w:p>
    <w:p w14:paraId="37DB2F5A" w14:textId="77777777" w:rsidR="00493CB8" w:rsidRPr="00493CB8" w:rsidRDefault="00493CB8" w:rsidP="00493CB8">
      <w:pPr>
        <w:spacing w:after="120"/>
        <w:rPr>
          <w:rFonts w:ascii="Arial" w:hAnsi="Arial" w:cs="Arial"/>
          <w:color w:val="FF0000"/>
          <w:sz w:val="24"/>
          <w:szCs w:val="24"/>
        </w:rPr>
      </w:pPr>
      <w:r w:rsidRPr="05CEEF7D">
        <w:rPr>
          <w:rFonts w:ascii="Arial" w:hAnsi="Arial" w:cs="Arial"/>
          <w:color w:val="000000" w:themeColor="text1"/>
          <w:sz w:val="24"/>
          <w:szCs w:val="24"/>
        </w:rPr>
        <w:t xml:space="preserve">2 (a) Please highlight what </w:t>
      </w:r>
      <w:r w:rsidRPr="05CEEF7D">
        <w:rPr>
          <w:rFonts w:ascii="Arial" w:hAnsi="Arial" w:cs="Arial"/>
          <w:b/>
          <w:bCs/>
          <w:color w:val="000000" w:themeColor="text1"/>
          <w:sz w:val="24"/>
          <w:szCs w:val="24"/>
        </w:rPr>
        <w:t>public life measures</w:t>
      </w:r>
      <w:r w:rsidRPr="05CEEF7D">
        <w:rPr>
          <w:rFonts w:ascii="Arial" w:hAnsi="Arial" w:cs="Arial"/>
          <w:color w:val="000000" w:themeColor="text1"/>
          <w:sz w:val="24"/>
          <w:szCs w:val="24"/>
        </w:rPr>
        <w:t xml:space="preserve"> have been achieved to encourage disabled people to participate in public life at National, Regional and Local levels:</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1413"/>
        <w:gridCol w:w="4678"/>
        <w:gridCol w:w="4677"/>
        <w:gridCol w:w="3828"/>
      </w:tblGrid>
      <w:tr w:rsidR="00493CB8" w:rsidRPr="00493CB8" w14:paraId="0DDF6527" w14:textId="77777777" w:rsidTr="05CEEF7D">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B458D3" w14:textId="77777777" w:rsidR="00493CB8" w:rsidRPr="0003015E" w:rsidRDefault="00493CB8" w:rsidP="001B144D">
            <w:pPr>
              <w:spacing w:after="120"/>
              <w:rPr>
                <w:rFonts w:ascii="Arial" w:hAnsi="Arial" w:cs="Arial"/>
                <w:color w:val="000000" w:themeColor="text1"/>
                <w:sz w:val="24"/>
                <w:szCs w:val="28"/>
              </w:rPr>
            </w:pPr>
            <w:r w:rsidRPr="0003015E">
              <w:rPr>
                <w:rFonts w:ascii="Arial" w:hAnsi="Arial" w:cs="Arial"/>
                <w:color w:val="000000" w:themeColor="text1"/>
                <w:sz w:val="24"/>
                <w:szCs w:val="28"/>
              </w:rPr>
              <w:t>Level</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C07B49" w14:textId="77777777" w:rsidR="00493CB8" w:rsidRPr="0003015E" w:rsidRDefault="00493CB8" w:rsidP="001B144D">
            <w:pPr>
              <w:spacing w:after="120"/>
              <w:rPr>
                <w:rFonts w:ascii="Arial" w:hAnsi="Arial" w:cs="Arial"/>
                <w:color w:val="000000" w:themeColor="text1"/>
                <w:sz w:val="24"/>
                <w:szCs w:val="28"/>
              </w:rPr>
            </w:pPr>
            <w:r w:rsidRPr="0003015E">
              <w:rPr>
                <w:rFonts w:ascii="Arial" w:hAnsi="Arial" w:cs="Arial"/>
                <w:color w:val="000000" w:themeColor="text1"/>
                <w:sz w:val="24"/>
                <w:szCs w:val="28"/>
              </w:rPr>
              <w:t>Public Life Action Measures</w:t>
            </w: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4650E6" w14:textId="77777777" w:rsidR="00493CB8" w:rsidRPr="0003015E" w:rsidRDefault="00493CB8" w:rsidP="001B144D">
            <w:pPr>
              <w:spacing w:after="120"/>
              <w:rPr>
                <w:rFonts w:ascii="Arial" w:hAnsi="Arial" w:cs="Arial"/>
                <w:color w:val="000000" w:themeColor="text1"/>
                <w:sz w:val="24"/>
                <w:szCs w:val="28"/>
              </w:rPr>
            </w:pPr>
            <w:r w:rsidRPr="0003015E">
              <w:rPr>
                <w:rFonts w:ascii="Arial" w:hAnsi="Arial" w:cs="Arial"/>
                <w:color w:val="000000" w:themeColor="text1"/>
                <w:sz w:val="24"/>
                <w:szCs w:val="28"/>
              </w:rPr>
              <w:t>Outputs</w:t>
            </w:r>
            <w:r w:rsidRPr="0003015E">
              <w:rPr>
                <w:rStyle w:val="EndnoteReference"/>
                <w:rFonts w:ascii="Arial" w:hAnsi="Arial" w:cs="Arial"/>
                <w:color w:val="000000" w:themeColor="text1"/>
                <w:sz w:val="24"/>
                <w:szCs w:val="28"/>
              </w:rPr>
              <w:endnoteReference w:id="1"/>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9A55ED" w14:textId="77777777" w:rsidR="00493CB8" w:rsidRPr="0003015E" w:rsidRDefault="00493CB8" w:rsidP="001B144D">
            <w:pPr>
              <w:spacing w:after="120"/>
              <w:rPr>
                <w:rFonts w:ascii="Arial" w:hAnsi="Arial" w:cs="Arial"/>
                <w:color w:val="000000" w:themeColor="text1"/>
                <w:sz w:val="24"/>
                <w:szCs w:val="28"/>
              </w:rPr>
            </w:pPr>
            <w:r w:rsidRPr="0003015E">
              <w:rPr>
                <w:rFonts w:ascii="Arial" w:hAnsi="Arial" w:cs="Arial"/>
                <w:color w:val="000000" w:themeColor="text1"/>
                <w:sz w:val="24"/>
                <w:szCs w:val="28"/>
              </w:rPr>
              <w:t>Outcomes / Impact</w:t>
            </w:r>
            <w:r w:rsidRPr="0003015E">
              <w:rPr>
                <w:rStyle w:val="EndnoteReference"/>
                <w:rFonts w:ascii="Arial" w:hAnsi="Arial" w:cs="Arial"/>
                <w:color w:val="000000" w:themeColor="text1"/>
                <w:sz w:val="24"/>
                <w:szCs w:val="28"/>
              </w:rPr>
              <w:endnoteReference w:id="2"/>
            </w:r>
          </w:p>
        </w:tc>
      </w:tr>
      <w:tr w:rsidR="00493CB8" w:rsidRPr="00493CB8" w14:paraId="20BB9AD9" w14:textId="77777777" w:rsidTr="05CEEF7D">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384CFA" w14:textId="77777777" w:rsidR="00493CB8" w:rsidRPr="0003015E" w:rsidRDefault="00493CB8" w:rsidP="001B144D">
            <w:pPr>
              <w:spacing w:after="120"/>
              <w:rPr>
                <w:rFonts w:ascii="Arial" w:hAnsi="Arial" w:cs="Arial"/>
                <w:color w:val="000000" w:themeColor="text1"/>
                <w:sz w:val="24"/>
                <w:szCs w:val="28"/>
              </w:rPr>
            </w:pPr>
            <w:r w:rsidRPr="0003015E">
              <w:rPr>
                <w:rFonts w:ascii="Arial" w:hAnsi="Arial" w:cs="Arial"/>
                <w:color w:val="000000" w:themeColor="text1"/>
                <w:sz w:val="24"/>
                <w:szCs w:val="28"/>
              </w:rPr>
              <w:t>National</w:t>
            </w:r>
            <w:r w:rsidRPr="0003015E">
              <w:rPr>
                <w:rStyle w:val="EndnoteReference"/>
                <w:rFonts w:ascii="Arial" w:hAnsi="Arial" w:cs="Arial"/>
                <w:color w:val="000000" w:themeColor="text1"/>
                <w:sz w:val="24"/>
                <w:szCs w:val="28"/>
              </w:rPr>
              <w:endnoteReference w:id="3"/>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DFB6B" w14:textId="77777777" w:rsidR="00493CB8" w:rsidRPr="0003015E" w:rsidRDefault="00493CB8" w:rsidP="001B144D">
            <w:pPr>
              <w:spacing w:after="120"/>
              <w:jc w:val="center"/>
              <w:rPr>
                <w:rFonts w:ascii="Arial" w:hAnsi="Arial" w:cs="Arial"/>
                <w:color w:val="000000" w:themeColor="text1"/>
                <w:sz w:val="24"/>
                <w:szCs w:val="28"/>
              </w:rPr>
            </w:pPr>
            <w:r w:rsidRPr="0003015E">
              <w:rPr>
                <w:rFonts w:ascii="Arial" w:hAnsi="Arial" w:cs="Arial"/>
                <w:color w:val="000000" w:themeColor="text1"/>
                <w:sz w:val="24"/>
                <w:szCs w:val="28"/>
              </w:rPr>
              <w:t>-</w:t>
            </w: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32797" w14:textId="77777777" w:rsidR="00493CB8" w:rsidRPr="0003015E" w:rsidRDefault="00493CB8" w:rsidP="001B144D">
            <w:pPr>
              <w:spacing w:after="120"/>
              <w:jc w:val="center"/>
              <w:rPr>
                <w:rFonts w:ascii="Arial" w:hAnsi="Arial" w:cs="Arial"/>
                <w:color w:val="000000" w:themeColor="text1"/>
                <w:sz w:val="24"/>
                <w:szCs w:val="28"/>
              </w:rPr>
            </w:pPr>
            <w:r w:rsidRPr="0003015E">
              <w:rPr>
                <w:rFonts w:ascii="Arial" w:hAnsi="Arial" w:cs="Arial"/>
                <w:color w:val="000000" w:themeColor="text1"/>
                <w:sz w:val="24"/>
                <w:szCs w:val="28"/>
              </w:rPr>
              <w:t>-</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A29F06" w14:textId="77777777" w:rsidR="00493CB8" w:rsidRPr="0003015E" w:rsidRDefault="00493CB8" w:rsidP="001B144D">
            <w:pPr>
              <w:spacing w:after="120"/>
              <w:jc w:val="center"/>
              <w:rPr>
                <w:rFonts w:ascii="Arial" w:hAnsi="Arial" w:cs="Arial"/>
                <w:color w:val="000000" w:themeColor="text1"/>
                <w:sz w:val="24"/>
                <w:szCs w:val="28"/>
              </w:rPr>
            </w:pPr>
            <w:r w:rsidRPr="0003015E">
              <w:rPr>
                <w:rFonts w:ascii="Arial" w:hAnsi="Arial" w:cs="Arial"/>
                <w:color w:val="000000" w:themeColor="text1"/>
                <w:sz w:val="24"/>
                <w:szCs w:val="28"/>
              </w:rPr>
              <w:t>-</w:t>
            </w:r>
          </w:p>
        </w:tc>
      </w:tr>
      <w:tr w:rsidR="00E8730D" w:rsidRPr="00493CB8" w14:paraId="7E37296E" w14:textId="77777777" w:rsidTr="05CEEF7D">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B84455" w14:textId="30F97D98" w:rsidR="00E8730D" w:rsidRPr="0003015E" w:rsidRDefault="00E8730D" w:rsidP="002D6DAA">
            <w:pPr>
              <w:spacing w:after="0" w:line="240" w:lineRule="auto"/>
              <w:rPr>
                <w:rFonts w:ascii="Arial" w:hAnsi="Arial" w:cs="Arial"/>
                <w:color w:val="000000" w:themeColor="text1"/>
                <w:sz w:val="24"/>
                <w:szCs w:val="28"/>
              </w:rPr>
            </w:pPr>
            <w:r w:rsidRPr="0003015E">
              <w:rPr>
                <w:rFonts w:ascii="Arial" w:hAnsi="Arial" w:cs="Arial"/>
                <w:color w:val="000000" w:themeColor="text1"/>
                <w:sz w:val="24"/>
                <w:szCs w:val="24"/>
              </w:rPr>
              <w:t>Regional</w:t>
            </w:r>
            <w:r w:rsidRPr="0003015E">
              <w:rPr>
                <w:rStyle w:val="EndnoteReference"/>
                <w:rFonts w:ascii="Arial" w:hAnsi="Arial" w:cs="Arial"/>
                <w:color w:val="000000" w:themeColor="text1"/>
                <w:sz w:val="24"/>
                <w:szCs w:val="24"/>
              </w:rPr>
              <w:endnoteReference w:id="4"/>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B8A03" w14:textId="77777777" w:rsidR="00E8730D" w:rsidRDefault="00E8730D" w:rsidP="002D6DAA">
            <w:pPr>
              <w:spacing w:after="0" w:line="240" w:lineRule="auto"/>
              <w:rPr>
                <w:rFonts w:ascii="Arial" w:eastAsia="Times New Roman" w:hAnsi="Arial" w:cs="Arial"/>
                <w:sz w:val="24"/>
                <w:szCs w:val="24"/>
              </w:rPr>
            </w:pPr>
            <w:r w:rsidRPr="00E8730D">
              <w:rPr>
                <w:rFonts w:ascii="Arial" w:eastAsia="Times New Roman" w:hAnsi="Arial" w:cs="Arial"/>
                <w:sz w:val="24"/>
                <w:szCs w:val="24"/>
              </w:rPr>
              <w:t xml:space="preserve">Worked collaboratively with all HSC Trusts through the Regional Disabled People's Forum and the Regional Communication Support Service (RCSS) to promote disability equality and improve </w:t>
            </w:r>
            <w:r w:rsidRPr="00E8730D">
              <w:rPr>
                <w:rFonts w:ascii="Arial" w:eastAsia="Times New Roman" w:hAnsi="Arial" w:cs="Arial"/>
                <w:sz w:val="24"/>
                <w:szCs w:val="24"/>
              </w:rPr>
              <w:lastRenderedPageBreak/>
              <w:t>accessibility for d/Deaf, d/Deafblind and hard of hearing people.</w:t>
            </w:r>
          </w:p>
          <w:p w14:paraId="03225117" w14:textId="11EA3560" w:rsidR="00E8730D" w:rsidRPr="00E8730D" w:rsidRDefault="00E8730D" w:rsidP="002D6DAA">
            <w:pPr>
              <w:spacing w:after="0" w:line="240" w:lineRule="auto"/>
              <w:rPr>
                <w:rFonts w:ascii="Arial" w:eastAsia="Times New Roman" w:hAnsi="Arial" w:cs="Arial"/>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DB0C9" w14:textId="77777777" w:rsidR="00E8730D" w:rsidRPr="00E8730D" w:rsidRDefault="00E8730D" w:rsidP="002D6DAA">
            <w:pPr>
              <w:spacing w:after="0" w:line="240" w:lineRule="auto"/>
              <w:rPr>
                <w:rFonts w:ascii="Arial" w:eastAsia="Times New Roman" w:hAnsi="Arial" w:cs="Arial"/>
                <w:sz w:val="24"/>
                <w:szCs w:val="24"/>
              </w:rPr>
            </w:pPr>
            <w:r w:rsidRPr="00E8730D">
              <w:rPr>
                <w:rFonts w:ascii="Arial" w:eastAsia="Times New Roman" w:hAnsi="Arial" w:cs="Arial"/>
                <w:sz w:val="24"/>
                <w:szCs w:val="24"/>
              </w:rPr>
              <w:lastRenderedPageBreak/>
              <w:t>Participation in regional working groups, promotion of Sign Language Week 2026, development of regional awareness materials and promotion of communication support services.</w:t>
            </w:r>
          </w:p>
          <w:p w14:paraId="568D9B86" w14:textId="77777777" w:rsidR="00E8730D" w:rsidRPr="0003015E" w:rsidRDefault="00E8730D" w:rsidP="002D6DAA">
            <w:pPr>
              <w:spacing w:after="0" w:line="240" w:lineRule="auto"/>
              <w:jc w:val="center"/>
              <w:rPr>
                <w:rFonts w:ascii="Arial" w:hAnsi="Arial" w:cs="Arial"/>
                <w:color w:val="000000" w:themeColor="text1"/>
                <w:sz w:val="24"/>
                <w:szCs w:val="28"/>
              </w:rPr>
            </w:pP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69034" w14:textId="77777777" w:rsidR="00E8730D" w:rsidRPr="00E8730D" w:rsidRDefault="00E8730D" w:rsidP="002D6DAA">
            <w:pPr>
              <w:spacing w:after="0" w:line="240" w:lineRule="auto"/>
              <w:rPr>
                <w:rFonts w:ascii="Arial" w:eastAsia="Times New Roman" w:hAnsi="Arial" w:cs="Arial"/>
                <w:sz w:val="24"/>
                <w:szCs w:val="24"/>
              </w:rPr>
            </w:pPr>
            <w:r w:rsidRPr="00E8730D">
              <w:rPr>
                <w:rFonts w:ascii="Arial" w:eastAsia="Times New Roman" w:hAnsi="Arial" w:cs="Arial"/>
                <w:sz w:val="24"/>
                <w:szCs w:val="24"/>
              </w:rPr>
              <w:lastRenderedPageBreak/>
              <w:t>Increased awareness of communication support services and improved consistency of accessible service provision across Northern Ireland.</w:t>
            </w:r>
          </w:p>
          <w:p w14:paraId="1194380E" w14:textId="77777777" w:rsidR="00E8730D" w:rsidRPr="0003015E" w:rsidRDefault="00E8730D" w:rsidP="002D6DAA">
            <w:pPr>
              <w:spacing w:after="0" w:line="240" w:lineRule="auto"/>
              <w:jc w:val="center"/>
              <w:rPr>
                <w:rFonts w:ascii="Arial" w:hAnsi="Arial" w:cs="Arial"/>
                <w:color w:val="000000" w:themeColor="text1"/>
                <w:sz w:val="24"/>
                <w:szCs w:val="28"/>
              </w:rPr>
            </w:pPr>
          </w:p>
        </w:tc>
      </w:tr>
      <w:tr w:rsidR="00E8730D" w:rsidRPr="00493CB8" w14:paraId="2625399D" w14:textId="77777777" w:rsidTr="05CEEF7D">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CEF42" w14:textId="77A165DA" w:rsidR="00E8730D" w:rsidRPr="0003015E" w:rsidRDefault="00E8730D" w:rsidP="002D6DAA">
            <w:pPr>
              <w:spacing w:after="0" w:line="240" w:lineRule="auto"/>
              <w:rPr>
                <w:rFonts w:ascii="Arial" w:hAnsi="Arial" w:cs="Arial"/>
                <w:color w:val="000000" w:themeColor="text1"/>
                <w:sz w:val="24"/>
                <w:szCs w:val="24"/>
              </w:rPr>
            </w:pPr>
            <w:r w:rsidRPr="0003015E">
              <w:rPr>
                <w:rFonts w:ascii="Arial" w:hAnsi="Arial" w:cs="Arial"/>
                <w:color w:val="000000" w:themeColor="text1"/>
                <w:sz w:val="24"/>
                <w:szCs w:val="24"/>
              </w:rPr>
              <w:lastRenderedPageBreak/>
              <w:t>Regional</w:t>
            </w:r>
            <w:r w:rsidRPr="0003015E">
              <w:rPr>
                <w:rStyle w:val="EndnoteReference"/>
                <w:rFonts w:ascii="Arial" w:hAnsi="Arial" w:cs="Arial"/>
                <w:color w:val="000000" w:themeColor="text1"/>
                <w:sz w:val="24"/>
                <w:szCs w:val="24"/>
              </w:rPr>
              <w:endnoteReference w:id="5"/>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BCDC5E" w14:textId="77777777" w:rsidR="00E8730D" w:rsidRPr="00E8730D" w:rsidRDefault="00E8730D" w:rsidP="002D6DAA">
            <w:pPr>
              <w:spacing w:after="0" w:line="240" w:lineRule="auto"/>
              <w:rPr>
                <w:rFonts w:ascii="Arial" w:eastAsia="Times New Roman" w:hAnsi="Arial" w:cs="Arial"/>
                <w:sz w:val="24"/>
                <w:szCs w:val="24"/>
              </w:rPr>
            </w:pPr>
            <w:r w:rsidRPr="00E8730D">
              <w:rPr>
                <w:rFonts w:ascii="Arial" w:eastAsia="Times New Roman" w:hAnsi="Arial" w:cs="Arial"/>
                <w:sz w:val="24"/>
                <w:szCs w:val="24"/>
              </w:rPr>
              <w:t>Introduction of regionally consistent autism and neurodiversity awareness training co-produced with neurodivergent people and those with lived experience.</w:t>
            </w:r>
          </w:p>
          <w:p w14:paraId="5CC3BD2C" w14:textId="77777777" w:rsidR="00E8730D" w:rsidRPr="00E8730D" w:rsidRDefault="00E8730D" w:rsidP="002D6DAA">
            <w:pPr>
              <w:spacing w:after="0" w:line="240" w:lineRule="auto"/>
              <w:rPr>
                <w:rFonts w:ascii="Arial" w:eastAsia="Times New Roman" w:hAnsi="Arial" w:cs="Arial"/>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8B765" w14:textId="77777777" w:rsidR="00E8730D" w:rsidRPr="00E8730D" w:rsidRDefault="00E8730D" w:rsidP="002D6DAA">
            <w:pPr>
              <w:spacing w:after="0" w:line="240" w:lineRule="auto"/>
              <w:rPr>
                <w:rFonts w:ascii="Arial" w:eastAsia="Times New Roman" w:hAnsi="Arial" w:cs="Arial"/>
                <w:sz w:val="24"/>
                <w:szCs w:val="24"/>
              </w:rPr>
            </w:pPr>
            <w:r w:rsidRPr="00E8730D">
              <w:rPr>
                <w:rFonts w:ascii="Arial" w:eastAsia="Times New Roman" w:hAnsi="Arial" w:cs="Arial"/>
                <w:sz w:val="24"/>
                <w:szCs w:val="24"/>
              </w:rPr>
              <w:t xml:space="preserve">Neuro-affirming training programme available through </w:t>
            </w:r>
            <w:proofErr w:type="spellStart"/>
            <w:r w:rsidRPr="00E8730D">
              <w:rPr>
                <w:rFonts w:ascii="Arial" w:eastAsia="Times New Roman" w:hAnsi="Arial" w:cs="Arial"/>
                <w:sz w:val="24"/>
                <w:szCs w:val="24"/>
              </w:rPr>
              <w:t>LearnHSCNI</w:t>
            </w:r>
            <w:proofErr w:type="spellEnd"/>
            <w:r w:rsidRPr="00E8730D">
              <w:rPr>
                <w:rFonts w:ascii="Arial" w:eastAsia="Times New Roman" w:hAnsi="Arial" w:cs="Arial"/>
                <w:sz w:val="24"/>
                <w:szCs w:val="24"/>
              </w:rPr>
              <w:t xml:space="preserve"> for all staff.</w:t>
            </w:r>
          </w:p>
          <w:p w14:paraId="5C3D271C" w14:textId="77777777" w:rsidR="00E8730D" w:rsidRPr="00E8730D" w:rsidRDefault="00E8730D" w:rsidP="002D6DAA">
            <w:pPr>
              <w:spacing w:after="0" w:line="240" w:lineRule="auto"/>
              <w:rPr>
                <w:rFonts w:ascii="Arial" w:eastAsia="Times New Roman"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D783C" w14:textId="77777777" w:rsidR="00E8730D" w:rsidRPr="00E8730D" w:rsidRDefault="00E8730D" w:rsidP="002D6DAA">
            <w:pPr>
              <w:spacing w:after="0" w:line="240" w:lineRule="auto"/>
              <w:rPr>
                <w:rFonts w:ascii="Arial" w:eastAsia="Times New Roman" w:hAnsi="Arial" w:cs="Arial"/>
                <w:sz w:val="24"/>
                <w:szCs w:val="24"/>
              </w:rPr>
            </w:pPr>
            <w:r w:rsidRPr="00E8730D">
              <w:rPr>
                <w:rFonts w:ascii="Arial" w:eastAsia="Times New Roman" w:hAnsi="Arial" w:cs="Arial"/>
                <w:sz w:val="24"/>
                <w:szCs w:val="24"/>
              </w:rPr>
              <w:t>Improved staff understanding of neurodiversity and strengthened inclusive practice across the HSC system.</w:t>
            </w:r>
          </w:p>
          <w:p w14:paraId="31124D1E" w14:textId="77777777" w:rsidR="00E8730D" w:rsidRPr="00E8730D" w:rsidRDefault="00E8730D" w:rsidP="002D6DAA">
            <w:pPr>
              <w:spacing w:after="0" w:line="240" w:lineRule="auto"/>
              <w:rPr>
                <w:rFonts w:ascii="Arial" w:eastAsia="Times New Roman" w:hAnsi="Arial" w:cs="Arial"/>
                <w:sz w:val="24"/>
                <w:szCs w:val="24"/>
              </w:rPr>
            </w:pPr>
          </w:p>
        </w:tc>
      </w:tr>
      <w:tr w:rsidR="00E8730D" w:rsidRPr="00493CB8" w14:paraId="25A6D648" w14:textId="77777777" w:rsidTr="05CEEF7D">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303F5D" w14:textId="77777777" w:rsidR="00E8730D" w:rsidRPr="0003015E" w:rsidRDefault="00E8730D" w:rsidP="002D6DAA">
            <w:pPr>
              <w:spacing w:after="0" w:line="240" w:lineRule="auto"/>
              <w:rPr>
                <w:rFonts w:ascii="Arial" w:hAnsi="Arial" w:cs="Arial"/>
                <w:color w:val="000000" w:themeColor="text1"/>
                <w:sz w:val="24"/>
                <w:szCs w:val="24"/>
              </w:rPr>
            </w:pPr>
            <w:r w:rsidRPr="0003015E">
              <w:rPr>
                <w:rFonts w:ascii="Arial" w:hAnsi="Arial" w:cs="Arial"/>
                <w:color w:val="000000" w:themeColor="text1"/>
                <w:sz w:val="24"/>
                <w:szCs w:val="24"/>
              </w:rPr>
              <w:t>Regional</w:t>
            </w:r>
            <w:r w:rsidRPr="0003015E">
              <w:rPr>
                <w:rStyle w:val="EndnoteReference"/>
                <w:rFonts w:ascii="Arial" w:hAnsi="Arial" w:cs="Arial"/>
                <w:color w:val="000000" w:themeColor="text1"/>
                <w:sz w:val="24"/>
                <w:szCs w:val="24"/>
              </w:rPr>
              <w:endnoteReference w:id="6"/>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BA608" w14:textId="39BF5830" w:rsidR="00E8730D" w:rsidRPr="0003015E" w:rsidRDefault="00E8730D" w:rsidP="002D6DAA">
            <w:pPr>
              <w:spacing w:after="0" w:line="240" w:lineRule="auto"/>
              <w:rPr>
                <w:rFonts w:ascii="Arial" w:hAnsi="Arial" w:cs="Arial"/>
                <w:color w:val="000000" w:themeColor="text1"/>
                <w:sz w:val="24"/>
                <w:szCs w:val="24"/>
              </w:rPr>
            </w:pPr>
            <w:r w:rsidRPr="0003015E">
              <w:rPr>
                <w:rFonts w:ascii="Arial" w:hAnsi="Arial" w:cs="Arial"/>
                <w:color w:val="000000" w:themeColor="text1"/>
                <w:sz w:val="24"/>
                <w:szCs w:val="24"/>
              </w:rPr>
              <w:t>All consultations are inclusive, targeted and accessible, using a variety of engagement methods and ensuring information is provided in alternative formats where required to ensure full participation of a wide range of disabled people.</w:t>
            </w:r>
          </w:p>
          <w:p w14:paraId="4A1D532D" w14:textId="77777777" w:rsidR="00E8730D" w:rsidRPr="0003015E" w:rsidRDefault="00E8730D" w:rsidP="002D6DAA">
            <w:pPr>
              <w:spacing w:after="0" w:line="240" w:lineRule="auto"/>
              <w:rPr>
                <w:rFonts w:ascii="Arial" w:hAnsi="Arial" w:cs="Arial"/>
                <w:color w:val="000000" w:themeColor="text1"/>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CD01E" w14:textId="77777777" w:rsidR="00E8730D" w:rsidRPr="0003015E" w:rsidRDefault="00E8730D" w:rsidP="002D6DAA">
            <w:pPr>
              <w:spacing w:after="0" w:line="240" w:lineRule="auto"/>
              <w:rPr>
                <w:rFonts w:ascii="Arial" w:hAnsi="Arial" w:cs="Arial"/>
                <w:color w:val="000000" w:themeColor="text1"/>
                <w:sz w:val="24"/>
                <w:szCs w:val="24"/>
              </w:rPr>
            </w:pPr>
            <w:r w:rsidRPr="0003015E">
              <w:rPr>
                <w:rFonts w:ascii="Arial" w:hAnsi="Arial" w:cs="Arial"/>
                <w:color w:val="000000" w:themeColor="text1"/>
                <w:sz w:val="24"/>
                <w:szCs w:val="24"/>
              </w:rPr>
              <w:t>Checklist developed that includes standards for the accessibility of public meeting areas, the provision of information in accessible formats, and the use of new technologies suitable for disabled people.</w:t>
            </w:r>
          </w:p>
          <w:p w14:paraId="209908E2" w14:textId="77777777" w:rsidR="00E8730D" w:rsidRPr="0003015E" w:rsidRDefault="00E8730D" w:rsidP="002D6DAA">
            <w:pPr>
              <w:spacing w:after="0" w:line="240" w:lineRule="auto"/>
              <w:rPr>
                <w:rFonts w:ascii="Arial" w:hAnsi="Arial" w:cs="Arial"/>
                <w:color w:val="000000" w:themeColor="text1"/>
                <w:sz w:val="24"/>
                <w:szCs w:val="24"/>
              </w:rPr>
            </w:pPr>
          </w:p>
          <w:p w14:paraId="29F694DA" w14:textId="77777777" w:rsidR="00E8730D" w:rsidRPr="0003015E" w:rsidRDefault="00E8730D" w:rsidP="002D6DAA">
            <w:pPr>
              <w:spacing w:after="0" w:line="240" w:lineRule="auto"/>
              <w:rPr>
                <w:rFonts w:ascii="Arial" w:hAnsi="Arial" w:cs="Arial"/>
                <w:color w:val="000000" w:themeColor="text1"/>
                <w:sz w:val="24"/>
                <w:szCs w:val="24"/>
              </w:rPr>
            </w:pPr>
            <w:r w:rsidRPr="0003015E">
              <w:rPr>
                <w:rFonts w:ascii="Arial" w:hAnsi="Arial" w:cs="Arial"/>
                <w:bCs/>
                <w:color w:val="000000" w:themeColor="text1"/>
                <w:sz w:val="24"/>
                <w:szCs w:val="24"/>
              </w:rPr>
              <w:t xml:space="preserve">Trusts use a variety of methods for consultation to ensure they are inclusive and information is available in alternative formats throughout the process.  </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22CFAF" w14:textId="55CEAC37" w:rsidR="00E8730D" w:rsidRPr="0003015E" w:rsidRDefault="00E8730D" w:rsidP="002D6DAA">
            <w:pPr>
              <w:spacing w:after="0" w:line="240" w:lineRule="auto"/>
              <w:rPr>
                <w:color w:val="000000" w:themeColor="text1"/>
              </w:rPr>
            </w:pPr>
            <w:r w:rsidRPr="0003015E">
              <w:rPr>
                <w:rFonts w:ascii="Arial" w:hAnsi="Arial" w:cs="Arial"/>
                <w:color w:val="000000" w:themeColor="text1"/>
                <w:sz w:val="24"/>
                <w:szCs w:val="24"/>
              </w:rPr>
              <w:t>We will ensure that Improved opportunities for disabled people to engage with and influence policy makers.</w:t>
            </w:r>
          </w:p>
          <w:p w14:paraId="4D894CFD" w14:textId="1D441D1C" w:rsidR="00E8730D" w:rsidRPr="0003015E" w:rsidRDefault="00E8730D" w:rsidP="002D6DAA">
            <w:pPr>
              <w:spacing w:after="0" w:line="240" w:lineRule="auto"/>
              <w:rPr>
                <w:rFonts w:ascii="Arial" w:hAnsi="Arial" w:cs="Arial"/>
                <w:color w:val="000000" w:themeColor="text1"/>
                <w:sz w:val="24"/>
                <w:szCs w:val="24"/>
              </w:rPr>
            </w:pPr>
          </w:p>
          <w:p w14:paraId="73B9455C" w14:textId="2ADAD073" w:rsidR="00E8730D" w:rsidRPr="0003015E" w:rsidRDefault="00E8730D" w:rsidP="002D6DAA">
            <w:pPr>
              <w:spacing w:after="0" w:line="240" w:lineRule="auto"/>
              <w:rPr>
                <w:rFonts w:ascii="Segoe UI" w:eastAsia="Segoe UI" w:hAnsi="Segoe UI" w:cs="Segoe UI"/>
                <w:color w:val="000000" w:themeColor="text1"/>
                <w:sz w:val="21"/>
                <w:szCs w:val="21"/>
              </w:rPr>
            </w:pPr>
          </w:p>
        </w:tc>
      </w:tr>
      <w:tr w:rsidR="00E8730D" w:rsidRPr="00493CB8" w14:paraId="17D6A707" w14:textId="77777777" w:rsidTr="05CEEF7D">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74560" w14:textId="77777777" w:rsidR="00E8730D" w:rsidRPr="0003015E" w:rsidRDefault="00E8730D" w:rsidP="002D6DAA">
            <w:pPr>
              <w:spacing w:after="0" w:line="240" w:lineRule="auto"/>
              <w:rPr>
                <w:rFonts w:ascii="Arial" w:hAnsi="Arial" w:cs="Arial"/>
                <w:color w:val="000000" w:themeColor="text1"/>
                <w:sz w:val="24"/>
                <w:szCs w:val="24"/>
              </w:rPr>
            </w:pPr>
            <w:r w:rsidRPr="0003015E">
              <w:rPr>
                <w:rFonts w:ascii="Arial" w:hAnsi="Arial" w:cs="Arial"/>
                <w:color w:val="000000" w:themeColor="text1"/>
                <w:sz w:val="24"/>
                <w:szCs w:val="24"/>
              </w:rPr>
              <w:t>Local</w:t>
            </w:r>
            <w:r w:rsidRPr="0003015E">
              <w:rPr>
                <w:rStyle w:val="EndnoteReference"/>
                <w:rFonts w:ascii="Arial" w:hAnsi="Arial" w:cs="Arial"/>
                <w:color w:val="000000" w:themeColor="text1"/>
                <w:sz w:val="24"/>
                <w:szCs w:val="24"/>
              </w:rPr>
              <w:endnoteReference w:id="7"/>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D36B6" w14:textId="77777777" w:rsidR="00E8730D" w:rsidRPr="0003015E" w:rsidRDefault="00E8730D" w:rsidP="002D6DAA">
            <w:pPr>
              <w:spacing w:after="0" w:line="240" w:lineRule="auto"/>
              <w:rPr>
                <w:rFonts w:ascii="Arial" w:hAnsi="Arial" w:cs="Arial"/>
                <w:color w:val="000000" w:themeColor="text1"/>
                <w:sz w:val="24"/>
                <w:szCs w:val="24"/>
              </w:rPr>
            </w:pPr>
            <w:r w:rsidRPr="0003015E">
              <w:rPr>
                <w:rFonts w:ascii="Arial" w:hAnsi="Arial" w:cs="Arial"/>
                <w:color w:val="000000" w:themeColor="text1"/>
                <w:sz w:val="24"/>
                <w:szCs w:val="24"/>
              </w:rPr>
              <w:t>Disability Consultation Panel.</w:t>
            </w: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18BEDB" w14:textId="05B20BB3" w:rsidR="00E8730D" w:rsidRPr="0003015E" w:rsidRDefault="00E8730D" w:rsidP="002D6DAA">
            <w:pPr>
              <w:spacing w:after="0" w:line="240" w:lineRule="auto"/>
              <w:rPr>
                <w:rFonts w:ascii="Arial" w:hAnsi="Arial" w:cs="Arial"/>
                <w:color w:val="000000" w:themeColor="text1"/>
                <w:sz w:val="24"/>
                <w:szCs w:val="24"/>
              </w:rPr>
            </w:pPr>
            <w:r w:rsidRPr="0003015E">
              <w:rPr>
                <w:rFonts w:ascii="Arial" w:hAnsi="Arial" w:cs="Arial"/>
                <w:color w:val="000000" w:themeColor="text1"/>
                <w:sz w:val="24"/>
                <w:szCs w:val="24"/>
              </w:rPr>
              <w:t xml:space="preserve">The Trust continues to work closely with the Disability Consultation Panel, regularly consulting with panel members to support informed decision-making and service development.  The panel provides valuable lived experience and </w:t>
            </w:r>
            <w:r w:rsidRPr="0003015E">
              <w:rPr>
                <w:rFonts w:ascii="Arial" w:eastAsia="Segoe UI" w:hAnsi="Arial" w:cs="Arial"/>
                <w:color w:val="000000" w:themeColor="text1"/>
                <w:sz w:val="24"/>
                <w:szCs w:val="24"/>
              </w:rPr>
              <w:t>expertise on the accessibility and quality of Trust services, helping to shape service planning and delivery. This ongoing partnership approach has strengthened opportunities for disabled people to participate in decision-making and influence local health and social care services.</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EB020" w14:textId="77777777" w:rsidR="00E8730D" w:rsidRPr="0003015E" w:rsidRDefault="00E8730D" w:rsidP="002D6DAA">
            <w:pPr>
              <w:spacing w:after="0" w:line="240" w:lineRule="auto"/>
              <w:rPr>
                <w:rFonts w:ascii="Arial" w:hAnsi="Arial" w:cs="Arial"/>
                <w:color w:val="000000" w:themeColor="text1"/>
                <w:sz w:val="24"/>
                <w:szCs w:val="24"/>
              </w:rPr>
            </w:pPr>
          </w:p>
          <w:p w14:paraId="1E2B0CD7" w14:textId="77777777" w:rsidR="00E8730D" w:rsidRPr="005F0CB0" w:rsidRDefault="00E8730D" w:rsidP="002D6DAA">
            <w:pPr>
              <w:spacing w:after="0" w:line="240" w:lineRule="auto"/>
              <w:rPr>
                <w:rFonts w:ascii="Arial" w:eastAsia="Times New Roman" w:hAnsi="Arial" w:cs="Arial"/>
                <w:color w:val="000000" w:themeColor="text1"/>
                <w:sz w:val="24"/>
                <w:szCs w:val="24"/>
              </w:rPr>
            </w:pPr>
            <w:r w:rsidRPr="005F0CB0">
              <w:rPr>
                <w:rFonts w:ascii="Arial" w:eastAsia="Times New Roman" w:hAnsi="Arial" w:cs="Arial"/>
                <w:color w:val="000000" w:themeColor="text1"/>
                <w:sz w:val="24"/>
                <w:szCs w:val="24"/>
              </w:rPr>
              <w:t>Improved representation and participation of disabled people in Trust decision-making processes, ensuring that lived experience informed service planning, development and delivery through ongoing partnership working and co-production.</w:t>
            </w:r>
          </w:p>
          <w:p w14:paraId="4581BFDA" w14:textId="77777777" w:rsidR="00E8730D" w:rsidRPr="0003015E" w:rsidRDefault="00E8730D" w:rsidP="002D6DAA">
            <w:pPr>
              <w:spacing w:after="0" w:line="240" w:lineRule="auto"/>
              <w:rPr>
                <w:rFonts w:ascii="Arial" w:hAnsi="Arial" w:cs="Arial"/>
                <w:color w:val="000000" w:themeColor="text1"/>
                <w:sz w:val="24"/>
                <w:szCs w:val="24"/>
              </w:rPr>
            </w:pPr>
          </w:p>
          <w:p w14:paraId="579F0F25" w14:textId="77777777" w:rsidR="00E8730D" w:rsidRPr="0003015E" w:rsidRDefault="00E8730D" w:rsidP="002D6DAA">
            <w:pPr>
              <w:spacing w:after="0" w:line="240" w:lineRule="auto"/>
              <w:rPr>
                <w:rFonts w:ascii="Arial" w:hAnsi="Arial" w:cs="Arial"/>
                <w:color w:val="000000" w:themeColor="text1"/>
                <w:sz w:val="24"/>
                <w:szCs w:val="24"/>
              </w:rPr>
            </w:pPr>
          </w:p>
          <w:p w14:paraId="0C14DFB4" w14:textId="77777777" w:rsidR="00E8730D" w:rsidRPr="0003015E" w:rsidRDefault="00E8730D" w:rsidP="002D6DAA">
            <w:pPr>
              <w:spacing w:after="0" w:line="240" w:lineRule="auto"/>
              <w:rPr>
                <w:rFonts w:ascii="Arial" w:hAnsi="Arial" w:cs="Arial"/>
                <w:color w:val="000000" w:themeColor="text1"/>
                <w:sz w:val="24"/>
                <w:szCs w:val="24"/>
              </w:rPr>
            </w:pPr>
          </w:p>
        </w:tc>
      </w:tr>
    </w:tbl>
    <w:p w14:paraId="20D27895" w14:textId="02AA5E3B" w:rsidR="00493CB8" w:rsidRPr="0003015E" w:rsidRDefault="00493CB8" w:rsidP="05CEEF7D">
      <w:pPr>
        <w:spacing w:after="120"/>
        <w:rPr>
          <w:rFonts w:cs="Arial"/>
          <w:color w:val="000000" w:themeColor="text1"/>
        </w:rPr>
      </w:pPr>
    </w:p>
    <w:p w14:paraId="4568B915" w14:textId="77777777" w:rsidR="00493CB8" w:rsidRPr="0003015E" w:rsidRDefault="00493CB8" w:rsidP="00493CB8">
      <w:pPr>
        <w:spacing w:after="120"/>
        <w:rPr>
          <w:rFonts w:ascii="Arial" w:hAnsi="Arial" w:cs="Arial"/>
          <w:color w:val="000000" w:themeColor="text1"/>
          <w:sz w:val="24"/>
          <w:szCs w:val="24"/>
        </w:rPr>
      </w:pPr>
      <w:r w:rsidRPr="0003015E">
        <w:rPr>
          <w:rFonts w:ascii="Arial" w:hAnsi="Arial" w:cs="Arial"/>
          <w:color w:val="000000" w:themeColor="text1"/>
          <w:sz w:val="24"/>
          <w:szCs w:val="24"/>
        </w:rPr>
        <w:lastRenderedPageBreak/>
        <w:t xml:space="preserve">2(b) What </w:t>
      </w:r>
      <w:r w:rsidRPr="0003015E">
        <w:rPr>
          <w:rFonts w:ascii="Arial" w:hAnsi="Arial" w:cs="Arial"/>
          <w:b/>
          <w:color w:val="000000" w:themeColor="text1"/>
          <w:sz w:val="24"/>
          <w:szCs w:val="24"/>
        </w:rPr>
        <w:t>training action measures</w:t>
      </w:r>
      <w:r w:rsidRPr="0003015E">
        <w:rPr>
          <w:rFonts w:ascii="Arial" w:hAnsi="Arial" w:cs="Arial"/>
          <w:color w:val="000000" w:themeColor="text1"/>
          <w:sz w:val="24"/>
          <w:szCs w:val="24"/>
        </w:rPr>
        <w:t xml:space="preserve"> were achieved in this reporting period?</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5443"/>
        <w:gridCol w:w="4677"/>
        <w:gridCol w:w="3828"/>
      </w:tblGrid>
      <w:tr w:rsidR="0003015E" w:rsidRPr="0003015E" w14:paraId="729867B0" w14:textId="77777777" w:rsidTr="001B144D">
        <w:tc>
          <w:tcPr>
            <w:tcW w:w="648" w:type="dxa"/>
            <w:tcBorders>
              <w:top w:val="single" w:sz="4" w:space="0" w:color="auto"/>
              <w:left w:val="single" w:sz="4" w:space="0" w:color="auto"/>
              <w:bottom w:val="single" w:sz="4" w:space="0" w:color="auto"/>
              <w:right w:val="single" w:sz="4" w:space="0" w:color="auto"/>
            </w:tcBorders>
            <w:shd w:val="clear" w:color="auto" w:fill="FFFFFF"/>
            <w:vAlign w:val="center"/>
          </w:tcPr>
          <w:p w14:paraId="5D912302" w14:textId="77777777" w:rsidR="00493CB8" w:rsidRPr="0003015E" w:rsidRDefault="00493CB8" w:rsidP="001B144D">
            <w:pPr>
              <w:spacing w:after="120"/>
              <w:jc w:val="center"/>
              <w:rPr>
                <w:rFonts w:ascii="Arial" w:hAnsi="Arial" w:cs="Arial"/>
                <w:color w:val="000000" w:themeColor="text1"/>
                <w:sz w:val="24"/>
                <w:szCs w:val="24"/>
              </w:rPr>
            </w:pPr>
          </w:p>
        </w:tc>
        <w:tc>
          <w:tcPr>
            <w:tcW w:w="54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F8EF67" w14:textId="77777777" w:rsidR="00493CB8" w:rsidRPr="0003015E" w:rsidRDefault="00493CB8" w:rsidP="001B144D">
            <w:pPr>
              <w:spacing w:after="120"/>
              <w:rPr>
                <w:rFonts w:ascii="Arial" w:hAnsi="Arial" w:cs="Arial"/>
                <w:color w:val="000000" w:themeColor="text1"/>
                <w:sz w:val="24"/>
                <w:szCs w:val="24"/>
              </w:rPr>
            </w:pPr>
            <w:r w:rsidRPr="0003015E">
              <w:rPr>
                <w:rFonts w:ascii="Arial" w:hAnsi="Arial" w:cs="Arial"/>
                <w:color w:val="000000" w:themeColor="text1"/>
                <w:sz w:val="24"/>
                <w:szCs w:val="24"/>
              </w:rPr>
              <w:t>Training Action Measures</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04F692" w14:textId="77777777" w:rsidR="00493CB8" w:rsidRPr="0003015E" w:rsidRDefault="00493CB8" w:rsidP="001B144D">
            <w:pPr>
              <w:spacing w:after="120"/>
              <w:rPr>
                <w:rFonts w:ascii="Arial" w:hAnsi="Arial" w:cs="Arial"/>
                <w:color w:val="000000" w:themeColor="text1"/>
                <w:sz w:val="24"/>
                <w:szCs w:val="24"/>
              </w:rPr>
            </w:pPr>
            <w:r w:rsidRPr="0003015E">
              <w:rPr>
                <w:rFonts w:ascii="Arial" w:hAnsi="Arial" w:cs="Arial"/>
                <w:color w:val="000000" w:themeColor="text1"/>
                <w:sz w:val="24"/>
                <w:szCs w:val="24"/>
              </w:rPr>
              <w:t>Outputs</w:t>
            </w:r>
          </w:p>
        </w:tc>
        <w:tc>
          <w:tcPr>
            <w:tcW w:w="382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7402B2" w14:textId="77777777" w:rsidR="00493CB8" w:rsidRPr="0003015E" w:rsidRDefault="00493CB8" w:rsidP="001B144D">
            <w:pPr>
              <w:spacing w:after="120"/>
              <w:rPr>
                <w:rFonts w:ascii="Arial" w:hAnsi="Arial" w:cs="Arial"/>
                <w:color w:val="000000" w:themeColor="text1"/>
                <w:sz w:val="24"/>
                <w:szCs w:val="24"/>
              </w:rPr>
            </w:pPr>
            <w:r w:rsidRPr="0003015E">
              <w:rPr>
                <w:rFonts w:ascii="Arial" w:hAnsi="Arial" w:cs="Arial"/>
                <w:color w:val="000000" w:themeColor="text1"/>
                <w:sz w:val="24"/>
                <w:szCs w:val="24"/>
              </w:rPr>
              <w:t>Outcome / Impact</w:t>
            </w:r>
          </w:p>
        </w:tc>
      </w:tr>
      <w:tr w:rsidR="00E8730D" w:rsidRPr="0003015E" w14:paraId="2C4DA239" w14:textId="77777777" w:rsidTr="001B144D">
        <w:tc>
          <w:tcPr>
            <w:tcW w:w="648" w:type="dxa"/>
            <w:tcBorders>
              <w:top w:val="single" w:sz="4" w:space="0" w:color="auto"/>
              <w:left w:val="single" w:sz="4" w:space="0" w:color="auto"/>
              <w:bottom w:val="single" w:sz="4" w:space="0" w:color="auto"/>
              <w:right w:val="single" w:sz="4" w:space="0" w:color="auto"/>
            </w:tcBorders>
            <w:shd w:val="clear" w:color="auto" w:fill="FFFFFF"/>
            <w:vAlign w:val="center"/>
          </w:tcPr>
          <w:p w14:paraId="66E3CDAA" w14:textId="22939EEF" w:rsidR="00E8730D" w:rsidRPr="0003015E" w:rsidRDefault="00E8730D" w:rsidP="001B144D">
            <w:pPr>
              <w:spacing w:after="120"/>
              <w:jc w:val="center"/>
              <w:rPr>
                <w:rFonts w:ascii="Arial" w:hAnsi="Arial" w:cs="Arial"/>
                <w:color w:val="000000" w:themeColor="text1"/>
                <w:sz w:val="24"/>
                <w:szCs w:val="24"/>
              </w:rPr>
            </w:pPr>
            <w:r>
              <w:rPr>
                <w:rFonts w:ascii="Arial" w:hAnsi="Arial" w:cs="Arial"/>
                <w:color w:val="000000" w:themeColor="text1"/>
                <w:sz w:val="24"/>
                <w:szCs w:val="24"/>
              </w:rPr>
              <w:t>1</w:t>
            </w:r>
          </w:p>
        </w:tc>
        <w:tc>
          <w:tcPr>
            <w:tcW w:w="5443" w:type="dxa"/>
            <w:tcBorders>
              <w:top w:val="single" w:sz="4" w:space="0" w:color="auto"/>
              <w:left w:val="single" w:sz="4" w:space="0" w:color="auto"/>
              <w:bottom w:val="single" w:sz="4" w:space="0" w:color="auto"/>
              <w:right w:val="single" w:sz="4" w:space="0" w:color="auto"/>
            </w:tcBorders>
            <w:shd w:val="clear" w:color="auto" w:fill="FFFFFF"/>
            <w:vAlign w:val="center"/>
          </w:tcPr>
          <w:p w14:paraId="6F6F9506" w14:textId="77777777" w:rsidR="00E8730D" w:rsidRDefault="00E8730D" w:rsidP="00E8730D">
            <w:pPr>
              <w:spacing w:after="0" w:line="240" w:lineRule="auto"/>
              <w:rPr>
                <w:rFonts w:ascii="Arial" w:eastAsia="Times New Roman" w:hAnsi="Arial" w:cs="Arial"/>
                <w:sz w:val="24"/>
                <w:szCs w:val="24"/>
              </w:rPr>
            </w:pPr>
          </w:p>
          <w:p w14:paraId="58ADBDF5" w14:textId="64B784D4" w:rsidR="00E8730D" w:rsidRPr="00E8730D" w:rsidRDefault="00E8730D" w:rsidP="00E8730D">
            <w:pPr>
              <w:spacing w:after="0" w:line="240" w:lineRule="auto"/>
              <w:rPr>
                <w:rFonts w:ascii="Arial" w:eastAsia="Times New Roman" w:hAnsi="Arial" w:cs="Arial"/>
                <w:sz w:val="24"/>
                <w:szCs w:val="24"/>
              </w:rPr>
            </w:pPr>
            <w:r w:rsidRPr="00E8730D">
              <w:rPr>
                <w:rFonts w:ascii="Arial" w:eastAsia="Times New Roman" w:hAnsi="Arial" w:cs="Arial"/>
                <w:sz w:val="24"/>
                <w:szCs w:val="24"/>
              </w:rPr>
              <w:t>We will review our staff training programmes and ensure that training is co-produced, reflects lived experience and includes information on disability equality and the disability duties and promotes the Oliver McGowan Mandatory Training.</w:t>
            </w:r>
          </w:p>
          <w:p w14:paraId="4C55D849" w14:textId="77777777" w:rsidR="00E8730D" w:rsidRPr="0003015E" w:rsidRDefault="00E8730D" w:rsidP="001B144D">
            <w:pPr>
              <w:spacing w:after="120"/>
              <w:rPr>
                <w:rFonts w:ascii="Arial" w:hAnsi="Arial" w:cs="Arial"/>
                <w:color w:val="000000" w:themeColor="text1"/>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14:paraId="77DCB098" w14:textId="77777777" w:rsidR="00E8730D" w:rsidRPr="00E8730D" w:rsidRDefault="00E8730D" w:rsidP="00E8730D">
            <w:pPr>
              <w:spacing w:after="0" w:line="240" w:lineRule="auto"/>
              <w:rPr>
                <w:rFonts w:ascii="Arial" w:eastAsia="Times New Roman" w:hAnsi="Arial" w:cs="Arial"/>
                <w:sz w:val="24"/>
                <w:szCs w:val="24"/>
              </w:rPr>
            </w:pPr>
            <w:r w:rsidRPr="00E8730D">
              <w:rPr>
                <w:rFonts w:ascii="Arial" w:eastAsia="Times New Roman" w:hAnsi="Arial" w:cs="Arial"/>
                <w:sz w:val="24"/>
                <w:szCs w:val="24"/>
              </w:rPr>
              <w:t xml:space="preserve">Ongoing disability equality training remained available to all Trust staff; co-produced disability equality training video available on the Trust intranet; six-week British Sign Language (BSL) taster course delivered by the British Deaf Association; autism and neurodiversity awareness training introduced across the HSC system via </w:t>
            </w:r>
            <w:proofErr w:type="spellStart"/>
            <w:r w:rsidRPr="00E8730D">
              <w:rPr>
                <w:rFonts w:ascii="Arial" w:eastAsia="Times New Roman" w:hAnsi="Arial" w:cs="Arial"/>
                <w:sz w:val="24"/>
                <w:szCs w:val="24"/>
              </w:rPr>
              <w:t>LearnHSCNI</w:t>
            </w:r>
            <w:proofErr w:type="spellEnd"/>
            <w:r w:rsidRPr="00E8730D">
              <w:rPr>
                <w:rFonts w:ascii="Arial" w:eastAsia="Times New Roman" w:hAnsi="Arial" w:cs="Arial"/>
                <w:sz w:val="24"/>
                <w:szCs w:val="24"/>
              </w:rPr>
              <w:t xml:space="preserve"> and co-produced with a neurodivergent advisory panel and people with lived experience.</w:t>
            </w:r>
          </w:p>
          <w:p w14:paraId="14574715" w14:textId="77777777" w:rsidR="00E8730D" w:rsidRPr="0003015E" w:rsidRDefault="00E8730D" w:rsidP="001B144D">
            <w:pPr>
              <w:spacing w:after="120"/>
              <w:rPr>
                <w:rFonts w:ascii="Arial" w:hAnsi="Arial" w:cs="Arial"/>
                <w:color w:val="000000" w:themeColor="text1"/>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vAlign w:val="center"/>
          </w:tcPr>
          <w:p w14:paraId="018BEB97" w14:textId="77777777" w:rsidR="00E8730D" w:rsidRPr="00E8730D" w:rsidRDefault="00E8730D" w:rsidP="00E8730D">
            <w:pPr>
              <w:spacing w:after="0" w:line="240" w:lineRule="auto"/>
              <w:rPr>
                <w:rFonts w:ascii="Arial" w:eastAsia="Times New Roman" w:hAnsi="Arial" w:cs="Arial"/>
                <w:sz w:val="24"/>
                <w:szCs w:val="24"/>
              </w:rPr>
            </w:pPr>
            <w:r w:rsidRPr="00E8730D">
              <w:rPr>
                <w:rFonts w:ascii="Arial" w:eastAsia="Times New Roman" w:hAnsi="Arial" w:cs="Arial"/>
                <w:sz w:val="24"/>
                <w:szCs w:val="24"/>
              </w:rPr>
              <w:t>Increased staff awareness and understanding of disability equality, communication needs and neurodiversity; improved staff confidence in communicating with Deaf service users; strengthened inclusive and accessible service delivery across the Trust.</w:t>
            </w:r>
          </w:p>
          <w:p w14:paraId="734EACF2" w14:textId="77777777" w:rsidR="00E8730D" w:rsidRPr="0003015E" w:rsidRDefault="00E8730D" w:rsidP="001B144D">
            <w:pPr>
              <w:spacing w:after="120"/>
              <w:rPr>
                <w:rFonts w:ascii="Arial" w:hAnsi="Arial" w:cs="Arial"/>
                <w:color w:val="000000" w:themeColor="text1"/>
                <w:sz w:val="24"/>
                <w:szCs w:val="24"/>
              </w:rPr>
            </w:pPr>
          </w:p>
        </w:tc>
      </w:tr>
    </w:tbl>
    <w:p w14:paraId="277C3463" w14:textId="77777777" w:rsidR="00493CB8" w:rsidRPr="00493CB8" w:rsidRDefault="00493CB8" w:rsidP="00493CB8">
      <w:pPr>
        <w:spacing w:after="120"/>
        <w:rPr>
          <w:rFonts w:ascii="Arial" w:hAnsi="Arial" w:cs="Arial"/>
          <w:color w:val="FF0000"/>
          <w:sz w:val="24"/>
          <w:szCs w:val="24"/>
        </w:rPr>
      </w:pPr>
    </w:p>
    <w:p w14:paraId="62F290E1" w14:textId="77777777" w:rsidR="00493CB8" w:rsidRPr="0003015E" w:rsidRDefault="00493CB8" w:rsidP="00493CB8">
      <w:pPr>
        <w:spacing w:after="120"/>
        <w:rPr>
          <w:rFonts w:ascii="Arial" w:hAnsi="Arial" w:cs="Arial"/>
          <w:color w:val="000000" w:themeColor="text1"/>
          <w:sz w:val="24"/>
          <w:szCs w:val="24"/>
        </w:rPr>
      </w:pPr>
      <w:r w:rsidRPr="0003015E">
        <w:rPr>
          <w:rFonts w:ascii="Arial" w:hAnsi="Arial" w:cs="Arial"/>
          <w:color w:val="000000" w:themeColor="text1"/>
          <w:sz w:val="24"/>
          <w:szCs w:val="24"/>
        </w:rPr>
        <w:t xml:space="preserve">2(c) What Positive attitudes </w:t>
      </w:r>
      <w:r w:rsidRPr="0003015E">
        <w:rPr>
          <w:rFonts w:ascii="Arial" w:hAnsi="Arial" w:cs="Arial"/>
          <w:b/>
          <w:color w:val="000000" w:themeColor="text1"/>
          <w:sz w:val="24"/>
          <w:szCs w:val="24"/>
        </w:rPr>
        <w:t>action measures</w:t>
      </w:r>
      <w:r w:rsidRPr="0003015E">
        <w:rPr>
          <w:rFonts w:ascii="Arial" w:hAnsi="Arial" w:cs="Arial"/>
          <w:color w:val="000000" w:themeColor="text1"/>
          <w:sz w:val="24"/>
          <w:szCs w:val="24"/>
        </w:rPr>
        <w:t xml:space="preserve"> in the area of </w:t>
      </w:r>
      <w:r w:rsidRPr="0003015E">
        <w:rPr>
          <w:rFonts w:ascii="Arial" w:hAnsi="Arial" w:cs="Arial"/>
          <w:b/>
          <w:color w:val="000000" w:themeColor="text1"/>
          <w:sz w:val="24"/>
          <w:szCs w:val="24"/>
        </w:rPr>
        <w:t>Communications</w:t>
      </w:r>
      <w:r w:rsidRPr="0003015E">
        <w:rPr>
          <w:rFonts w:ascii="Arial" w:hAnsi="Arial" w:cs="Arial"/>
          <w:color w:val="000000" w:themeColor="text1"/>
          <w:sz w:val="24"/>
          <w:szCs w:val="24"/>
        </w:rPr>
        <w:t xml:space="preserve"> were achieved in this reporting period?</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40" w:firstRow="0" w:lastRow="1" w:firstColumn="0" w:lastColumn="1" w:noHBand="0" w:noVBand="0"/>
      </w:tblPr>
      <w:tblGrid>
        <w:gridCol w:w="361"/>
        <w:gridCol w:w="5730"/>
        <w:gridCol w:w="4677"/>
        <w:gridCol w:w="3828"/>
      </w:tblGrid>
      <w:tr w:rsidR="0003015E" w:rsidRPr="0003015E" w14:paraId="58E9E15D" w14:textId="77777777" w:rsidTr="001B144D">
        <w:tc>
          <w:tcPr>
            <w:tcW w:w="361" w:type="dxa"/>
            <w:tcBorders>
              <w:top w:val="single" w:sz="4" w:space="0" w:color="auto"/>
              <w:left w:val="single" w:sz="4" w:space="0" w:color="auto"/>
              <w:bottom w:val="single" w:sz="4" w:space="0" w:color="auto"/>
              <w:right w:val="single" w:sz="4" w:space="0" w:color="auto"/>
            </w:tcBorders>
            <w:shd w:val="clear" w:color="auto" w:fill="FFFFFF"/>
          </w:tcPr>
          <w:p w14:paraId="0EACFC8E" w14:textId="77777777" w:rsidR="00493CB8" w:rsidRPr="0003015E" w:rsidRDefault="00493CB8" w:rsidP="001B144D">
            <w:pPr>
              <w:spacing w:after="120"/>
              <w:jc w:val="center"/>
              <w:rPr>
                <w:rFonts w:cs="Arial"/>
                <w:color w:val="000000" w:themeColor="text1"/>
                <w:szCs w:val="24"/>
              </w:rPr>
            </w:pPr>
          </w:p>
        </w:tc>
        <w:tc>
          <w:tcPr>
            <w:tcW w:w="57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618DE2" w14:textId="77777777" w:rsidR="00493CB8" w:rsidRPr="0003015E" w:rsidRDefault="00493CB8" w:rsidP="001B144D">
            <w:pPr>
              <w:spacing w:after="120"/>
              <w:rPr>
                <w:rFonts w:ascii="Arial" w:hAnsi="Arial" w:cs="Arial"/>
                <w:color w:val="000000" w:themeColor="text1"/>
                <w:sz w:val="24"/>
                <w:szCs w:val="28"/>
              </w:rPr>
            </w:pPr>
            <w:r w:rsidRPr="0003015E">
              <w:rPr>
                <w:rFonts w:ascii="Arial" w:hAnsi="Arial" w:cs="Arial"/>
                <w:color w:val="000000" w:themeColor="text1"/>
                <w:sz w:val="24"/>
                <w:szCs w:val="28"/>
              </w:rPr>
              <w:t>Communications Action Measures</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8CD6B7" w14:textId="77777777" w:rsidR="00493CB8" w:rsidRPr="0003015E" w:rsidRDefault="00493CB8" w:rsidP="001B144D">
            <w:pPr>
              <w:spacing w:after="120"/>
              <w:rPr>
                <w:rFonts w:ascii="Arial" w:hAnsi="Arial" w:cs="Arial"/>
                <w:color w:val="000000" w:themeColor="text1"/>
                <w:sz w:val="24"/>
                <w:szCs w:val="28"/>
              </w:rPr>
            </w:pPr>
            <w:r w:rsidRPr="0003015E">
              <w:rPr>
                <w:rFonts w:ascii="Arial" w:hAnsi="Arial" w:cs="Arial"/>
                <w:color w:val="000000" w:themeColor="text1"/>
                <w:sz w:val="24"/>
                <w:szCs w:val="28"/>
              </w:rPr>
              <w:t>Outputs</w:t>
            </w:r>
          </w:p>
        </w:tc>
        <w:tc>
          <w:tcPr>
            <w:tcW w:w="382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160C7D" w14:textId="77777777" w:rsidR="00493CB8" w:rsidRPr="0003015E" w:rsidRDefault="00493CB8" w:rsidP="001B144D">
            <w:pPr>
              <w:spacing w:after="120"/>
              <w:rPr>
                <w:rFonts w:ascii="Arial" w:hAnsi="Arial" w:cs="Arial"/>
                <w:color w:val="000000" w:themeColor="text1"/>
                <w:sz w:val="24"/>
                <w:szCs w:val="28"/>
              </w:rPr>
            </w:pPr>
            <w:r w:rsidRPr="0003015E">
              <w:rPr>
                <w:rFonts w:ascii="Arial" w:hAnsi="Arial" w:cs="Arial"/>
                <w:color w:val="000000" w:themeColor="text1"/>
                <w:sz w:val="24"/>
                <w:szCs w:val="28"/>
              </w:rPr>
              <w:t xml:space="preserve">Outcome / Impact </w:t>
            </w:r>
          </w:p>
        </w:tc>
      </w:tr>
      <w:tr w:rsidR="00402D0A" w:rsidRPr="0003015E" w14:paraId="415EFFF5" w14:textId="77777777" w:rsidTr="001B144D">
        <w:tc>
          <w:tcPr>
            <w:tcW w:w="361" w:type="dxa"/>
            <w:tcBorders>
              <w:top w:val="single" w:sz="4" w:space="0" w:color="auto"/>
              <w:left w:val="single" w:sz="4" w:space="0" w:color="auto"/>
              <w:bottom w:val="single" w:sz="4" w:space="0" w:color="auto"/>
              <w:right w:val="single" w:sz="4" w:space="0" w:color="auto"/>
            </w:tcBorders>
            <w:shd w:val="clear" w:color="auto" w:fill="FFFFFF"/>
          </w:tcPr>
          <w:p w14:paraId="1690210F" w14:textId="77777777" w:rsidR="00402D0A" w:rsidRDefault="00402D0A" w:rsidP="00402D0A">
            <w:pPr>
              <w:spacing w:after="0" w:line="240" w:lineRule="auto"/>
              <w:jc w:val="center"/>
              <w:rPr>
                <w:rFonts w:ascii="Arial" w:hAnsi="Arial" w:cs="Arial"/>
                <w:color w:val="000000" w:themeColor="text1"/>
                <w:sz w:val="24"/>
                <w:szCs w:val="24"/>
              </w:rPr>
            </w:pPr>
          </w:p>
          <w:p w14:paraId="6602C96A" w14:textId="77777777" w:rsidR="00402D0A" w:rsidRDefault="00402D0A" w:rsidP="00402D0A">
            <w:pPr>
              <w:spacing w:after="0" w:line="240" w:lineRule="auto"/>
              <w:jc w:val="center"/>
              <w:rPr>
                <w:rFonts w:ascii="Arial" w:hAnsi="Arial" w:cs="Arial"/>
                <w:color w:val="000000" w:themeColor="text1"/>
                <w:sz w:val="24"/>
                <w:szCs w:val="24"/>
              </w:rPr>
            </w:pPr>
          </w:p>
          <w:p w14:paraId="590C8237" w14:textId="77777777" w:rsidR="00402D0A" w:rsidRDefault="00402D0A" w:rsidP="00402D0A">
            <w:pPr>
              <w:spacing w:after="0" w:line="240" w:lineRule="auto"/>
              <w:jc w:val="center"/>
              <w:rPr>
                <w:rFonts w:ascii="Arial" w:hAnsi="Arial" w:cs="Arial"/>
                <w:color w:val="000000" w:themeColor="text1"/>
                <w:sz w:val="24"/>
                <w:szCs w:val="24"/>
              </w:rPr>
            </w:pPr>
          </w:p>
          <w:p w14:paraId="41B91248" w14:textId="13F5D581" w:rsidR="00402D0A" w:rsidRPr="00402D0A" w:rsidRDefault="00402D0A" w:rsidP="00402D0A">
            <w:pPr>
              <w:spacing w:after="0" w:line="240" w:lineRule="auto"/>
              <w:jc w:val="center"/>
              <w:rPr>
                <w:rFonts w:ascii="Arial" w:hAnsi="Arial" w:cs="Arial"/>
                <w:color w:val="000000" w:themeColor="text1"/>
                <w:sz w:val="24"/>
                <w:szCs w:val="24"/>
              </w:rPr>
            </w:pPr>
            <w:r w:rsidRPr="00402D0A">
              <w:rPr>
                <w:rFonts w:ascii="Arial" w:hAnsi="Arial" w:cs="Arial"/>
                <w:color w:val="000000" w:themeColor="text1"/>
                <w:sz w:val="24"/>
                <w:szCs w:val="24"/>
              </w:rPr>
              <w:t>1</w:t>
            </w:r>
          </w:p>
        </w:tc>
        <w:tc>
          <w:tcPr>
            <w:tcW w:w="5730" w:type="dxa"/>
            <w:tcBorders>
              <w:top w:val="single" w:sz="4" w:space="0" w:color="auto"/>
              <w:left w:val="single" w:sz="4" w:space="0" w:color="auto"/>
              <w:bottom w:val="single" w:sz="4" w:space="0" w:color="auto"/>
              <w:right w:val="single" w:sz="4" w:space="0" w:color="auto"/>
            </w:tcBorders>
            <w:shd w:val="clear" w:color="auto" w:fill="FFFFFF"/>
            <w:vAlign w:val="center"/>
          </w:tcPr>
          <w:p w14:paraId="4EEECAC9"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Continue to promote disability equality and the social model of disability through an inclusive approach to the use of images which reinforce positive attitudes towards disabled people and disabled staff members.</w:t>
            </w:r>
          </w:p>
          <w:p w14:paraId="73FF364F" w14:textId="77777777" w:rsidR="00402D0A" w:rsidRPr="00402D0A" w:rsidRDefault="00402D0A" w:rsidP="00402D0A">
            <w:pPr>
              <w:spacing w:after="0" w:line="240" w:lineRule="auto"/>
              <w:rPr>
                <w:rFonts w:ascii="Arial" w:hAnsi="Arial" w:cs="Arial"/>
                <w:color w:val="000000" w:themeColor="text1"/>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14:paraId="60418EA9"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Continued collaborative working across HSC Trusts to promote disability equality; participation in the Regional Communication Support Service (RCSS) Working Group; ongoing promotion of disability-related initiatives through Trust communications; continued involvement of the Trust Disability Consultation Panel in influencing service planning and delivery.</w:t>
            </w:r>
          </w:p>
          <w:p w14:paraId="20D372F5" w14:textId="77777777" w:rsidR="00402D0A" w:rsidRPr="00402D0A" w:rsidRDefault="00402D0A" w:rsidP="00402D0A">
            <w:pPr>
              <w:spacing w:after="0" w:line="240" w:lineRule="auto"/>
              <w:rPr>
                <w:rFonts w:ascii="Arial" w:hAnsi="Arial" w:cs="Arial"/>
                <w:color w:val="000000" w:themeColor="text1"/>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vAlign w:val="center"/>
          </w:tcPr>
          <w:p w14:paraId="62D51157"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Increased visibility and positive representation of disabled people; greater awareness of disability equality issues; improved inclusion of lived experience in communications and service development.</w:t>
            </w:r>
          </w:p>
          <w:p w14:paraId="6AEDD706" w14:textId="77777777" w:rsidR="00402D0A" w:rsidRPr="00402D0A" w:rsidRDefault="00402D0A" w:rsidP="00402D0A">
            <w:pPr>
              <w:spacing w:after="0" w:line="240" w:lineRule="auto"/>
              <w:rPr>
                <w:rFonts w:ascii="Arial" w:hAnsi="Arial" w:cs="Arial"/>
                <w:color w:val="000000" w:themeColor="text1"/>
                <w:sz w:val="24"/>
                <w:szCs w:val="24"/>
              </w:rPr>
            </w:pPr>
          </w:p>
        </w:tc>
      </w:tr>
      <w:tr w:rsidR="00402D0A" w:rsidRPr="0003015E" w14:paraId="52F14524" w14:textId="77777777" w:rsidTr="001B144D">
        <w:tc>
          <w:tcPr>
            <w:tcW w:w="361" w:type="dxa"/>
            <w:tcBorders>
              <w:top w:val="single" w:sz="4" w:space="0" w:color="auto"/>
              <w:left w:val="single" w:sz="4" w:space="0" w:color="auto"/>
              <w:bottom w:val="single" w:sz="4" w:space="0" w:color="auto"/>
              <w:right w:val="single" w:sz="4" w:space="0" w:color="auto"/>
            </w:tcBorders>
            <w:shd w:val="clear" w:color="auto" w:fill="FFFFFF"/>
          </w:tcPr>
          <w:p w14:paraId="1EFC64D8" w14:textId="77777777" w:rsidR="00402D0A" w:rsidRDefault="00402D0A" w:rsidP="00402D0A">
            <w:pPr>
              <w:spacing w:after="0" w:line="240" w:lineRule="auto"/>
              <w:jc w:val="center"/>
              <w:rPr>
                <w:rFonts w:ascii="Arial" w:hAnsi="Arial" w:cs="Arial"/>
                <w:color w:val="000000" w:themeColor="text1"/>
                <w:sz w:val="24"/>
                <w:szCs w:val="24"/>
              </w:rPr>
            </w:pPr>
          </w:p>
          <w:p w14:paraId="742E22E4" w14:textId="77777777" w:rsidR="00402D0A" w:rsidRDefault="00402D0A" w:rsidP="00402D0A">
            <w:pPr>
              <w:spacing w:after="0" w:line="240" w:lineRule="auto"/>
              <w:jc w:val="center"/>
              <w:rPr>
                <w:rFonts w:ascii="Arial" w:hAnsi="Arial" w:cs="Arial"/>
                <w:color w:val="000000" w:themeColor="text1"/>
                <w:sz w:val="24"/>
                <w:szCs w:val="24"/>
              </w:rPr>
            </w:pPr>
          </w:p>
          <w:p w14:paraId="1D19C15E" w14:textId="77777777" w:rsidR="00402D0A" w:rsidRDefault="00402D0A" w:rsidP="00402D0A">
            <w:pPr>
              <w:spacing w:after="0" w:line="240" w:lineRule="auto"/>
              <w:jc w:val="center"/>
              <w:rPr>
                <w:rFonts w:ascii="Arial" w:hAnsi="Arial" w:cs="Arial"/>
                <w:color w:val="000000" w:themeColor="text1"/>
                <w:sz w:val="24"/>
                <w:szCs w:val="24"/>
              </w:rPr>
            </w:pPr>
          </w:p>
          <w:p w14:paraId="7FF6238F" w14:textId="28FD6BB5" w:rsidR="00402D0A" w:rsidRDefault="00402D0A" w:rsidP="00402D0A">
            <w:pPr>
              <w:spacing w:after="0" w:line="240" w:lineRule="auto"/>
              <w:jc w:val="center"/>
              <w:rPr>
                <w:rFonts w:ascii="Arial" w:hAnsi="Arial" w:cs="Arial"/>
                <w:color w:val="000000" w:themeColor="text1"/>
                <w:sz w:val="24"/>
                <w:szCs w:val="24"/>
              </w:rPr>
            </w:pPr>
            <w:r>
              <w:rPr>
                <w:rFonts w:ascii="Arial" w:hAnsi="Arial" w:cs="Arial"/>
                <w:color w:val="000000" w:themeColor="text1"/>
                <w:sz w:val="24"/>
                <w:szCs w:val="24"/>
              </w:rPr>
              <w:t>2</w:t>
            </w:r>
          </w:p>
        </w:tc>
        <w:tc>
          <w:tcPr>
            <w:tcW w:w="5730" w:type="dxa"/>
            <w:tcBorders>
              <w:top w:val="single" w:sz="4" w:space="0" w:color="auto"/>
              <w:left w:val="single" w:sz="4" w:space="0" w:color="auto"/>
              <w:bottom w:val="single" w:sz="4" w:space="0" w:color="auto"/>
              <w:right w:val="single" w:sz="4" w:space="0" w:color="auto"/>
            </w:tcBorders>
            <w:shd w:val="clear" w:color="auto" w:fill="FFFFFF"/>
            <w:vAlign w:val="center"/>
          </w:tcPr>
          <w:p w14:paraId="189497DF"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lastRenderedPageBreak/>
              <w:t>Mark and celebrate disability-related awareness days at local and regional level.</w:t>
            </w:r>
          </w:p>
          <w:p w14:paraId="20BF14E5" w14:textId="77777777" w:rsidR="00402D0A" w:rsidRPr="00402D0A" w:rsidRDefault="00402D0A" w:rsidP="00402D0A">
            <w:pPr>
              <w:spacing w:after="0" w:line="240" w:lineRule="auto"/>
              <w:rPr>
                <w:rFonts w:ascii="Arial" w:eastAsia="Times New Roman" w:hAnsi="Arial" w:cs="Arial"/>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14:paraId="7616F290"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lastRenderedPageBreak/>
              <w:t xml:space="preserve">International Day of Persons with Disabilities 2025 promoted through staff </w:t>
            </w:r>
            <w:r w:rsidRPr="00402D0A">
              <w:rPr>
                <w:rFonts w:ascii="Arial" w:eastAsia="Times New Roman" w:hAnsi="Arial" w:cs="Arial"/>
                <w:sz w:val="24"/>
                <w:szCs w:val="24"/>
              </w:rPr>
              <w:lastRenderedPageBreak/>
              <w:t>communications, including promotion of the Reasonable Adjustment Plan; Sign Language Week 2026 promoted through staff broadcasts and external social media; development and distribution of new regional promotional posters highlighting Sign Language Interactions services.</w:t>
            </w:r>
          </w:p>
          <w:p w14:paraId="5D91570D" w14:textId="77777777" w:rsidR="00402D0A" w:rsidRPr="00402D0A" w:rsidRDefault="00402D0A" w:rsidP="00402D0A">
            <w:pPr>
              <w:spacing w:after="0" w:line="240" w:lineRule="auto"/>
              <w:rPr>
                <w:rFonts w:ascii="Arial" w:eastAsia="Times New Roman"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vAlign w:val="center"/>
          </w:tcPr>
          <w:p w14:paraId="2AA9A558"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lastRenderedPageBreak/>
              <w:t xml:space="preserve">Increased staff and public awareness of disability equality, </w:t>
            </w:r>
            <w:r w:rsidRPr="00402D0A">
              <w:rPr>
                <w:rFonts w:ascii="Arial" w:eastAsia="Times New Roman" w:hAnsi="Arial" w:cs="Arial"/>
                <w:sz w:val="24"/>
                <w:szCs w:val="24"/>
              </w:rPr>
              <w:lastRenderedPageBreak/>
              <w:t>reasonable adjustments, sign language services and communication support available across health and social care.</w:t>
            </w:r>
          </w:p>
          <w:p w14:paraId="2BC580F7" w14:textId="77777777" w:rsidR="00402D0A" w:rsidRPr="00402D0A" w:rsidRDefault="00402D0A" w:rsidP="00402D0A">
            <w:pPr>
              <w:spacing w:after="0" w:line="240" w:lineRule="auto"/>
              <w:rPr>
                <w:rFonts w:ascii="Arial" w:eastAsia="Times New Roman" w:hAnsi="Arial" w:cs="Arial"/>
                <w:sz w:val="24"/>
                <w:szCs w:val="24"/>
              </w:rPr>
            </w:pPr>
          </w:p>
        </w:tc>
      </w:tr>
      <w:tr w:rsidR="00402D0A" w:rsidRPr="0003015E" w14:paraId="086751FC" w14:textId="77777777" w:rsidTr="001B144D">
        <w:tc>
          <w:tcPr>
            <w:tcW w:w="361" w:type="dxa"/>
            <w:tcBorders>
              <w:top w:val="single" w:sz="4" w:space="0" w:color="auto"/>
              <w:left w:val="single" w:sz="4" w:space="0" w:color="auto"/>
              <w:bottom w:val="single" w:sz="4" w:space="0" w:color="auto"/>
              <w:right w:val="single" w:sz="4" w:space="0" w:color="auto"/>
            </w:tcBorders>
            <w:shd w:val="clear" w:color="auto" w:fill="FFFFFF"/>
          </w:tcPr>
          <w:p w14:paraId="4A829BD6" w14:textId="77777777" w:rsidR="00402D0A" w:rsidRDefault="00402D0A" w:rsidP="00402D0A">
            <w:pPr>
              <w:spacing w:after="0" w:line="240" w:lineRule="auto"/>
              <w:jc w:val="center"/>
              <w:rPr>
                <w:rFonts w:ascii="Arial" w:hAnsi="Arial" w:cs="Arial"/>
                <w:color w:val="000000" w:themeColor="text1"/>
                <w:sz w:val="24"/>
                <w:szCs w:val="24"/>
              </w:rPr>
            </w:pPr>
          </w:p>
          <w:p w14:paraId="363A6459" w14:textId="77777777" w:rsidR="00402D0A" w:rsidRDefault="00402D0A" w:rsidP="00402D0A">
            <w:pPr>
              <w:spacing w:after="0" w:line="240" w:lineRule="auto"/>
              <w:jc w:val="center"/>
              <w:rPr>
                <w:rFonts w:ascii="Arial" w:hAnsi="Arial" w:cs="Arial"/>
                <w:color w:val="000000" w:themeColor="text1"/>
                <w:sz w:val="24"/>
                <w:szCs w:val="24"/>
              </w:rPr>
            </w:pPr>
          </w:p>
          <w:p w14:paraId="608999AB" w14:textId="0FA13351" w:rsidR="00402D0A" w:rsidRPr="00402D0A" w:rsidRDefault="00402D0A" w:rsidP="00402D0A">
            <w:pPr>
              <w:spacing w:after="0" w:line="240" w:lineRule="auto"/>
              <w:jc w:val="center"/>
              <w:rPr>
                <w:rFonts w:ascii="Arial" w:hAnsi="Arial" w:cs="Arial"/>
                <w:color w:val="000000" w:themeColor="text1"/>
                <w:sz w:val="24"/>
                <w:szCs w:val="24"/>
              </w:rPr>
            </w:pPr>
            <w:r w:rsidRPr="00402D0A">
              <w:rPr>
                <w:rFonts w:ascii="Arial" w:hAnsi="Arial" w:cs="Arial"/>
                <w:color w:val="000000" w:themeColor="text1"/>
                <w:sz w:val="24"/>
                <w:szCs w:val="24"/>
              </w:rPr>
              <w:t>3</w:t>
            </w:r>
          </w:p>
        </w:tc>
        <w:tc>
          <w:tcPr>
            <w:tcW w:w="5730" w:type="dxa"/>
            <w:tcBorders>
              <w:top w:val="single" w:sz="4" w:space="0" w:color="auto"/>
              <w:left w:val="single" w:sz="4" w:space="0" w:color="auto"/>
              <w:bottom w:val="single" w:sz="4" w:space="0" w:color="auto"/>
              <w:right w:val="single" w:sz="4" w:space="0" w:color="auto"/>
            </w:tcBorders>
            <w:shd w:val="clear" w:color="auto" w:fill="FFFFFF"/>
            <w:vAlign w:val="center"/>
          </w:tcPr>
          <w:p w14:paraId="0C7FD80C"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Enhance the profile and accessibility of the Disability Action Plan.</w:t>
            </w:r>
          </w:p>
          <w:p w14:paraId="19D91927" w14:textId="77777777" w:rsidR="00402D0A" w:rsidRPr="00402D0A" w:rsidRDefault="00402D0A" w:rsidP="00402D0A">
            <w:pPr>
              <w:spacing w:after="0" w:line="240" w:lineRule="auto"/>
              <w:rPr>
                <w:rFonts w:ascii="Arial" w:eastAsia="Times New Roman" w:hAnsi="Arial" w:cs="Arial"/>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14:paraId="72F3B9E9"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Disability Action Plan published on the Trust website, including Easy Read and Signed Video versions.</w:t>
            </w:r>
          </w:p>
          <w:p w14:paraId="38A6B374" w14:textId="77777777" w:rsidR="00402D0A" w:rsidRPr="00402D0A" w:rsidRDefault="00402D0A" w:rsidP="00402D0A">
            <w:pPr>
              <w:spacing w:after="0" w:line="240" w:lineRule="auto"/>
              <w:rPr>
                <w:rFonts w:ascii="Arial" w:eastAsia="Times New Roman"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vAlign w:val="center"/>
          </w:tcPr>
          <w:p w14:paraId="31667AE6"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Improved accessibility of information and increased understanding of disability rights and the Trust's commitments among disabled people and stakeholders.</w:t>
            </w:r>
          </w:p>
          <w:p w14:paraId="6E3F2B26" w14:textId="77777777" w:rsidR="00402D0A" w:rsidRPr="00402D0A" w:rsidRDefault="00402D0A" w:rsidP="00402D0A">
            <w:pPr>
              <w:spacing w:after="0" w:line="240" w:lineRule="auto"/>
              <w:rPr>
                <w:rFonts w:ascii="Arial" w:eastAsia="Times New Roman" w:hAnsi="Arial" w:cs="Arial"/>
                <w:sz w:val="24"/>
                <w:szCs w:val="24"/>
              </w:rPr>
            </w:pPr>
          </w:p>
        </w:tc>
      </w:tr>
      <w:tr w:rsidR="00402D0A" w:rsidRPr="0003015E" w14:paraId="034B8556" w14:textId="77777777" w:rsidTr="001B144D">
        <w:tc>
          <w:tcPr>
            <w:tcW w:w="361" w:type="dxa"/>
            <w:tcBorders>
              <w:top w:val="single" w:sz="4" w:space="0" w:color="auto"/>
              <w:left w:val="single" w:sz="4" w:space="0" w:color="auto"/>
              <w:bottom w:val="single" w:sz="4" w:space="0" w:color="auto"/>
              <w:right w:val="single" w:sz="4" w:space="0" w:color="auto"/>
            </w:tcBorders>
            <w:shd w:val="clear" w:color="auto" w:fill="FFFFFF"/>
          </w:tcPr>
          <w:p w14:paraId="08116164" w14:textId="77777777" w:rsidR="00402D0A" w:rsidRPr="00402D0A" w:rsidRDefault="00402D0A" w:rsidP="00402D0A">
            <w:pPr>
              <w:spacing w:after="0" w:line="240" w:lineRule="auto"/>
              <w:jc w:val="center"/>
              <w:rPr>
                <w:rFonts w:ascii="Arial" w:hAnsi="Arial" w:cs="Arial"/>
                <w:color w:val="000000" w:themeColor="text1"/>
                <w:sz w:val="24"/>
                <w:szCs w:val="24"/>
              </w:rPr>
            </w:pPr>
          </w:p>
          <w:p w14:paraId="18CCD424" w14:textId="77777777" w:rsidR="00402D0A" w:rsidRPr="00402D0A" w:rsidRDefault="00402D0A" w:rsidP="00402D0A">
            <w:pPr>
              <w:spacing w:after="0" w:line="240" w:lineRule="auto"/>
              <w:jc w:val="center"/>
              <w:rPr>
                <w:rFonts w:ascii="Arial" w:hAnsi="Arial" w:cs="Arial"/>
                <w:color w:val="000000" w:themeColor="text1"/>
                <w:sz w:val="24"/>
                <w:szCs w:val="24"/>
              </w:rPr>
            </w:pPr>
          </w:p>
          <w:p w14:paraId="38ABE21C" w14:textId="77777777" w:rsidR="00402D0A" w:rsidRPr="00402D0A" w:rsidRDefault="00402D0A" w:rsidP="00402D0A">
            <w:pPr>
              <w:spacing w:after="0" w:line="240" w:lineRule="auto"/>
              <w:jc w:val="center"/>
              <w:rPr>
                <w:rFonts w:ascii="Arial" w:hAnsi="Arial" w:cs="Arial"/>
                <w:color w:val="000000" w:themeColor="text1"/>
                <w:sz w:val="24"/>
                <w:szCs w:val="24"/>
              </w:rPr>
            </w:pPr>
          </w:p>
          <w:p w14:paraId="13C59894" w14:textId="04F32912" w:rsidR="00402D0A" w:rsidRPr="00402D0A" w:rsidRDefault="00402D0A" w:rsidP="00402D0A">
            <w:pPr>
              <w:spacing w:after="0" w:line="240" w:lineRule="auto"/>
              <w:jc w:val="center"/>
              <w:rPr>
                <w:rFonts w:ascii="Arial" w:hAnsi="Arial" w:cs="Arial"/>
                <w:color w:val="000000" w:themeColor="text1"/>
                <w:sz w:val="24"/>
                <w:szCs w:val="24"/>
              </w:rPr>
            </w:pPr>
            <w:r w:rsidRPr="00402D0A">
              <w:rPr>
                <w:rFonts w:ascii="Arial" w:hAnsi="Arial" w:cs="Arial"/>
                <w:color w:val="000000" w:themeColor="text1"/>
                <w:sz w:val="24"/>
                <w:szCs w:val="24"/>
              </w:rPr>
              <w:t>4</w:t>
            </w:r>
          </w:p>
        </w:tc>
        <w:tc>
          <w:tcPr>
            <w:tcW w:w="5730" w:type="dxa"/>
            <w:tcBorders>
              <w:top w:val="single" w:sz="4" w:space="0" w:color="auto"/>
              <w:left w:val="single" w:sz="4" w:space="0" w:color="auto"/>
              <w:bottom w:val="single" w:sz="4" w:space="0" w:color="auto"/>
              <w:right w:val="single" w:sz="4" w:space="0" w:color="auto"/>
            </w:tcBorders>
            <w:shd w:val="clear" w:color="auto" w:fill="FFFFFF"/>
            <w:vAlign w:val="center"/>
          </w:tcPr>
          <w:p w14:paraId="370A5D69"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Continue the rollout of the Regional Communication Support Service for people who are d/Deaf, d/Deafblind and Hard of Hearing.</w:t>
            </w:r>
          </w:p>
          <w:p w14:paraId="1E7B11AD" w14:textId="77777777" w:rsidR="00402D0A" w:rsidRPr="00402D0A" w:rsidRDefault="00402D0A" w:rsidP="00402D0A">
            <w:pPr>
              <w:spacing w:after="0" w:line="240" w:lineRule="auto"/>
              <w:rPr>
                <w:rFonts w:ascii="Arial" w:eastAsia="Times New Roman" w:hAnsi="Arial" w:cs="Arial"/>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14:paraId="61999532"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Regional communications campaign during Sign Language Week 2026; dissemination of staff and service-user posters and QR codes; ongoing availability of communication support lanyards; recording of preferred communication methods on Encompass/Epic; promotion of interpreting and Deaf Equality training.</w:t>
            </w:r>
          </w:p>
          <w:p w14:paraId="7261DE41" w14:textId="77777777" w:rsidR="00402D0A" w:rsidRPr="00402D0A" w:rsidRDefault="00402D0A" w:rsidP="00402D0A">
            <w:pPr>
              <w:spacing w:after="0" w:line="240" w:lineRule="auto"/>
              <w:rPr>
                <w:rFonts w:ascii="Arial" w:eastAsia="Times New Roman"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vAlign w:val="center"/>
          </w:tcPr>
          <w:p w14:paraId="5E7757C7"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Improved awareness and uptake of communication support services; enhanced accessibility for d/Deaf, d/Deafblind and hard of hearing people; strengthened staff understanding of communication needs.</w:t>
            </w:r>
          </w:p>
          <w:p w14:paraId="2F985D99" w14:textId="77777777" w:rsidR="00402D0A" w:rsidRPr="00402D0A" w:rsidRDefault="00402D0A" w:rsidP="00402D0A">
            <w:pPr>
              <w:spacing w:after="0" w:line="240" w:lineRule="auto"/>
              <w:rPr>
                <w:rFonts w:ascii="Arial" w:eastAsia="Times New Roman" w:hAnsi="Arial" w:cs="Arial"/>
                <w:sz w:val="24"/>
                <w:szCs w:val="24"/>
              </w:rPr>
            </w:pPr>
          </w:p>
        </w:tc>
      </w:tr>
      <w:tr w:rsidR="00402D0A" w:rsidRPr="0003015E" w14:paraId="5BB394A0" w14:textId="77777777" w:rsidTr="001B144D">
        <w:tc>
          <w:tcPr>
            <w:tcW w:w="361" w:type="dxa"/>
            <w:tcBorders>
              <w:top w:val="single" w:sz="4" w:space="0" w:color="auto"/>
              <w:left w:val="single" w:sz="4" w:space="0" w:color="auto"/>
              <w:bottom w:val="single" w:sz="4" w:space="0" w:color="auto"/>
              <w:right w:val="single" w:sz="4" w:space="0" w:color="auto"/>
            </w:tcBorders>
            <w:shd w:val="clear" w:color="auto" w:fill="FFFFFF"/>
          </w:tcPr>
          <w:p w14:paraId="64E04D23" w14:textId="77777777" w:rsidR="00402D0A" w:rsidRDefault="00402D0A" w:rsidP="00402D0A">
            <w:pPr>
              <w:spacing w:after="0" w:line="240" w:lineRule="auto"/>
              <w:jc w:val="center"/>
              <w:rPr>
                <w:rFonts w:ascii="Arial" w:hAnsi="Arial" w:cs="Arial"/>
                <w:color w:val="000000" w:themeColor="text1"/>
                <w:sz w:val="24"/>
                <w:szCs w:val="24"/>
              </w:rPr>
            </w:pPr>
          </w:p>
          <w:p w14:paraId="658FA8D3" w14:textId="77777777" w:rsidR="00402D0A" w:rsidRDefault="00402D0A" w:rsidP="00402D0A">
            <w:pPr>
              <w:spacing w:after="0" w:line="240" w:lineRule="auto"/>
              <w:jc w:val="center"/>
              <w:rPr>
                <w:rFonts w:ascii="Arial" w:hAnsi="Arial" w:cs="Arial"/>
                <w:color w:val="000000" w:themeColor="text1"/>
                <w:sz w:val="24"/>
                <w:szCs w:val="24"/>
              </w:rPr>
            </w:pPr>
          </w:p>
          <w:p w14:paraId="0438EC44" w14:textId="534CA56E" w:rsidR="00402D0A" w:rsidRDefault="00402D0A" w:rsidP="00402D0A">
            <w:pPr>
              <w:spacing w:after="0" w:line="240" w:lineRule="auto"/>
              <w:jc w:val="center"/>
              <w:rPr>
                <w:rFonts w:ascii="Arial" w:hAnsi="Arial" w:cs="Arial"/>
                <w:color w:val="000000" w:themeColor="text1"/>
                <w:sz w:val="24"/>
                <w:szCs w:val="24"/>
              </w:rPr>
            </w:pPr>
            <w:r>
              <w:rPr>
                <w:rFonts w:ascii="Arial" w:hAnsi="Arial" w:cs="Arial"/>
                <w:color w:val="000000" w:themeColor="text1"/>
                <w:sz w:val="24"/>
                <w:szCs w:val="24"/>
              </w:rPr>
              <w:t>5</w:t>
            </w:r>
          </w:p>
        </w:tc>
        <w:tc>
          <w:tcPr>
            <w:tcW w:w="5730" w:type="dxa"/>
            <w:tcBorders>
              <w:top w:val="single" w:sz="4" w:space="0" w:color="auto"/>
              <w:left w:val="single" w:sz="4" w:space="0" w:color="auto"/>
              <w:bottom w:val="single" w:sz="4" w:space="0" w:color="auto"/>
              <w:right w:val="single" w:sz="4" w:space="0" w:color="auto"/>
            </w:tcBorders>
            <w:shd w:val="clear" w:color="auto" w:fill="FFFFFF"/>
            <w:vAlign w:val="center"/>
          </w:tcPr>
          <w:p w14:paraId="00328D80"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Ensure communication support needs of service users are captured within Encompass.</w:t>
            </w:r>
          </w:p>
          <w:p w14:paraId="16CCA919" w14:textId="77777777" w:rsidR="00402D0A" w:rsidRPr="00402D0A" w:rsidRDefault="00402D0A" w:rsidP="00402D0A">
            <w:pPr>
              <w:spacing w:after="0" w:line="240" w:lineRule="auto"/>
              <w:rPr>
                <w:rFonts w:ascii="Arial" w:eastAsia="Times New Roman" w:hAnsi="Arial" w:cs="Arial"/>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14:paraId="385AC10F"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Sensory and communication needs clearly recorded and flagged within Encompass; communication requirements accessible to professionals across services; support provided through interpreters and accessible formats where required.</w:t>
            </w:r>
          </w:p>
          <w:p w14:paraId="447FE6FE" w14:textId="77777777" w:rsidR="00402D0A" w:rsidRPr="00402D0A" w:rsidRDefault="00402D0A" w:rsidP="00402D0A">
            <w:pPr>
              <w:spacing w:after="0" w:line="240" w:lineRule="auto"/>
              <w:rPr>
                <w:rFonts w:ascii="Arial" w:eastAsia="Times New Roman"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vAlign w:val="center"/>
          </w:tcPr>
          <w:p w14:paraId="1BF4583E"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Improved communication between staff and service users; better access to services through timely identification and provision of communication support.</w:t>
            </w:r>
          </w:p>
          <w:p w14:paraId="79CD7FFA" w14:textId="77777777" w:rsidR="00402D0A" w:rsidRPr="00402D0A" w:rsidRDefault="00402D0A" w:rsidP="00402D0A">
            <w:pPr>
              <w:spacing w:after="0" w:line="240" w:lineRule="auto"/>
              <w:rPr>
                <w:rFonts w:ascii="Arial" w:eastAsia="Times New Roman" w:hAnsi="Arial" w:cs="Arial"/>
                <w:sz w:val="24"/>
                <w:szCs w:val="24"/>
              </w:rPr>
            </w:pPr>
          </w:p>
        </w:tc>
      </w:tr>
    </w:tbl>
    <w:p w14:paraId="23359B1D" w14:textId="77777777" w:rsidR="00493CB8" w:rsidRPr="00493CB8" w:rsidRDefault="00493CB8" w:rsidP="00493CB8">
      <w:pPr>
        <w:spacing w:after="120"/>
        <w:rPr>
          <w:rFonts w:ascii="Arial" w:hAnsi="Arial" w:cs="Arial"/>
          <w:color w:val="FF0000"/>
          <w:sz w:val="24"/>
          <w:szCs w:val="24"/>
        </w:rPr>
      </w:pPr>
    </w:p>
    <w:p w14:paraId="6947471D" w14:textId="77777777" w:rsidR="00493CB8" w:rsidRPr="00BF1828" w:rsidRDefault="00493CB8" w:rsidP="00493CB8">
      <w:pPr>
        <w:spacing w:after="120"/>
        <w:rPr>
          <w:rFonts w:ascii="Arial" w:hAnsi="Arial" w:cs="Arial"/>
          <w:color w:val="000000" w:themeColor="text1"/>
          <w:sz w:val="24"/>
          <w:szCs w:val="24"/>
        </w:rPr>
      </w:pPr>
      <w:r w:rsidRPr="00BF1828">
        <w:rPr>
          <w:rFonts w:ascii="Arial" w:hAnsi="Arial" w:cs="Arial"/>
          <w:color w:val="000000" w:themeColor="text1"/>
          <w:sz w:val="24"/>
          <w:szCs w:val="24"/>
        </w:rPr>
        <w:t>2 (d) What action measures were achieved to ‘</w:t>
      </w:r>
      <w:r w:rsidRPr="00BF1828">
        <w:rPr>
          <w:rFonts w:ascii="Arial" w:hAnsi="Arial" w:cs="Arial"/>
          <w:b/>
          <w:color w:val="000000" w:themeColor="text1"/>
          <w:sz w:val="24"/>
          <w:szCs w:val="24"/>
        </w:rPr>
        <w:t>encourage others’</w:t>
      </w:r>
      <w:r w:rsidRPr="00BF1828">
        <w:rPr>
          <w:rFonts w:ascii="Arial" w:hAnsi="Arial" w:cs="Arial"/>
          <w:color w:val="000000" w:themeColor="text1"/>
          <w:sz w:val="24"/>
          <w:szCs w:val="24"/>
        </w:rPr>
        <w:t xml:space="preserve"> to promote the two duties:</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350"/>
        <w:gridCol w:w="5741"/>
        <w:gridCol w:w="4677"/>
        <w:gridCol w:w="3828"/>
      </w:tblGrid>
      <w:tr w:rsidR="00493CB8" w:rsidRPr="00493CB8" w14:paraId="02A9EA71" w14:textId="77777777" w:rsidTr="001B144D">
        <w:trPr>
          <w:cantSplit/>
        </w:trPr>
        <w:tc>
          <w:tcPr>
            <w:tcW w:w="350" w:type="dxa"/>
            <w:tcBorders>
              <w:top w:val="single" w:sz="4" w:space="0" w:color="auto"/>
              <w:left w:val="single" w:sz="4" w:space="0" w:color="auto"/>
              <w:bottom w:val="single" w:sz="4" w:space="0" w:color="auto"/>
              <w:right w:val="single" w:sz="4" w:space="0" w:color="auto"/>
            </w:tcBorders>
            <w:shd w:val="clear" w:color="auto" w:fill="FFFFFF"/>
          </w:tcPr>
          <w:p w14:paraId="6E8019EB" w14:textId="77777777" w:rsidR="00493CB8" w:rsidRPr="00BF1828" w:rsidRDefault="00493CB8" w:rsidP="001B144D">
            <w:pPr>
              <w:spacing w:after="120"/>
              <w:rPr>
                <w:rFonts w:ascii="Arial" w:hAnsi="Arial" w:cs="Arial"/>
                <w:color w:val="000000" w:themeColor="text1"/>
                <w:sz w:val="24"/>
                <w:szCs w:val="24"/>
              </w:rPr>
            </w:pPr>
          </w:p>
        </w:tc>
        <w:tc>
          <w:tcPr>
            <w:tcW w:w="5741" w:type="dxa"/>
            <w:tcBorders>
              <w:top w:val="single" w:sz="4" w:space="0" w:color="auto"/>
              <w:left w:val="single" w:sz="4" w:space="0" w:color="auto"/>
              <w:bottom w:val="single" w:sz="4" w:space="0" w:color="auto"/>
              <w:right w:val="single" w:sz="4" w:space="0" w:color="auto"/>
            </w:tcBorders>
            <w:shd w:val="clear" w:color="auto" w:fill="FFFFFF"/>
            <w:hideMark/>
          </w:tcPr>
          <w:p w14:paraId="436F4C46" w14:textId="77777777" w:rsidR="00493CB8" w:rsidRPr="00BF1828" w:rsidRDefault="00493CB8" w:rsidP="001B144D">
            <w:pPr>
              <w:spacing w:after="120"/>
              <w:rPr>
                <w:rFonts w:ascii="Arial" w:hAnsi="Arial" w:cs="Arial"/>
                <w:color w:val="000000" w:themeColor="text1"/>
                <w:sz w:val="24"/>
                <w:szCs w:val="24"/>
              </w:rPr>
            </w:pPr>
            <w:r w:rsidRPr="00BF1828">
              <w:rPr>
                <w:rFonts w:ascii="Arial" w:hAnsi="Arial" w:cs="Arial"/>
                <w:color w:val="000000" w:themeColor="text1"/>
                <w:sz w:val="24"/>
                <w:szCs w:val="24"/>
              </w:rPr>
              <w:t>Encourage others Action Measures</w:t>
            </w:r>
          </w:p>
        </w:tc>
        <w:tc>
          <w:tcPr>
            <w:tcW w:w="4677" w:type="dxa"/>
            <w:tcBorders>
              <w:top w:val="single" w:sz="4" w:space="0" w:color="auto"/>
              <w:left w:val="single" w:sz="4" w:space="0" w:color="auto"/>
              <w:bottom w:val="single" w:sz="4" w:space="0" w:color="auto"/>
              <w:right w:val="single" w:sz="4" w:space="0" w:color="auto"/>
            </w:tcBorders>
            <w:shd w:val="clear" w:color="auto" w:fill="FFFFFF"/>
            <w:hideMark/>
          </w:tcPr>
          <w:p w14:paraId="1FCDF5AB" w14:textId="77777777" w:rsidR="00493CB8" w:rsidRPr="00BF1828" w:rsidRDefault="00493CB8" w:rsidP="001B144D">
            <w:pPr>
              <w:spacing w:after="120"/>
              <w:rPr>
                <w:rFonts w:ascii="Arial" w:hAnsi="Arial" w:cs="Arial"/>
                <w:color w:val="000000" w:themeColor="text1"/>
                <w:sz w:val="24"/>
                <w:szCs w:val="24"/>
              </w:rPr>
            </w:pPr>
            <w:r w:rsidRPr="00BF1828">
              <w:rPr>
                <w:rFonts w:ascii="Arial" w:hAnsi="Arial" w:cs="Arial"/>
                <w:color w:val="000000" w:themeColor="text1"/>
                <w:sz w:val="24"/>
                <w:szCs w:val="24"/>
              </w:rPr>
              <w:t>Outputs</w:t>
            </w:r>
          </w:p>
          <w:p w14:paraId="3B566B9A" w14:textId="77777777" w:rsidR="00493CB8" w:rsidRPr="00BF1828" w:rsidRDefault="00493CB8" w:rsidP="001B144D">
            <w:pPr>
              <w:spacing w:after="120"/>
              <w:rPr>
                <w:rFonts w:ascii="Arial" w:hAnsi="Arial" w:cs="Arial"/>
                <w:color w:val="000000" w:themeColor="text1"/>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hideMark/>
          </w:tcPr>
          <w:p w14:paraId="7D6ABB8C" w14:textId="77777777" w:rsidR="00493CB8" w:rsidRPr="00BF1828" w:rsidRDefault="00493CB8" w:rsidP="001B144D">
            <w:pPr>
              <w:spacing w:after="120"/>
              <w:rPr>
                <w:rFonts w:ascii="Arial" w:hAnsi="Arial" w:cs="Arial"/>
                <w:color w:val="000000" w:themeColor="text1"/>
                <w:sz w:val="24"/>
                <w:szCs w:val="24"/>
              </w:rPr>
            </w:pPr>
            <w:r w:rsidRPr="00BF1828">
              <w:rPr>
                <w:rFonts w:ascii="Arial" w:hAnsi="Arial" w:cs="Arial"/>
                <w:color w:val="000000" w:themeColor="text1"/>
                <w:sz w:val="24"/>
                <w:szCs w:val="24"/>
              </w:rPr>
              <w:t xml:space="preserve">Outcome / Impact </w:t>
            </w:r>
          </w:p>
        </w:tc>
      </w:tr>
      <w:tr w:rsidR="00402D0A" w:rsidRPr="00493CB8" w14:paraId="55EBD5F9" w14:textId="77777777" w:rsidTr="001B144D">
        <w:trPr>
          <w:cantSplit/>
        </w:trPr>
        <w:tc>
          <w:tcPr>
            <w:tcW w:w="350" w:type="dxa"/>
            <w:tcBorders>
              <w:top w:val="single" w:sz="4" w:space="0" w:color="auto"/>
              <w:left w:val="single" w:sz="4" w:space="0" w:color="auto"/>
              <w:bottom w:val="single" w:sz="4" w:space="0" w:color="auto"/>
              <w:right w:val="single" w:sz="4" w:space="0" w:color="auto"/>
            </w:tcBorders>
            <w:shd w:val="clear" w:color="auto" w:fill="FFFFFF"/>
          </w:tcPr>
          <w:p w14:paraId="135D76B5" w14:textId="2E6A3EE2" w:rsidR="00402D0A" w:rsidRPr="00402D0A" w:rsidRDefault="00402D0A" w:rsidP="00402D0A">
            <w:pPr>
              <w:spacing w:after="0" w:line="240" w:lineRule="auto"/>
              <w:rPr>
                <w:rFonts w:ascii="Arial" w:hAnsi="Arial" w:cs="Arial"/>
                <w:color w:val="000000" w:themeColor="text1"/>
                <w:sz w:val="24"/>
                <w:szCs w:val="24"/>
              </w:rPr>
            </w:pPr>
            <w:r w:rsidRPr="00402D0A">
              <w:rPr>
                <w:rFonts w:ascii="Arial" w:hAnsi="Arial" w:cs="Arial"/>
                <w:color w:val="000000" w:themeColor="text1"/>
                <w:sz w:val="24"/>
                <w:szCs w:val="24"/>
              </w:rPr>
              <w:t>1</w:t>
            </w:r>
          </w:p>
        </w:tc>
        <w:tc>
          <w:tcPr>
            <w:tcW w:w="5741" w:type="dxa"/>
            <w:tcBorders>
              <w:top w:val="single" w:sz="4" w:space="0" w:color="auto"/>
              <w:left w:val="single" w:sz="4" w:space="0" w:color="auto"/>
              <w:bottom w:val="single" w:sz="4" w:space="0" w:color="auto"/>
              <w:right w:val="single" w:sz="4" w:space="0" w:color="auto"/>
            </w:tcBorders>
            <w:shd w:val="clear" w:color="auto" w:fill="FFFFFF"/>
          </w:tcPr>
          <w:p w14:paraId="505447FD"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Continue to promote disability equality and the social model of disability through an inclusive approach to the use of images, communications and engagement activities.</w:t>
            </w:r>
          </w:p>
          <w:p w14:paraId="039FC77D" w14:textId="77777777" w:rsidR="00402D0A" w:rsidRPr="00402D0A" w:rsidRDefault="00402D0A" w:rsidP="00402D0A">
            <w:pPr>
              <w:spacing w:after="0" w:line="240" w:lineRule="auto"/>
              <w:rPr>
                <w:rFonts w:ascii="Arial" w:hAnsi="Arial" w:cs="Arial"/>
                <w:color w:val="000000" w:themeColor="text1"/>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0CDB04EB"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The Trust worked collaboratively with all HSC Trusts through the Regional Communication Support Service (RCSS) working group and continued to promote disability equality initiatives through communications and engagement activities. The Disability Consultation Panel continued to provide advice and influence service development.</w:t>
            </w:r>
          </w:p>
          <w:p w14:paraId="23B4AFB3" w14:textId="77777777" w:rsidR="00402D0A" w:rsidRPr="00402D0A" w:rsidRDefault="00402D0A" w:rsidP="00402D0A">
            <w:pPr>
              <w:spacing w:after="0" w:line="240" w:lineRule="auto"/>
              <w:rPr>
                <w:rFonts w:ascii="Arial" w:hAnsi="Arial" w:cs="Arial"/>
                <w:color w:val="000000" w:themeColor="text1"/>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tcPr>
          <w:p w14:paraId="19010A41"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Increased awareness and understanding of disability equality among staff, stakeholders and partner organisations, helping to promote positive attitudes towards disabled people.</w:t>
            </w:r>
          </w:p>
          <w:p w14:paraId="65C51CB9" w14:textId="77777777" w:rsidR="00402D0A" w:rsidRPr="00402D0A" w:rsidRDefault="00402D0A" w:rsidP="00402D0A">
            <w:pPr>
              <w:spacing w:after="0" w:line="240" w:lineRule="auto"/>
              <w:rPr>
                <w:rFonts w:ascii="Arial" w:hAnsi="Arial" w:cs="Arial"/>
                <w:color w:val="000000" w:themeColor="text1"/>
                <w:sz w:val="24"/>
                <w:szCs w:val="24"/>
              </w:rPr>
            </w:pPr>
          </w:p>
        </w:tc>
      </w:tr>
      <w:tr w:rsidR="00402D0A" w:rsidRPr="00493CB8" w14:paraId="2B279AA1" w14:textId="77777777" w:rsidTr="001B144D">
        <w:trPr>
          <w:cantSplit/>
        </w:trPr>
        <w:tc>
          <w:tcPr>
            <w:tcW w:w="350" w:type="dxa"/>
            <w:tcBorders>
              <w:top w:val="single" w:sz="4" w:space="0" w:color="auto"/>
              <w:left w:val="single" w:sz="4" w:space="0" w:color="auto"/>
              <w:bottom w:val="single" w:sz="4" w:space="0" w:color="auto"/>
              <w:right w:val="single" w:sz="4" w:space="0" w:color="auto"/>
            </w:tcBorders>
            <w:shd w:val="clear" w:color="auto" w:fill="FFFFFF"/>
          </w:tcPr>
          <w:p w14:paraId="51A46273" w14:textId="385031D5" w:rsidR="00402D0A" w:rsidRPr="00402D0A" w:rsidRDefault="00402D0A" w:rsidP="00402D0A">
            <w:pPr>
              <w:spacing w:after="0" w:line="240" w:lineRule="auto"/>
              <w:rPr>
                <w:rFonts w:ascii="Arial" w:hAnsi="Arial" w:cs="Arial"/>
                <w:color w:val="000000" w:themeColor="text1"/>
                <w:sz w:val="24"/>
                <w:szCs w:val="24"/>
              </w:rPr>
            </w:pPr>
            <w:r>
              <w:rPr>
                <w:rFonts w:ascii="Arial" w:hAnsi="Arial" w:cs="Arial"/>
                <w:color w:val="000000" w:themeColor="text1"/>
                <w:sz w:val="24"/>
                <w:szCs w:val="24"/>
              </w:rPr>
              <w:t>2</w:t>
            </w:r>
          </w:p>
        </w:tc>
        <w:tc>
          <w:tcPr>
            <w:tcW w:w="5741" w:type="dxa"/>
            <w:tcBorders>
              <w:top w:val="single" w:sz="4" w:space="0" w:color="auto"/>
              <w:left w:val="single" w:sz="4" w:space="0" w:color="auto"/>
              <w:bottom w:val="single" w:sz="4" w:space="0" w:color="auto"/>
              <w:right w:val="single" w:sz="4" w:space="0" w:color="auto"/>
            </w:tcBorders>
            <w:shd w:val="clear" w:color="auto" w:fill="FFFFFF"/>
          </w:tcPr>
          <w:p w14:paraId="55198242"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Mark and celebrate disability-related awareness days at local and regional level.</w:t>
            </w:r>
          </w:p>
          <w:p w14:paraId="2A61AA00" w14:textId="77777777" w:rsidR="00402D0A" w:rsidRPr="00402D0A" w:rsidRDefault="00402D0A" w:rsidP="00402D0A">
            <w:pPr>
              <w:spacing w:after="0" w:line="240" w:lineRule="auto"/>
              <w:rPr>
                <w:rFonts w:ascii="Arial" w:hAnsi="Arial" w:cs="Arial"/>
                <w:color w:val="000000" w:themeColor="text1"/>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420D7878"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International Day of Persons with Disabilities 2025 and Sign Language Week 2026 were promoted through staff broadcasts, social media and promotional materials. New regional posters promoting Sign Language Interactions services were developed and distributed.</w:t>
            </w:r>
          </w:p>
          <w:p w14:paraId="7FC37BC4" w14:textId="77777777" w:rsidR="00402D0A" w:rsidRPr="00402D0A" w:rsidRDefault="00402D0A" w:rsidP="00402D0A">
            <w:pPr>
              <w:spacing w:after="0" w:line="240" w:lineRule="auto"/>
              <w:rPr>
                <w:rFonts w:ascii="Arial" w:hAnsi="Arial" w:cs="Arial"/>
                <w:color w:val="000000" w:themeColor="text1"/>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tcPr>
          <w:p w14:paraId="5B5E93BE"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Increased awareness of disability issues, communication support services and the importance of inclusion among staff and the wider public.</w:t>
            </w:r>
          </w:p>
          <w:p w14:paraId="09701022" w14:textId="77777777" w:rsidR="00402D0A" w:rsidRPr="00402D0A" w:rsidRDefault="00402D0A" w:rsidP="00402D0A">
            <w:pPr>
              <w:spacing w:after="0" w:line="240" w:lineRule="auto"/>
              <w:rPr>
                <w:rFonts w:ascii="Arial" w:hAnsi="Arial" w:cs="Arial"/>
                <w:color w:val="000000" w:themeColor="text1"/>
                <w:sz w:val="24"/>
                <w:szCs w:val="24"/>
              </w:rPr>
            </w:pPr>
          </w:p>
        </w:tc>
      </w:tr>
      <w:tr w:rsidR="00402D0A" w:rsidRPr="00493CB8" w14:paraId="106DD82F" w14:textId="77777777" w:rsidTr="001B144D">
        <w:trPr>
          <w:cantSplit/>
        </w:trPr>
        <w:tc>
          <w:tcPr>
            <w:tcW w:w="350" w:type="dxa"/>
            <w:tcBorders>
              <w:top w:val="single" w:sz="4" w:space="0" w:color="auto"/>
              <w:left w:val="single" w:sz="4" w:space="0" w:color="auto"/>
              <w:bottom w:val="single" w:sz="4" w:space="0" w:color="auto"/>
              <w:right w:val="single" w:sz="4" w:space="0" w:color="auto"/>
            </w:tcBorders>
            <w:shd w:val="clear" w:color="auto" w:fill="FFFFFF"/>
          </w:tcPr>
          <w:p w14:paraId="44E5978E" w14:textId="5798F81F" w:rsidR="00402D0A" w:rsidRPr="00402D0A" w:rsidRDefault="00402D0A" w:rsidP="00402D0A">
            <w:pPr>
              <w:spacing w:after="0" w:line="240" w:lineRule="auto"/>
              <w:rPr>
                <w:rFonts w:ascii="Arial" w:hAnsi="Arial" w:cs="Arial"/>
                <w:color w:val="000000" w:themeColor="text1"/>
                <w:sz w:val="24"/>
                <w:szCs w:val="24"/>
              </w:rPr>
            </w:pPr>
            <w:r w:rsidRPr="00402D0A">
              <w:rPr>
                <w:rFonts w:ascii="Arial" w:hAnsi="Arial" w:cs="Arial"/>
                <w:color w:val="000000" w:themeColor="text1"/>
                <w:sz w:val="24"/>
                <w:szCs w:val="24"/>
              </w:rPr>
              <w:t>3</w:t>
            </w:r>
          </w:p>
        </w:tc>
        <w:tc>
          <w:tcPr>
            <w:tcW w:w="5741" w:type="dxa"/>
            <w:tcBorders>
              <w:top w:val="single" w:sz="4" w:space="0" w:color="auto"/>
              <w:left w:val="single" w:sz="4" w:space="0" w:color="auto"/>
              <w:bottom w:val="single" w:sz="4" w:space="0" w:color="auto"/>
              <w:right w:val="single" w:sz="4" w:space="0" w:color="auto"/>
            </w:tcBorders>
            <w:shd w:val="clear" w:color="auto" w:fill="FFFFFF"/>
          </w:tcPr>
          <w:p w14:paraId="4236C699"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Review staff training programmes and provide co-produced disability equality training.</w:t>
            </w:r>
          </w:p>
          <w:p w14:paraId="36F3F2FC" w14:textId="77777777" w:rsidR="00402D0A" w:rsidRPr="00402D0A" w:rsidRDefault="00402D0A" w:rsidP="00402D0A">
            <w:pPr>
              <w:spacing w:after="0" w:line="240" w:lineRule="auto"/>
              <w:rPr>
                <w:rFonts w:ascii="Arial" w:hAnsi="Arial" w:cs="Arial"/>
                <w:color w:val="000000" w:themeColor="text1"/>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14FDAA3B"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Disability equality training remained available to staff; a co-produced disability equality training video was promoted; British Sign Language taster training and neurodiversity awareness training were delivered.</w:t>
            </w:r>
          </w:p>
          <w:p w14:paraId="47BD8390" w14:textId="77777777" w:rsidR="00402D0A" w:rsidRPr="00402D0A" w:rsidRDefault="00402D0A" w:rsidP="00402D0A">
            <w:pPr>
              <w:spacing w:after="0" w:line="240" w:lineRule="auto"/>
              <w:rPr>
                <w:rFonts w:ascii="Arial" w:hAnsi="Arial" w:cs="Arial"/>
                <w:color w:val="000000" w:themeColor="text1"/>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tcPr>
          <w:p w14:paraId="483CB2B3" w14:textId="77777777" w:rsidR="00402D0A" w:rsidRPr="00402D0A" w:rsidRDefault="00402D0A"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Improved staff knowledge and confidence in supporting disabled people, encouraging inclusive behaviours and compliance with disability duties.</w:t>
            </w:r>
          </w:p>
          <w:p w14:paraId="4C6D193B" w14:textId="77777777" w:rsidR="00402D0A" w:rsidRPr="00402D0A" w:rsidRDefault="00402D0A" w:rsidP="00402D0A">
            <w:pPr>
              <w:spacing w:after="0" w:line="240" w:lineRule="auto"/>
              <w:rPr>
                <w:rFonts w:ascii="Arial" w:hAnsi="Arial" w:cs="Arial"/>
                <w:color w:val="000000" w:themeColor="text1"/>
                <w:sz w:val="24"/>
                <w:szCs w:val="24"/>
              </w:rPr>
            </w:pPr>
          </w:p>
        </w:tc>
      </w:tr>
      <w:tr w:rsidR="00402D0A" w:rsidRPr="00493CB8" w14:paraId="0432E1BF" w14:textId="77777777" w:rsidTr="00EB5080">
        <w:trPr>
          <w:cantSplit/>
        </w:trPr>
        <w:tc>
          <w:tcPr>
            <w:tcW w:w="350" w:type="dxa"/>
            <w:tcBorders>
              <w:top w:val="single" w:sz="4" w:space="0" w:color="auto"/>
              <w:left w:val="single" w:sz="4" w:space="0" w:color="auto"/>
              <w:bottom w:val="single" w:sz="4" w:space="0" w:color="auto"/>
              <w:right w:val="single" w:sz="4" w:space="0" w:color="auto"/>
            </w:tcBorders>
            <w:shd w:val="clear" w:color="auto" w:fill="FFFFFF"/>
          </w:tcPr>
          <w:p w14:paraId="2EA2DE8E" w14:textId="1594677F" w:rsidR="00402D0A" w:rsidRPr="00402D0A" w:rsidRDefault="00402D0A" w:rsidP="001B144D">
            <w:pPr>
              <w:spacing w:after="120"/>
              <w:rPr>
                <w:rFonts w:ascii="Arial" w:hAnsi="Arial" w:cs="Arial"/>
                <w:color w:val="000000" w:themeColor="text1"/>
                <w:sz w:val="24"/>
                <w:szCs w:val="24"/>
              </w:rPr>
            </w:pPr>
            <w:r w:rsidRPr="00402D0A">
              <w:rPr>
                <w:rFonts w:ascii="Arial" w:hAnsi="Arial" w:cs="Arial"/>
                <w:color w:val="000000" w:themeColor="text1"/>
                <w:sz w:val="24"/>
                <w:szCs w:val="24"/>
              </w:rPr>
              <w:lastRenderedPageBreak/>
              <w:t>4</w:t>
            </w:r>
          </w:p>
        </w:tc>
        <w:tc>
          <w:tcPr>
            <w:tcW w:w="5741" w:type="dxa"/>
            <w:tcBorders>
              <w:top w:val="single" w:sz="4" w:space="0" w:color="auto"/>
              <w:left w:val="single" w:sz="4" w:space="0" w:color="auto"/>
              <w:bottom w:val="single" w:sz="4" w:space="0" w:color="auto"/>
              <w:right w:val="single" w:sz="4" w:space="0" w:color="auto"/>
            </w:tcBorders>
            <w:shd w:val="clear" w:color="auto" w:fill="FFFFFF"/>
          </w:tcPr>
          <w:p w14:paraId="16AFBC43" w14:textId="77777777" w:rsidR="00402D0A" w:rsidRPr="00402D0A" w:rsidRDefault="00402D0A" w:rsidP="00402D0A">
            <w:pPr>
              <w:spacing w:after="0" w:line="300" w:lineRule="atLeast"/>
              <w:rPr>
                <w:rFonts w:ascii="Arial" w:eastAsia="Times New Roman" w:hAnsi="Arial" w:cs="Arial"/>
                <w:sz w:val="24"/>
                <w:szCs w:val="24"/>
              </w:rPr>
            </w:pPr>
            <w:r w:rsidRPr="00402D0A">
              <w:rPr>
                <w:rFonts w:ascii="Arial" w:eastAsia="Times New Roman" w:hAnsi="Arial" w:cs="Arial"/>
                <w:sz w:val="24"/>
                <w:szCs w:val="24"/>
              </w:rPr>
              <w:t>Continue rollout of the Regional Communication Support Service for people who are d/Deaf, d/Deafblind and Hard of Hearing.</w:t>
            </w:r>
          </w:p>
          <w:p w14:paraId="3940A748" w14:textId="77777777" w:rsidR="00402D0A" w:rsidRPr="00402D0A" w:rsidRDefault="00402D0A" w:rsidP="001B144D">
            <w:pPr>
              <w:spacing w:after="120"/>
              <w:rPr>
                <w:rFonts w:ascii="Arial" w:hAnsi="Arial" w:cs="Arial"/>
                <w:color w:val="000000" w:themeColor="text1"/>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2F823666" w14:textId="77777777" w:rsidR="00402D0A" w:rsidRPr="00402D0A" w:rsidRDefault="00402D0A" w:rsidP="00402D0A">
            <w:pPr>
              <w:spacing w:after="0" w:line="300" w:lineRule="atLeast"/>
              <w:rPr>
                <w:rFonts w:ascii="Arial" w:eastAsia="Times New Roman" w:hAnsi="Arial" w:cs="Arial"/>
                <w:sz w:val="24"/>
                <w:szCs w:val="24"/>
              </w:rPr>
            </w:pPr>
            <w:r w:rsidRPr="00402D0A">
              <w:rPr>
                <w:rFonts w:ascii="Arial" w:eastAsia="Times New Roman" w:hAnsi="Arial" w:cs="Arial"/>
                <w:sz w:val="24"/>
                <w:szCs w:val="24"/>
              </w:rPr>
              <w:t>Regional awareness campaign delivered during Sign Language Week 2026; posters, QR codes and communication support resources distributed; Deaf Equality and interpreting training promoted to staff.</w:t>
            </w:r>
          </w:p>
          <w:p w14:paraId="005E49C1" w14:textId="77777777" w:rsidR="00402D0A" w:rsidRPr="00402D0A" w:rsidRDefault="00402D0A" w:rsidP="001B144D">
            <w:pPr>
              <w:spacing w:after="120"/>
              <w:rPr>
                <w:rFonts w:ascii="Arial" w:hAnsi="Arial" w:cs="Arial"/>
                <w:color w:val="000000" w:themeColor="text1"/>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tcPr>
          <w:p w14:paraId="39902FD3" w14:textId="77777777" w:rsidR="00402D0A" w:rsidRPr="00402D0A" w:rsidRDefault="00402D0A" w:rsidP="00402D0A">
            <w:pPr>
              <w:spacing w:after="0" w:line="300" w:lineRule="atLeast"/>
              <w:rPr>
                <w:rFonts w:ascii="Arial" w:eastAsia="Times New Roman" w:hAnsi="Arial" w:cs="Arial"/>
                <w:sz w:val="24"/>
                <w:szCs w:val="24"/>
              </w:rPr>
            </w:pPr>
            <w:r w:rsidRPr="00402D0A">
              <w:rPr>
                <w:rFonts w:ascii="Arial" w:eastAsia="Times New Roman" w:hAnsi="Arial" w:cs="Arial"/>
                <w:sz w:val="24"/>
                <w:szCs w:val="24"/>
              </w:rPr>
              <w:t>Encouraged staff and services to recognise and respond appropriately to communication needs, promoting equality of opportunity and positive attitudes towards people with sensory disabilities.</w:t>
            </w:r>
          </w:p>
          <w:p w14:paraId="3C40275D" w14:textId="77777777" w:rsidR="00402D0A" w:rsidRPr="00402D0A" w:rsidRDefault="00402D0A" w:rsidP="001B144D">
            <w:pPr>
              <w:spacing w:after="120"/>
              <w:rPr>
                <w:rFonts w:ascii="Arial" w:hAnsi="Arial" w:cs="Arial"/>
                <w:color w:val="000000" w:themeColor="text1"/>
                <w:sz w:val="24"/>
                <w:szCs w:val="24"/>
              </w:rPr>
            </w:pPr>
          </w:p>
        </w:tc>
      </w:tr>
      <w:tr w:rsidR="00EB5080" w:rsidRPr="00493CB8" w14:paraId="3710152F" w14:textId="77777777" w:rsidTr="00EB5080">
        <w:trPr>
          <w:cantSplit/>
          <w:trHeight w:val="2208"/>
        </w:trPr>
        <w:tc>
          <w:tcPr>
            <w:tcW w:w="350" w:type="dxa"/>
            <w:tcBorders>
              <w:top w:val="single" w:sz="4" w:space="0" w:color="auto"/>
              <w:left w:val="single" w:sz="4" w:space="0" w:color="auto"/>
              <w:bottom w:val="single" w:sz="4" w:space="0" w:color="auto"/>
              <w:right w:val="single" w:sz="4" w:space="0" w:color="auto"/>
            </w:tcBorders>
            <w:shd w:val="clear" w:color="auto" w:fill="FFFFFF"/>
          </w:tcPr>
          <w:p w14:paraId="753E8FEC" w14:textId="7F097BDF" w:rsidR="00EB5080" w:rsidRPr="00402D0A" w:rsidRDefault="00EB5080" w:rsidP="00402D0A">
            <w:pPr>
              <w:spacing w:after="0" w:line="240" w:lineRule="auto"/>
              <w:rPr>
                <w:rFonts w:ascii="Arial" w:hAnsi="Arial" w:cs="Arial"/>
                <w:color w:val="000000" w:themeColor="text1"/>
                <w:sz w:val="24"/>
                <w:szCs w:val="24"/>
              </w:rPr>
            </w:pPr>
            <w:r w:rsidRPr="00402D0A">
              <w:rPr>
                <w:rFonts w:ascii="Arial" w:hAnsi="Arial" w:cs="Arial"/>
                <w:color w:val="000000" w:themeColor="text1"/>
                <w:sz w:val="24"/>
                <w:szCs w:val="24"/>
              </w:rPr>
              <w:t>5</w:t>
            </w:r>
          </w:p>
        </w:tc>
        <w:tc>
          <w:tcPr>
            <w:tcW w:w="5741" w:type="dxa"/>
            <w:tcBorders>
              <w:top w:val="single" w:sz="4" w:space="0" w:color="auto"/>
              <w:left w:val="single" w:sz="4" w:space="0" w:color="auto"/>
              <w:bottom w:val="single" w:sz="4" w:space="0" w:color="auto"/>
              <w:right w:val="single" w:sz="4" w:space="0" w:color="auto"/>
            </w:tcBorders>
            <w:shd w:val="clear" w:color="auto" w:fill="FFFFFF"/>
          </w:tcPr>
          <w:p w14:paraId="748040D7" w14:textId="77777777" w:rsidR="00EB5080" w:rsidRPr="00402D0A" w:rsidRDefault="00EB5080"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Deliver a Disability Masterclass for health and social care decision-makers.</w:t>
            </w:r>
          </w:p>
          <w:p w14:paraId="7C244F23" w14:textId="77777777" w:rsidR="00EB5080" w:rsidRPr="00402D0A" w:rsidRDefault="00EB5080" w:rsidP="00402D0A">
            <w:pPr>
              <w:spacing w:after="0" w:line="240" w:lineRule="auto"/>
              <w:rPr>
                <w:rFonts w:ascii="Arial" w:eastAsia="Times New Roman" w:hAnsi="Arial" w:cs="Arial"/>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FFFFFF"/>
          </w:tcPr>
          <w:p w14:paraId="19765073" w14:textId="77777777" w:rsidR="00EB5080" w:rsidRPr="00402D0A" w:rsidRDefault="00EB5080"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First regional Disability Masterclass held in February 2026 involving people with lived experience, advocates, staff and regional equality representatives.</w:t>
            </w:r>
          </w:p>
          <w:p w14:paraId="17FCDC0A" w14:textId="77777777" w:rsidR="00EB5080" w:rsidRPr="00402D0A" w:rsidRDefault="00EB5080" w:rsidP="00402D0A">
            <w:pPr>
              <w:spacing w:after="0" w:line="240" w:lineRule="auto"/>
              <w:rPr>
                <w:rFonts w:ascii="Arial" w:eastAsia="Times New Roman"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FFFFFF"/>
          </w:tcPr>
          <w:p w14:paraId="423F8847" w14:textId="77777777" w:rsidR="00EB5080" w:rsidRPr="00402D0A" w:rsidRDefault="00EB5080" w:rsidP="00402D0A">
            <w:pPr>
              <w:spacing w:after="0" w:line="240" w:lineRule="auto"/>
              <w:rPr>
                <w:rFonts w:ascii="Arial" w:eastAsia="Times New Roman" w:hAnsi="Arial" w:cs="Arial"/>
                <w:sz w:val="24"/>
                <w:szCs w:val="24"/>
              </w:rPr>
            </w:pPr>
            <w:r w:rsidRPr="00402D0A">
              <w:rPr>
                <w:rFonts w:ascii="Arial" w:eastAsia="Times New Roman" w:hAnsi="Arial" w:cs="Arial"/>
                <w:sz w:val="24"/>
                <w:szCs w:val="24"/>
              </w:rPr>
              <w:t>Increased understanding among decision-makers of the importance of involving disabled people in service design and decision-making, encouraging others to embed the disability duties within their work.</w:t>
            </w:r>
          </w:p>
          <w:p w14:paraId="5A923BE1" w14:textId="77777777" w:rsidR="00EB5080" w:rsidRPr="00402D0A" w:rsidRDefault="00EB5080" w:rsidP="00402D0A">
            <w:pPr>
              <w:spacing w:after="0" w:line="240" w:lineRule="auto"/>
              <w:rPr>
                <w:rFonts w:ascii="Arial" w:eastAsia="Times New Roman" w:hAnsi="Arial" w:cs="Arial"/>
                <w:sz w:val="24"/>
                <w:szCs w:val="24"/>
              </w:rPr>
            </w:pPr>
          </w:p>
        </w:tc>
      </w:tr>
    </w:tbl>
    <w:p w14:paraId="1F29A78A" w14:textId="77777777" w:rsidR="00493CB8" w:rsidRPr="00493CB8" w:rsidRDefault="00493CB8" w:rsidP="00493CB8">
      <w:pPr>
        <w:spacing w:after="120"/>
        <w:rPr>
          <w:rFonts w:cs="Arial"/>
          <w:color w:val="FF0000"/>
          <w:szCs w:val="24"/>
        </w:rPr>
      </w:pPr>
    </w:p>
    <w:p w14:paraId="1C0D18C0" w14:textId="77777777" w:rsidR="00493CB8" w:rsidRPr="000B4AF8" w:rsidRDefault="00493CB8" w:rsidP="00493CB8">
      <w:pPr>
        <w:spacing w:after="120"/>
        <w:rPr>
          <w:rFonts w:ascii="Arial" w:hAnsi="Arial" w:cs="Arial"/>
          <w:color w:val="000000" w:themeColor="text1"/>
          <w:sz w:val="24"/>
          <w:szCs w:val="28"/>
        </w:rPr>
      </w:pPr>
      <w:r w:rsidRPr="000B4AF8">
        <w:rPr>
          <w:rFonts w:ascii="Arial" w:hAnsi="Arial" w:cs="Arial"/>
          <w:color w:val="000000" w:themeColor="text1"/>
          <w:sz w:val="24"/>
          <w:szCs w:val="28"/>
        </w:rPr>
        <w:t xml:space="preserve">2 (e) Please outline </w:t>
      </w:r>
      <w:r w:rsidRPr="000B4AF8">
        <w:rPr>
          <w:rFonts w:ascii="Arial" w:hAnsi="Arial" w:cs="Arial"/>
          <w:b/>
          <w:color w:val="000000" w:themeColor="text1"/>
          <w:sz w:val="24"/>
          <w:szCs w:val="28"/>
        </w:rPr>
        <w:t>any additional action measures</w:t>
      </w:r>
      <w:r w:rsidRPr="000B4AF8">
        <w:rPr>
          <w:rFonts w:ascii="Arial" w:hAnsi="Arial" w:cs="Arial"/>
          <w:color w:val="000000" w:themeColor="text1"/>
          <w:sz w:val="24"/>
          <w:szCs w:val="28"/>
        </w:rPr>
        <w:t xml:space="preserve"> that were fully achieved other than those listed in the tables above:</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777"/>
        <w:gridCol w:w="5513"/>
        <w:gridCol w:w="4560"/>
        <w:gridCol w:w="3746"/>
      </w:tblGrid>
      <w:tr w:rsidR="00F97636" w:rsidRPr="000B4AF8" w14:paraId="43859C81" w14:textId="77777777" w:rsidTr="00F97636">
        <w:tc>
          <w:tcPr>
            <w:tcW w:w="777" w:type="dxa"/>
            <w:tcBorders>
              <w:top w:val="single" w:sz="4" w:space="0" w:color="auto"/>
              <w:left w:val="single" w:sz="4" w:space="0" w:color="auto"/>
              <w:bottom w:val="single" w:sz="4" w:space="0" w:color="auto"/>
              <w:right w:val="single" w:sz="4" w:space="0" w:color="auto"/>
            </w:tcBorders>
            <w:shd w:val="clear" w:color="auto" w:fill="FFFFFF"/>
          </w:tcPr>
          <w:p w14:paraId="3D7B3965" w14:textId="77777777" w:rsidR="00493CB8" w:rsidRPr="000B4AF8" w:rsidRDefault="00493CB8" w:rsidP="001B144D">
            <w:pPr>
              <w:spacing w:after="120"/>
              <w:rPr>
                <w:rFonts w:ascii="Arial" w:hAnsi="Arial" w:cs="Arial"/>
                <w:color w:val="000000" w:themeColor="text1"/>
                <w:sz w:val="24"/>
                <w:szCs w:val="28"/>
              </w:rPr>
            </w:pPr>
          </w:p>
        </w:tc>
        <w:tc>
          <w:tcPr>
            <w:tcW w:w="5513" w:type="dxa"/>
            <w:tcBorders>
              <w:top w:val="single" w:sz="4" w:space="0" w:color="auto"/>
              <w:left w:val="single" w:sz="4" w:space="0" w:color="auto"/>
              <w:bottom w:val="single" w:sz="4" w:space="0" w:color="auto"/>
              <w:right w:val="single" w:sz="4" w:space="0" w:color="auto"/>
            </w:tcBorders>
            <w:shd w:val="clear" w:color="auto" w:fill="FFFFFF"/>
            <w:hideMark/>
          </w:tcPr>
          <w:p w14:paraId="3B55A1A5" w14:textId="77777777" w:rsidR="00493CB8" w:rsidRPr="000B4AF8" w:rsidRDefault="00493CB8" w:rsidP="001B144D">
            <w:pPr>
              <w:spacing w:after="120"/>
              <w:rPr>
                <w:rFonts w:ascii="Arial" w:hAnsi="Arial" w:cs="Arial"/>
                <w:color w:val="000000" w:themeColor="text1"/>
                <w:sz w:val="24"/>
                <w:szCs w:val="28"/>
              </w:rPr>
            </w:pPr>
            <w:r w:rsidRPr="000B4AF8">
              <w:rPr>
                <w:rFonts w:ascii="Arial" w:hAnsi="Arial" w:cs="Arial"/>
                <w:color w:val="000000" w:themeColor="text1"/>
                <w:sz w:val="24"/>
                <w:szCs w:val="28"/>
              </w:rPr>
              <w:t>Action Measures fully implemented (other than Training and specific public life measures)</w:t>
            </w:r>
          </w:p>
        </w:tc>
        <w:tc>
          <w:tcPr>
            <w:tcW w:w="4560" w:type="dxa"/>
            <w:tcBorders>
              <w:top w:val="single" w:sz="4" w:space="0" w:color="auto"/>
              <w:left w:val="single" w:sz="4" w:space="0" w:color="auto"/>
              <w:bottom w:val="single" w:sz="4" w:space="0" w:color="auto"/>
              <w:right w:val="single" w:sz="4" w:space="0" w:color="auto"/>
            </w:tcBorders>
            <w:shd w:val="clear" w:color="auto" w:fill="FFFFFF"/>
            <w:hideMark/>
          </w:tcPr>
          <w:p w14:paraId="5F271B7E" w14:textId="77777777" w:rsidR="00493CB8" w:rsidRPr="000B4AF8" w:rsidRDefault="00493CB8" w:rsidP="001B144D">
            <w:pPr>
              <w:spacing w:after="120"/>
              <w:rPr>
                <w:rFonts w:ascii="Arial" w:hAnsi="Arial" w:cs="Arial"/>
                <w:color w:val="000000" w:themeColor="text1"/>
                <w:sz w:val="24"/>
                <w:szCs w:val="28"/>
              </w:rPr>
            </w:pPr>
            <w:r w:rsidRPr="000B4AF8">
              <w:rPr>
                <w:rFonts w:ascii="Arial" w:hAnsi="Arial" w:cs="Arial"/>
                <w:color w:val="000000" w:themeColor="text1"/>
                <w:sz w:val="24"/>
                <w:szCs w:val="28"/>
              </w:rPr>
              <w:t>Outputs</w:t>
            </w:r>
          </w:p>
        </w:tc>
        <w:tc>
          <w:tcPr>
            <w:tcW w:w="3746" w:type="dxa"/>
            <w:tcBorders>
              <w:top w:val="single" w:sz="4" w:space="0" w:color="auto"/>
              <w:left w:val="single" w:sz="4" w:space="0" w:color="auto"/>
              <w:bottom w:val="single" w:sz="4" w:space="0" w:color="auto"/>
              <w:right w:val="single" w:sz="4" w:space="0" w:color="auto"/>
            </w:tcBorders>
            <w:shd w:val="clear" w:color="auto" w:fill="FFFFFF"/>
          </w:tcPr>
          <w:p w14:paraId="7A56A7D5" w14:textId="77777777" w:rsidR="00493CB8" w:rsidRPr="000B4AF8" w:rsidRDefault="00493CB8" w:rsidP="001B144D">
            <w:pPr>
              <w:spacing w:after="120"/>
              <w:rPr>
                <w:rFonts w:ascii="Arial" w:hAnsi="Arial" w:cs="Arial"/>
                <w:color w:val="000000" w:themeColor="text1"/>
                <w:sz w:val="24"/>
                <w:szCs w:val="28"/>
              </w:rPr>
            </w:pPr>
            <w:r w:rsidRPr="000B4AF8">
              <w:rPr>
                <w:rFonts w:ascii="Arial" w:hAnsi="Arial" w:cs="Arial"/>
                <w:color w:val="000000" w:themeColor="text1"/>
                <w:sz w:val="24"/>
                <w:szCs w:val="28"/>
              </w:rPr>
              <w:t xml:space="preserve">Outcomes / Impact </w:t>
            </w:r>
          </w:p>
          <w:p w14:paraId="69718845" w14:textId="77777777" w:rsidR="00493CB8" w:rsidRPr="000B4AF8" w:rsidRDefault="00493CB8" w:rsidP="001B144D">
            <w:pPr>
              <w:spacing w:after="120"/>
              <w:rPr>
                <w:rFonts w:ascii="Arial" w:hAnsi="Arial" w:cs="Arial"/>
                <w:color w:val="000000" w:themeColor="text1"/>
                <w:sz w:val="24"/>
                <w:szCs w:val="28"/>
              </w:rPr>
            </w:pPr>
          </w:p>
        </w:tc>
      </w:tr>
      <w:tr w:rsidR="00EB5080" w:rsidRPr="000B4AF8" w14:paraId="36684096" w14:textId="77777777" w:rsidTr="00F97636">
        <w:tc>
          <w:tcPr>
            <w:tcW w:w="777" w:type="dxa"/>
            <w:tcBorders>
              <w:top w:val="single" w:sz="4" w:space="0" w:color="auto"/>
              <w:left w:val="single" w:sz="4" w:space="0" w:color="auto"/>
              <w:bottom w:val="single" w:sz="4" w:space="0" w:color="auto"/>
              <w:right w:val="single" w:sz="4" w:space="0" w:color="auto"/>
            </w:tcBorders>
            <w:shd w:val="clear" w:color="auto" w:fill="FFFFFF"/>
          </w:tcPr>
          <w:p w14:paraId="1C979B12" w14:textId="3B382E1D" w:rsidR="00EB5080" w:rsidRPr="00B37AEB" w:rsidRDefault="00EB5080" w:rsidP="002D6DAA">
            <w:pPr>
              <w:spacing w:after="0" w:line="240" w:lineRule="auto"/>
              <w:rPr>
                <w:rFonts w:ascii="Arial" w:hAnsi="Arial" w:cs="Arial"/>
                <w:color w:val="000000" w:themeColor="text1"/>
                <w:sz w:val="24"/>
                <w:szCs w:val="28"/>
              </w:rPr>
            </w:pPr>
            <w:r w:rsidRPr="00B37AEB">
              <w:rPr>
                <w:rFonts w:ascii="Arial" w:hAnsi="Arial" w:cs="Arial"/>
                <w:color w:val="000000" w:themeColor="text1"/>
                <w:sz w:val="24"/>
                <w:szCs w:val="28"/>
              </w:rPr>
              <w:t>1</w:t>
            </w:r>
          </w:p>
        </w:tc>
        <w:tc>
          <w:tcPr>
            <w:tcW w:w="5513" w:type="dxa"/>
            <w:tcBorders>
              <w:top w:val="single" w:sz="4" w:space="0" w:color="auto"/>
              <w:left w:val="single" w:sz="4" w:space="0" w:color="auto"/>
              <w:bottom w:val="single" w:sz="4" w:space="0" w:color="auto"/>
              <w:right w:val="single" w:sz="4" w:space="0" w:color="auto"/>
            </w:tcBorders>
            <w:shd w:val="clear" w:color="auto" w:fill="FFFFFF"/>
          </w:tcPr>
          <w:p w14:paraId="7F24D11C" w14:textId="6CC626C6" w:rsidR="00EB5080" w:rsidRPr="00B37AEB" w:rsidRDefault="00EB5080" w:rsidP="002D6DAA">
            <w:pPr>
              <w:spacing w:after="0" w:line="240" w:lineRule="auto"/>
              <w:rPr>
                <w:rFonts w:ascii="Arial" w:hAnsi="Arial" w:cs="Arial"/>
                <w:color w:val="000000" w:themeColor="text1"/>
                <w:sz w:val="24"/>
                <w:szCs w:val="28"/>
              </w:rPr>
            </w:pPr>
            <w:r w:rsidRPr="00B37AEB">
              <w:rPr>
                <w:rFonts w:ascii="Arial" w:hAnsi="Arial" w:cs="Arial"/>
                <w:color w:val="000000" w:themeColor="text1"/>
                <w:sz w:val="24"/>
                <w:szCs w:val="28"/>
              </w:rPr>
              <w:t xml:space="preserve">Support those with neurodiversity </w:t>
            </w:r>
          </w:p>
        </w:tc>
        <w:tc>
          <w:tcPr>
            <w:tcW w:w="4560" w:type="dxa"/>
            <w:tcBorders>
              <w:top w:val="single" w:sz="4" w:space="0" w:color="auto"/>
              <w:left w:val="single" w:sz="4" w:space="0" w:color="auto"/>
              <w:bottom w:val="single" w:sz="4" w:space="0" w:color="auto"/>
              <w:right w:val="single" w:sz="4" w:space="0" w:color="auto"/>
            </w:tcBorders>
            <w:shd w:val="clear" w:color="auto" w:fill="FFFFFF"/>
          </w:tcPr>
          <w:p w14:paraId="42771BA1" w14:textId="745B17F2" w:rsidR="00EB5080" w:rsidRPr="00B37AEB" w:rsidRDefault="00EB5080" w:rsidP="002D6DAA">
            <w:pPr>
              <w:spacing w:after="0" w:line="240" w:lineRule="auto"/>
              <w:rPr>
                <w:rFonts w:ascii="Arial" w:hAnsi="Arial" w:cs="Arial"/>
                <w:color w:val="000000" w:themeColor="text1"/>
                <w:sz w:val="24"/>
                <w:szCs w:val="28"/>
              </w:rPr>
            </w:pPr>
            <w:r w:rsidRPr="00B37AEB">
              <w:rPr>
                <w:rFonts w:ascii="Arial" w:hAnsi="Arial" w:cs="Arial"/>
                <w:color w:val="000000" w:themeColor="text1"/>
                <w:sz w:val="24"/>
                <w:szCs w:val="28"/>
              </w:rPr>
              <w:t>Please refer to Appendix 2 (DAP)</w:t>
            </w:r>
          </w:p>
        </w:tc>
        <w:tc>
          <w:tcPr>
            <w:tcW w:w="3746" w:type="dxa"/>
            <w:tcBorders>
              <w:top w:val="single" w:sz="4" w:space="0" w:color="auto"/>
              <w:left w:val="single" w:sz="4" w:space="0" w:color="auto"/>
              <w:bottom w:val="single" w:sz="4" w:space="0" w:color="auto"/>
              <w:right w:val="single" w:sz="4" w:space="0" w:color="auto"/>
            </w:tcBorders>
            <w:shd w:val="clear" w:color="auto" w:fill="FFFFFF"/>
          </w:tcPr>
          <w:p w14:paraId="6E6BBE16" w14:textId="77777777" w:rsidR="00EB5080" w:rsidRPr="00B37AEB" w:rsidRDefault="00EB5080" w:rsidP="002D6DAA">
            <w:pPr>
              <w:spacing w:after="0" w:line="240" w:lineRule="auto"/>
              <w:rPr>
                <w:rFonts w:ascii="Arial" w:hAnsi="Arial" w:cs="Arial"/>
                <w:color w:val="000000" w:themeColor="text1"/>
                <w:sz w:val="24"/>
                <w:szCs w:val="28"/>
              </w:rPr>
            </w:pPr>
          </w:p>
        </w:tc>
      </w:tr>
      <w:tr w:rsidR="00EB5080" w:rsidRPr="000B4AF8" w14:paraId="4EE01CF0" w14:textId="77777777" w:rsidTr="00F97636">
        <w:tc>
          <w:tcPr>
            <w:tcW w:w="777" w:type="dxa"/>
            <w:tcBorders>
              <w:top w:val="single" w:sz="4" w:space="0" w:color="auto"/>
              <w:left w:val="single" w:sz="4" w:space="0" w:color="auto"/>
              <w:bottom w:val="single" w:sz="4" w:space="0" w:color="auto"/>
              <w:right w:val="single" w:sz="4" w:space="0" w:color="auto"/>
            </w:tcBorders>
            <w:shd w:val="clear" w:color="auto" w:fill="FFFFFF"/>
          </w:tcPr>
          <w:p w14:paraId="465DDCBD" w14:textId="0641C741" w:rsidR="00EB5080" w:rsidRPr="00B37AEB" w:rsidRDefault="00B37AEB" w:rsidP="002D6DAA">
            <w:pPr>
              <w:spacing w:after="0" w:line="240" w:lineRule="auto"/>
              <w:rPr>
                <w:rFonts w:ascii="Arial" w:hAnsi="Arial" w:cs="Arial"/>
                <w:color w:val="000000" w:themeColor="text1"/>
                <w:sz w:val="24"/>
                <w:szCs w:val="28"/>
              </w:rPr>
            </w:pPr>
            <w:r w:rsidRPr="00B37AEB">
              <w:rPr>
                <w:rFonts w:ascii="Arial" w:hAnsi="Arial" w:cs="Arial"/>
                <w:color w:val="000000" w:themeColor="text1"/>
                <w:sz w:val="24"/>
                <w:szCs w:val="28"/>
              </w:rPr>
              <w:t>2</w:t>
            </w:r>
          </w:p>
        </w:tc>
        <w:tc>
          <w:tcPr>
            <w:tcW w:w="5513" w:type="dxa"/>
            <w:tcBorders>
              <w:top w:val="single" w:sz="4" w:space="0" w:color="auto"/>
              <w:left w:val="single" w:sz="4" w:space="0" w:color="auto"/>
              <w:bottom w:val="single" w:sz="4" w:space="0" w:color="auto"/>
              <w:right w:val="single" w:sz="4" w:space="0" w:color="auto"/>
            </w:tcBorders>
            <w:shd w:val="clear" w:color="auto" w:fill="FFFFFF"/>
          </w:tcPr>
          <w:p w14:paraId="19EA094B" w14:textId="4FD7D0E9" w:rsidR="00EB5080" w:rsidRPr="00B37AEB" w:rsidRDefault="00B37AEB" w:rsidP="002D6DAA">
            <w:pPr>
              <w:spacing w:after="0" w:line="240" w:lineRule="auto"/>
              <w:rPr>
                <w:rFonts w:ascii="Arial" w:hAnsi="Arial" w:cs="Arial"/>
                <w:color w:val="000000" w:themeColor="text1"/>
                <w:sz w:val="24"/>
                <w:szCs w:val="28"/>
              </w:rPr>
            </w:pPr>
            <w:r w:rsidRPr="00B37AEB">
              <w:rPr>
                <w:rFonts w:ascii="Arial" w:hAnsi="Arial" w:cs="Arial"/>
                <w:color w:val="000000" w:themeColor="text1"/>
                <w:sz w:val="24"/>
                <w:szCs w:val="28"/>
              </w:rPr>
              <w:t xml:space="preserve">Community Sighted Guide Training </w:t>
            </w:r>
          </w:p>
        </w:tc>
        <w:tc>
          <w:tcPr>
            <w:tcW w:w="4560" w:type="dxa"/>
            <w:tcBorders>
              <w:top w:val="single" w:sz="4" w:space="0" w:color="auto"/>
              <w:left w:val="single" w:sz="4" w:space="0" w:color="auto"/>
              <w:bottom w:val="single" w:sz="4" w:space="0" w:color="auto"/>
              <w:right w:val="single" w:sz="4" w:space="0" w:color="auto"/>
            </w:tcBorders>
            <w:shd w:val="clear" w:color="auto" w:fill="FFFFFF"/>
          </w:tcPr>
          <w:p w14:paraId="4273326D" w14:textId="51772A72" w:rsidR="00EB5080" w:rsidRPr="00B37AEB" w:rsidRDefault="00B37AEB" w:rsidP="002D6DAA">
            <w:pPr>
              <w:spacing w:after="0" w:line="240" w:lineRule="auto"/>
              <w:rPr>
                <w:rFonts w:ascii="Arial" w:hAnsi="Arial" w:cs="Arial"/>
                <w:color w:val="000000" w:themeColor="text1"/>
                <w:sz w:val="24"/>
                <w:szCs w:val="28"/>
              </w:rPr>
            </w:pPr>
            <w:r w:rsidRPr="00B37AEB">
              <w:rPr>
                <w:rFonts w:ascii="Arial" w:hAnsi="Arial" w:cs="Arial"/>
                <w:color w:val="000000" w:themeColor="text1"/>
                <w:sz w:val="24"/>
                <w:szCs w:val="28"/>
              </w:rPr>
              <w:t xml:space="preserve">Introductory Community </w:t>
            </w:r>
            <w:r w:rsidR="002D6DAA" w:rsidRPr="00B37AEB">
              <w:rPr>
                <w:rFonts w:ascii="Arial" w:hAnsi="Arial" w:cs="Arial"/>
                <w:color w:val="000000" w:themeColor="text1"/>
                <w:sz w:val="24"/>
                <w:szCs w:val="28"/>
              </w:rPr>
              <w:t>Sighted Guide</w:t>
            </w:r>
            <w:r w:rsidRPr="00B37AEB">
              <w:rPr>
                <w:rFonts w:ascii="Arial" w:hAnsi="Arial" w:cs="Arial"/>
                <w:color w:val="000000" w:themeColor="text1"/>
                <w:sz w:val="24"/>
                <w:szCs w:val="28"/>
              </w:rPr>
              <w:t xml:space="preserve"> Training sessions delivered to staff, providing practical guidance and skills on how to safely, respectfully and effectively support people with sight loss. </w:t>
            </w:r>
          </w:p>
        </w:tc>
        <w:tc>
          <w:tcPr>
            <w:tcW w:w="3746" w:type="dxa"/>
            <w:tcBorders>
              <w:top w:val="single" w:sz="4" w:space="0" w:color="auto"/>
              <w:left w:val="single" w:sz="4" w:space="0" w:color="auto"/>
              <w:bottom w:val="single" w:sz="4" w:space="0" w:color="auto"/>
              <w:right w:val="single" w:sz="4" w:space="0" w:color="auto"/>
            </w:tcBorders>
            <w:shd w:val="clear" w:color="auto" w:fill="FFFFFF"/>
          </w:tcPr>
          <w:p w14:paraId="58625191" w14:textId="0D2D7DAA" w:rsidR="00EB5080" w:rsidRPr="00B37AEB" w:rsidRDefault="00B37AEB" w:rsidP="002D6DAA">
            <w:pPr>
              <w:spacing w:after="0" w:line="240" w:lineRule="auto"/>
              <w:rPr>
                <w:rFonts w:ascii="Arial" w:hAnsi="Arial" w:cs="Arial"/>
                <w:color w:val="000000" w:themeColor="text1"/>
                <w:sz w:val="24"/>
                <w:szCs w:val="28"/>
              </w:rPr>
            </w:pPr>
            <w:r w:rsidRPr="00B37AEB">
              <w:rPr>
                <w:rFonts w:ascii="Arial" w:hAnsi="Arial" w:cs="Arial"/>
                <w:color w:val="000000" w:themeColor="text1"/>
                <w:sz w:val="24"/>
                <w:szCs w:val="28"/>
              </w:rPr>
              <w:t xml:space="preserve">Increased staff confidence and skills in supporting people with sight loss, improving accessibility and </w:t>
            </w:r>
            <w:r w:rsidR="002D6DAA" w:rsidRPr="00B37AEB">
              <w:rPr>
                <w:rFonts w:ascii="Arial" w:hAnsi="Arial" w:cs="Arial"/>
                <w:color w:val="000000" w:themeColor="text1"/>
                <w:sz w:val="24"/>
                <w:szCs w:val="28"/>
              </w:rPr>
              <w:t>inclusion.</w:t>
            </w:r>
          </w:p>
        </w:tc>
      </w:tr>
      <w:tr w:rsidR="00B37AEB" w:rsidRPr="000B4AF8" w14:paraId="3DDE23E6" w14:textId="77777777" w:rsidTr="00F97636">
        <w:tc>
          <w:tcPr>
            <w:tcW w:w="777" w:type="dxa"/>
            <w:tcBorders>
              <w:top w:val="single" w:sz="4" w:space="0" w:color="auto"/>
              <w:left w:val="single" w:sz="4" w:space="0" w:color="auto"/>
              <w:bottom w:val="single" w:sz="4" w:space="0" w:color="auto"/>
              <w:right w:val="single" w:sz="4" w:space="0" w:color="auto"/>
            </w:tcBorders>
            <w:shd w:val="clear" w:color="auto" w:fill="FFFFFF"/>
          </w:tcPr>
          <w:p w14:paraId="6B1D7C24" w14:textId="66A75EB2" w:rsidR="00B37AEB" w:rsidRPr="00B37AEB" w:rsidRDefault="00B37AEB" w:rsidP="002D6DAA">
            <w:pPr>
              <w:spacing w:after="0" w:line="240" w:lineRule="auto"/>
              <w:rPr>
                <w:rFonts w:ascii="Arial" w:hAnsi="Arial" w:cs="Arial"/>
                <w:color w:val="000000" w:themeColor="text1"/>
                <w:sz w:val="24"/>
                <w:szCs w:val="28"/>
              </w:rPr>
            </w:pPr>
            <w:r w:rsidRPr="00B37AEB">
              <w:rPr>
                <w:rFonts w:ascii="Arial" w:hAnsi="Arial" w:cs="Arial"/>
                <w:color w:val="000000" w:themeColor="text1"/>
                <w:sz w:val="24"/>
                <w:szCs w:val="28"/>
              </w:rPr>
              <w:t>3</w:t>
            </w:r>
          </w:p>
        </w:tc>
        <w:tc>
          <w:tcPr>
            <w:tcW w:w="5513" w:type="dxa"/>
            <w:tcBorders>
              <w:top w:val="single" w:sz="4" w:space="0" w:color="auto"/>
              <w:left w:val="single" w:sz="4" w:space="0" w:color="auto"/>
              <w:bottom w:val="single" w:sz="4" w:space="0" w:color="auto"/>
              <w:right w:val="single" w:sz="4" w:space="0" w:color="auto"/>
            </w:tcBorders>
            <w:shd w:val="clear" w:color="auto" w:fill="FFFFFF"/>
          </w:tcPr>
          <w:p w14:paraId="653050C2" w14:textId="55C9B5E3" w:rsidR="00B37AEB" w:rsidRPr="00B37AEB" w:rsidRDefault="00B37AEB" w:rsidP="002D6DAA">
            <w:pPr>
              <w:spacing w:after="0" w:line="240" w:lineRule="auto"/>
              <w:rPr>
                <w:rFonts w:ascii="Arial" w:hAnsi="Arial" w:cs="Arial"/>
                <w:color w:val="000000" w:themeColor="text1"/>
                <w:sz w:val="24"/>
                <w:szCs w:val="28"/>
              </w:rPr>
            </w:pPr>
            <w:r>
              <w:rPr>
                <w:rFonts w:ascii="Arial" w:hAnsi="Arial" w:cs="Arial"/>
                <w:color w:val="000000" w:themeColor="text1"/>
                <w:sz w:val="24"/>
                <w:szCs w:val="28"/>
              </w:rPr>
              <w:t xml:space="preserve">Communication Support Lanyard Initiative </w:t>
            </w:r>
          </w:p>
        </w:tc>
        <w:tc>
          <w:tcPr>
            <w:tcW w:w="4560" w:type="dxa"/>
            <w:tcBorders>
              <w:top w:val="single" w:sz="4" w:space="0" w:color="auto"/>
              <w:left w:val="single" w:sz="4" w:space="0" w:color="auto"/>
              <w:bottom w:val="single" w:sz="4" w:space="0" w:color="auto"/>
              <w:right w:val="single" w:sz="4" w:space="0" w:color="auto"/>
            </w:tcBorders>
            <w:shd w:val="clear" w:color="auto" w:fill="FFFFFF"/>
          </w:tcPr>
          <w:p w14:paraId="09972109" w14:textId="372EB8ED" w:rsidR="00B37AEB" w:rsidRPr="00B37AEB" w:rsidRDefault="00B37AEB" w:rsidP="002D6DAA">
            <w:pPr>
              <w:spacing w:after="0" w:line="240" w:lineRule="auto"/>
              <w:rPr>
                <w:rFonts w:ascii="Arial" w:hAnsi="Arial" w:cs="Arial"/>
                <w:color w:val="000000" w:themeColor="text1"/>
                <w:sz w:val="24"/>
                <w:szCs w:val="28"/>
              </w:rPr>
            </w:pPr>
            <w:r>
              <w:rPr>
                <w:rFonts w:ascii="Arial" w:hAnsi="Arial" w:cs="Arial"/>
                <w:color w:val="000000" w:themeColor="text1"/>
                <w:sz w:val="24"/>
                <w:szCs w:val="28"/>
              </w:rPr>
              <w:t xml:space="preserve">140 communication support lanyards issued to staff, patients and service users with hearing loss. </w:t>
            </w:r>
          </w:p>
        </w:tc>
        <w:tc>
          <w:tcPr>
            <w:tcW w:w="3746" w:type="dxa"/>
            <w:tcBorders>
              <w:top w:val="single" w:sz="4" w:space="0" w:color="auto"/>
              <w:left w:val="single" w:sz="4" w:space="0" w:color="auto"/>
              <w:bottom w:val="single" w:sz="4" w:space="0" w:color="auto"/>
              <w:right w:val="single" w:sz="4" w:space="0" w:color="auto"/>
            </w:tcBorders>
            <w:shd w:val="clear" w:color="auto" w:fill="FFFFFF"/>
          </w:tcPr>
          <w:p w14:paraId="05DB01BB" w14:textId="6E725F51" w:rsidR="00B37AEB" w:rsidRPr="00B37AEB" w:rsidRDefault="00B37AEB" w:rsidP="002D6DAA">
            <w:pPr>
              <w:spacing w:after="0" w:line="240" w:lineRule="auto"/>
              <w:rPr>
                <w:rFonts w:ascii="Arial" w:hAnsi="Arial" w:cs="Arial"/>
                <w:color w:val="000000" w:themeColor="text1"/>
                <w:sz w:val="24"/>
                <w:szCs w:val="28"/>
              </w:rPr>
            </w:pPr>
            <w:r>
              <w:rPr>
                <w:rFonts w:ascii="Arial" w:hAnsi="Arial" w:cs="Arial"/>
                <w:color w:val="000000" w:themeColor="text1"/>
                <w:sz w:val="24"/>
                <w:szCs w:val="28"/>
              </w:rPr>
              <w:t xml:space="preserve">Increased awareness of communication needs and helped individuals identify when </w:t>
            </w:r>
            <w:r>
              <w:rPr>
                <w:rFonts w:ascii="Arial" w:hAnsi="Arial" w:cs="Arial"/>
                <w:color w:val="000000" w:themeColor="text1"/>
                <w:sz w:val="24"/>
                <w:szCs w:val="28"/>
              </w:rPr>
              <w:lastRenderedPageBreak/>
              <w:t>additional communication support may be required.</w:t>
            </w:r>
          </w:p>
        </w:tc>
      </w:tr>
      <w:tr w:rsidR="00B37AEB" w:rsidRPr="000B4AF8" w14:paraId="6F421A57" w14:textId="77777777" w:rsidTr="00F97636">
        <w:tc>
          <w:tcPr>
            <w:tcW w:w="777" w:type="dxa"/>
            <w:tcBorders>
              <w:top w:val="single" w:sz="4" w:space="0" w:color="auto"/>
              <w:left w:val="single" w:sz="4" w:space="0" w:color="auto"/>
              <w:bottom w:val="single" w:sz="4" w:space="0" w:color="auto"/>
              <w:right w:val="single" w:sz="4" w:space="0" w:color="auto"/>
            </w:tcBorders>
            <w:shd w:val="clear" w:color="auto" w:fill="FFFFFF"/>
          </w:tcPr>
          <w:p w14:paraId="324F7237" w14:textId="3DE8C441" w:rsidR="00B37AEB" w:rsidRPr="00B37AEB" w:rsidRDefault="00B37AEB" w:rsidP="002D6DAA">
            <w:pPr>
              <w:spacing w:after="0" w:line="240" w:lineRule="auto"/>
              <w:rPr>
                <w:rFonts w:ascii="Arial" w:hAnsi="Arial" w:cs="Arial"/>
                <w:color w:val="000000" w:themeColor="text1"/>
                <w:sz w:val="24"/>
                <w:szCs w:val="28"/>
              </w:rPr>
            </w:pPr>
            <w:r>
              <w:rPr>
                <w:rFonts w:ascii="Arial" w:hAnsi="Arial" w:cs="Arial"/>
                <w:color w:val="000000" w:themeColor="text1"/>
                <w:sz w:val="24"/>
                <w:szCs w:val="28"/>
              </w:rPr>
              <w:lastRenderedPageBreak/>
              <w:t>4</w:t>
            </w:r>
          </w:p>
        </w:tc>
        <w:tc>
          <w:tcPr>
            <w:tcW w:w="5513" w:type="dxa"/>
            <w:tcBorders>
              <w:top w:val="single" w:sz="4" w:space="0" w:color="auto"/>
              <w:left w:val="single" w:sz="4" w:space="0" w:color="auto"/>
              <w:bottom w:val="single" w:sz="4" w:space="0" w:color="auto"/>
              <w:right w:val="single" w:sz="4" w:space="0" w:color="auto"/>
            </w:tcBorders>
            <w:shd w:val="clear" w:color="auto" w:fill="FFFFFF"/>
          </w:tcPr>
          <w:p w14:paraId="2CDD7815" w14:textId="13F37AC7" w:rsidR="00B37AEB" w:rsidRPr="00B37AEB" w:rsidRDefault="00B37AEB" w:rsidP="002D6DAA">
            <w:pPr>
              <w:spacing w:after="0" w:line="240" w:lineRule="auto"/>
              <w:rPr>
                <w:rFonts w:ascii="Arial" w:hAnsi="Arial" w:cs="Arial"/>
                <w:color w:val="000000" w:themeColor="text1"/>
                <w:sz w:val="24"/>
                <w:szCs w:val="28"/>
              </w:rPr>
            </w:pPr>
            <w:r>
              <w:rPr>
                <w:rFonts w:ascii="Arial" w:hAnsi="Arial" w:cs="Arial"/>
                <w:color w:val="000000" w:themeColor="text1"/>
                <w:sz w:val="24"/>
                <w:szCs w:val="28"/>
              </w:rPr>
              <w:t xml:space="preserve">British Sign Language (BSL) Taster Course </w:t>
            </w:r>
          </w:p>
        </w:tc>
        <w:tc>
          <w:tcPr>
            <w:tcW w:w="4560" w:type="dxa"/>
            <w:tcBorders>
              <w:top w:val="single" w:sz="4" w:space="0" w:color="auto"/>
              <w:left w:val="single" w:sz="4" w:space="0" w:color="auto"/>
              <w:bottom w:val="single" w:sz="4" w:space="0" w:color="auto"/>
              <w:right w:val="single" w:sz="4" w:space="0" w:color="auto"/>
            </w:tcBorders>
            <w:shd w:val="clear" w:color="auto" w:fill="FFFFFF"/>
          </w:tcPr>
          <w:p w14:paraId="475477C6" w14:textId="2D48AD3C" w:rsidR="00B37AEB" w:rsidRPr="00B37AEB" w:rsidRDefault="00B37AEB" w:rsidP="002D6DAA">
            <w:pPr>
              <w:spacing w:after="0" w:line="240" w:lineRule="auto"/>
              <w:rPr>
                <w:rFonts w:ascii="Arial" w:hAnsi="Arial" w:cs="Arial"/>
                <w:color w:val="000000" w:themeColor="text1"/>
                <w:sz w:val="24"/>
                <w:szCs w:val="28"/>
              </w:rPr>
            </w:pPr>
            <w:r>
              <w:rPr>
                <w:rFonts w:ascii="Arial" w:hAnsi="Arial" w:cs="Arial"/>
                <w:color w:val="000000" w:themeColor="text1"/>
                <w:sz w:val="24"/>
                <w:szCs w:val="28"/>
              </w:rPr>
              <w:t xml:space="preserve">Six-week BSL taster course delivered in partnership with the British Deaf Association. </w:t>
            </w:r>
          </w:p>
        </w:tc>
        <w:tc>
          <w:tcPr>
            <w:tcW w:w="3746" w:type="dxa"/>
            <w:tcBorders>
              <w:top w:val="single" w:sz="4" w:space="0" w:color="auto"/>
              <w:left w:val="single" w:sz="4" w:space="0" w:color="auto"/>
              <w:bottom w:val="single" w:sz="4" w:space="0" w:color="auto"/>
              <w:right w:val="single" w:sz="4" w:space="0" w:color="auto"/>
            </w:tcBorders>
            <w:shd w:val="clear" w:color="auto" w:fill="FFFFFF"/>
          </w:tcPr>
          <w:p w14:paraId="0E83BEF9" w14:textId="6872AFA9" w:rsidR="00B37AEB" w:rsidRPr="00B37AEB" w:rsidRDefault="00B37AEB" w:rsidP="002D6DAA">
            <w:pPr>
              <w:spacing w:after="0" w:line="240" w:lineRule="auto"/>
              <w:rPr>
                <w:rFonts w:ascii="Arial" w:hAnsi="Arial" w:cs="Arial"/>
                <w:color w:val="000000" w:themeColor="text1"/>
                <w:sz w:val="24"/>
                <w:szCs w:val="28"/>
              </w:rPr>
            </w:pPr>
            <w:r>
              <w:rPr>
                <w:rFonts w:ascii="Arial" w:hAnsi="Arial" w:cs="Arial"/>
                <w:color w:val="000000" w:themeColor="text1"/>
                <w:sz w:val="24"/>
                <w:szCs w:val="28"/>
              </w:rPr>
              <w:t>Improved staff understanding of d/Deaf culture and communication needs, supporting more inclusive and accessible services.</w:t>
            </w:r>
          </w:p>
        </w:tc>
      </w:tr>
    </w:tbl>
    <w:p w14:paraId="388D0789" w14:textId="77777777" w:rsidR="00493CB8" w:rsidRPr="00493CB8" w:rsidRDefault="00493CB8" w:rsidP="00493CB8">
      <w:pPr>
        <w:tabs>
          <w:tab w:val="left" w:pos="5706"/>
        </w:tabs>
        <w:spacing w:after="120"/>
        <w:rPr>
          <w:rFonts w:cs="Arial"/>
          <w:color w:val="FF0000"/>
          <w:szCs w:val="24"/>
        </w:rPr>
      </w:pPr>
    </w:p>
    <w:p w14:paraId="15CCC9E9" w14:textId="165E3734" w:rsidR="00493CB8" w:rsidRPr="00F97636" w:rsidRDefault="00493CB8" w:rsidP="00F97636">
      <w:pPr>
        <w:rPr>
          <w:rFonts w:ascii="Arial" w:hAnsi="Arial" w:cs="Arial"/>
          <w:color w:val="000000" w:themeColor="text1"/>
          <w:sz w:val="24"/>
          <w:szCs w:val="28"/>
        </w:rPr>
      </w:pPr>
      <w:r w:rsidRPr="00F97636">
        <w:rPr>
          <w:rFonts w:ascii="Arial" w:hAnsi="Arial" w:cs="Arial"/>
          <w:color w:val="000000" w:themeColor="text1"/>
          <w:sz w:val="24"/>
          <w:szCs w:val="28"/>
        </w:rPr>
        <w:t xml:space="preserve">3. Please outline what action measures have been </w:t>
      </w:r>
      <w:r w:rsidRPr="00F97636">
        <w:rPr>
          <w:rFonts w:ascii="Arial" w:hAnsi="Arial" w:cs="Arial"/>
          <w:b/>
          <w:color w:val="000000" w:themeColor="text1"/>
          <w:sz w:val="24"/>
          <w:szCs w:val="28"/>
        </w:rPr>
        <w:t>partly achieved</w:t>
      </w:r>
      <w:r w:rsidRPr="00F97636">
        <w:rPr>
          <w:rFonts w:ascii="Arial" w:hAnsi="Arial" w:cs="Arial"/>
          <w:color w:val="000000" w:themeColor="text1"/>
          <w:sz w:val="24"/>
          <w:szCs w:val="28"/>
        </w:rPr>
        <w:t xml:space="preserve"> as follows:</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492"/>
        <w:gridCol w:w="2497"/>
        <w:gridCol w:w="3163"/>
        <w:gridCol w:w="4646"/>
        <w:gridCol w:w="3803"/>
      </w:tblGrid>
      <w:tr w:rsidR="00493CB8" w:rsidRPr="00493CB8" w14:paraId="5245DA9F"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6C6ABA92" w14:textId="77777777" w:rsidR="00493CB8" w:rsidRPr="00493CB8" w:rsidRDefault="00493CB8" w:rsidP="001B144D">
            <w:pPr>
              <w:spacing w:after="120"/>
              <w:rPr>
                <w:rFonts w:ascii="Arial" w:hAnsi="Arial" w:cs="Arial"/>
                <w:color w:val="FF0000"/>
                <w:sz w:val="24"/>
                <w:szCs w:val="24"/>
              </w:rPr>
            </w:pP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846574" w14:textId="77777777" w:rsidR="00493CB8" w:rsidRPr="00F97636" w:rsidRDefault="00493CB8" w:rsidP="001B144D">
            <w:pPr>
              <w:spacing w:after="120"/>
              <w:rPr>
                <w:rFonts w:ascii="Arial" w:hAnsi="Arial" w:cs="Arial"/>
                <w:color w:val="000000" w:themeColor="text1"/>
                <w:sz w:val="24"/>
                <w:szCs w:val="24"/>
              </w:rPr>
            </w:pPr>
            <w:r w:rsidRPr="00F97636">
              <w:rPr>
                <w:rFonts w:ascii="Arial" w:hAnsi="Arial" w:cs="Arial"/>
                <w:color w:val="000000" w:themeColor="text1"/>
                <w:sz w:val="24"/>
                <w:szCs w:val="24"/>
              </w:rPr>
              <w:t>Action Measures partly achieved</w:t>
            </w: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34FB11" w14:textId="77777777" w:rsidR="00493CB8" w:rsidRPr="00F97636" w:rsidRDefault="00493CB8" w:rsidP="001B144D">
            <w:pPr>
              <w:spacing w:after="120"/>
              <w:rPr>
                <w:rFonts w:ascii="Arial" w:hAnsi="Arial" w:cs="Arial"/>
                <w:color w:val="000000" w:themeColor="text1"/>
                <w:sz w:val="24"/>
                <w:szCs w:val="24"/>
              </w:rPr>
            </w:pPr>
            <w:r w:rsidRPr="00F97636">
              <w:rPr>
                <w:rFonts w:ascii="Arial" w:hAnsi="Arial" w:cs="Arial"/>
                <w:color w:val="000000" w:themeColor="text1"/>
                <w:sz w:val="24"/>
                <w:szCs w:val="24"/>
              </w:rPr>
              <w:t xml:space="preserve">Milestones/ Outputs </w:t>
            </w: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90928B" w14:textId="77777777" w:rsidR="00493CB8" w:rsidRPr="00F97636" w:rsidRDefault="00493CB8" w:rsidP="001B144D">
            <w:pPr>
              <w:spacing w:after="120"/>
              <w:rPr>
                <w:rFonts w:ascii="Arial" w:hAnsi="Arial" w:cs="Arial"/>
                <w:color w:val="000000" w:themeColor="text1"/>
                <w:sz w:val="24"/>
                <w:szCs w:val="24"/>
              </w:rPr>
            </w:pPr>
            <w:r w:rsidRPr="00F97636">
              <w:rPr>
                <w:rFonts w:ascii="Arial" w:hAnsi="Arial" w:cs="Arial"/>
                <w:color w:val="000000" w:themeColor="text1"/>
                <w:sz w:val="24"/>
                <w:szCs w:val="24"/>
              </w:rPr>
              <w:t>Outcomes/Impacts</w:t>
            </w: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2B064" w14:textId="77777777" w:rsidR="00493CB8" w:rsidRPr="00F97636" w:rsidRDefault="00493CB8" w:rsidP="001B144D">
            <w:pPr>
              <w:spacing w:after="120"/>
              <w:rPr>
                <w:rFonts w:ascii="Arial" w:hAnsi="Arial" w:cs="Arial"/>
                <w:color w:val="000000" w:themeColor="text1"/>
                <w:sz w:val="24"/>
                <w:szCs w:val="24"/>
              </w:rPr>
            </w:pPr>
            <w:r w:rsidRPr="00F97636">
              <w:rPr>
                <w:rFonts w:ascii="Arial" w:hAnsi="Arial" w:cs="Arial"/>
                <w:color w:val="000000" w:themeColor="text1"/>
                <w:sz w:val="24"/>
                <w:szCs w:val="24"/>
              </w:rPr>
              <w:t>Reasons not fully achieved</w:t>
            </w:r>
          </w:p>
        </w:tc>
      </w:tr>
      <w:tr w:rsidR="00493CB8" w:rsidRPr="00493CB8" w14:paraId="26081BF1"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E0EDFC" w14:textId="4F2CDB45" w:rsidR="00493CB8" w:rsidRPr="00493CB8" w:rsidRDefault="00232745" w:rsidP="002D6DAA">
            <w:pPr>
              <w:spacing w:after="0" w:line="240" w:lineRule="auto"/>
              <w:rPr>
                <w:rFonts w:ascii="Arial" w:hAnsi="Arial" w:cs="Arial"/>
                <w:color w:val="FF0000"/>
                <w:sz w:val="24"/>
                <w:szCs w:val="24"/>
              </w:rPr>
            </w:pPr>
            <w:r>
              <w:br w:type="page"/>
            </w:r>
            <w:r w:rsidR="00493CB8" w:rsidRPr="00F97636">
              <w:rPr>
                <w:rFonts w:ascii="Arial" w:hAnsi="Arial" w:cs="Arial"/>
                <w:color w:val="000000" w:themeColor="text1"/>
                <w:sz w:val="24"/>
                <w:szCs w:val="24"/>
              </w:rPr>
              <w:t>1</w:t>
            </w:r>
          </w:p>
        </w:tc>
        <w:sdt>
          <w:sdtPr>
            <w:rPr>
              <w:rFonts w:ascii="Arial" w:eastAsia="Times New Roman" w:hAnsi="Arial" w:cs="Arial"/>
              <w:sz w:val="24"/>
              <w:szCs w:val="24"/>
            </w:rPr>
            <w:id w:val="1804810137"/>
            <w:placeholder>
              <w:docPart w:val="282D5E5337E44F9BB39B2A33ADAB80A5"/>
            </w:placeholder>
            <w:text/>
          </w:sdtPr>
          <w:sdtEndPr/>
          <w:sdtContent>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6CFCA" w14:textId="23629042" w:rsidR="00493CB8" w:rsidRPr="00416123" w:rsidRDefault="00416123" w:rsidP="002D6DAA">
                <w:pPr>
                  <w:spacing w:after="0" w:line="240" w:lineRule="auto"/>
                  <w:rPr>
                    <w:rFonts w:ascii="Arial" w:hAnsi="Arial" w:cs="Arial"/>
                    <w:color w:val="000000" w:themeColor="text1"/>
                    <w:sz w:val="24"/>
                    <w:szCs w:val="24"/>
                  </w:rPr>
                </w:pPr>
                <w:r w:rsidRPr="00416123">
                  <w:rPr>
                    <w:rFonts w:ascii="Arial" w:eastAsia="Times New Roman" w:hAnsi="Arial" w:cs="Arial"/>
                    <w:sz w:val="24"/>
                    <w:szCs w:val="24"/>
                  </w:rPr>
                  <w:t>We will continue to promote disability equality and the social model of disability through an inclusive approach to the use of images, which reinforce a positive towards disabled people and disabled staff members.</w:t>
                </w:r>
              </w:p>
            </w:tc>
          </w:sdtContent>
        </w:sdt>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C143E" w14:textId="77777777" w:rsidR="00416123" w:rsidRDefault="00416123" w:rsidP="002D6DAA">
            <w:pPr>
              <w:pStyle w:val="NormalWeb"/>
              <w:spacing w:before="0" w:beforeAutospacing="0" w:after="0" w:afterAutospacing="0"/>
              <w:rPr>
                <w:rFonts w:ascii="Arial" w:hAnsi="Arial" w:cs="Arial"/>
              </w:rPr>
            </w:pPr>
            <w:r w:rsidRPr="00416123">
              <w:rPr>
                <w:rFonts w:ascii="Arial" w:hAnsi="Arial" w:cs="Arial"/>
              </w:rPr>
              <w:t>Ongoing collaboration continues through the HSC Trusts and Regional Communication Support Service Working Group, with the Disability Consultation Panel meeting quarterly.</w:t>
            </w:r>
          </w:p>
          <w:p w14:paraId="5A1E98F8" w14:textId="77777777" w:rsidR="00416123" w:rsidRPr="00416123" w:rsidRDefault="00416123" w:rsidP="002D6DAA">
            <w:pPr>
              <w:pStyle w:val="NormalWeb"/>
              <w:spacing w:before="0" w:beforeAutospacing="0" w:after="0" w:afterAutospacing="0"/>
              <w:rPr>
                <w:rFonts w:ascii="Arial" w:hAnsi="Arial" w:cs="Arial"/>
              </w:rPr>
            </w:pPr>
          </w:p>
          <w:p w14:paraId="66315122" w14:textId="77777777" w:rsidR="00416123" w:rsidRDefault="00416123" w:rsidP="002D6DAA">
            <w:pPr>
              <w:pStyle w:val="NormalWeb"/>
              <w:spacing w:before="0" w:beforeAutospacing="0" w:after="0" w:afterAutospacing="0"/>
              <w:rPr>
                <w:rFonts w:ascii="Arial" w:hAnsi="Arial" w:cs="Arial"/>
              </w:rPr>
            </w:pPr>
            <w:r w:rsidRPr="00416123">
              <w:rPr>
                <w:rFonts w:ascii="Arial" w:hAnsi="Arial" w:cs="Arial"/>
              </w:rPr>
              <w:t xml:space="preserve">The mandatory regional </w:t>
            </w:r>
            <w:r w:rsidRPr="00416123">
              <w:rPr>
                <w:rStyle w:val="Emphasis"/>
                <w:rFonts w:ascii="Arial" w:hAnsi="Arial" w:cs="Arial"/>
              </w:rPr>
              <w:t>Equality, Good Relations and Human Rights: Making a Difference</w:t>
            </w:r>
            <w:r w:rsidRPr="00416123">
              <w:rPr>
                <w:rFonts w:ascii="Arial" w:hAnsi="Arial" w:cs="Arial"/>
              </w:rPr>
              <w:t xml:space="preserve"> eLearning programme includes disability equality training, supported by an online training manual for staff.</w:t>
            </w:r>
          </w:p>
          <w:p w14:paraId="2D0149AE" w14:textId="77777777" w:rsidR="00416123" w:rsidRPr="00416123" w:rsidRDefault="00416123" w:rsidP="002D6DAA">
            <w:pPr>
              <w:pStyle w:val="NormalWeb"/>
              <w:spacing w:before="0" w:beforeAutospacing="0" w:after="0" w:afterAutospacing="0"/>
              <w:rPr>
                <w:rFonts w:ascii="Arial" w:hAnsi="Arial" w:cs="Arial"/>
              </w:rPr>
            </w:pPr>
          </w:p>
          <w:p w14:paraId="526C108A" w14:textId="7F53ADE0" w:rsidR="00416123" w:rsidRPr="00416123" w:rsidRDefault="00416123" w:rsidP="002D6DAA">
            <w:pPr>
              <w:pStyle w:val="NormalWeb"/>
              <w:spacing w:before="0" w:beforeAutospacing="0" w:after="0" w:afterAutospacing="0"/>
              <w:rPr>
                <w:rFonts w:ascii="Arial" w:hAnsi="Arial" w:cs="Arial"/>
              </w:rPr>
            </w:pPr>
            <w:r w:rsidRPr="00416123">
              <w:rPr>
                <w:rFonts w:ascii="Arial" w:hAnsi="Arial" w:cs="Arial"/>
              </w:rPr>
              <w:t xml:space="preserve">The Northern Trust Disability Consultation Panel also co-produced </w:t>
            </w:r>
            <w:r w:rsidRPr="00416123">
              <w:rPr>
                <w:rFonts w:ascii="Arial" w:hAnsi="Arial" w:cs="Arial"/>
              </w:rPr>
              <w:lastRenderedPageBreak/>
              <w:t>and co-delivered a disability-led Disability Equality Training video covering language, etiquette and customer care</w:t>
            </w:r>
            <w:r>
              <w:rPr>
                <w:rFonts w:ascii="Arial" w:hAnsi="Arial" w:cs="Arial"/>
              </w:rPr>
              <w:t>.</w:t>
            </w:r>
          </w:p>
        </w:tc>
        <w:sdt>
          <w:sdtPr>
            <w:rPr>
              <w:rFonts w:ascii="Arial" w:hAnsi="Arial" w:cs="Arial"/>
              <w:color w:val="000000" w:themeColor="text1"/>
              <w:sz w:val="24"/>
              <w:szCs w:val="24"/>
            </w:rPr>
            <w:id w:val="1991439490"/>
            <w:placeholder>
              <w:docPart w:val="282D5E5337E44F9BB39B2A33ADAB80A5"/>
            </w:placeholder>
            <w:text/>
          </w:sdtPr>
          <w:sdtEndPr/>
          <w:sdtContent>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35846" w14:textId="77777777" w:rsidR="00493CB8" w:rsidRPr="00F97636" w:rsidRDefault="00493CB8" w:rsidP="002D6DAA">
                <w:pPr>
                  <w:spacing w:after="0" w:line="240" w:lineRule="auto"/>
                  <w:rPr>
                    <w:rFonts w:ascii="Arial" w:hAnsi="Arial" w:cs="Arial"/>
                    <w:color w:val="000000" w:themeColor="text1"/>
                    <w:sz w:val="24"/>
                    <w:szCs w:val="24"/>
                  </w:rPr>
                </w:pPr>
                <w:r w:rsidRPr="00F97636">
                  <w:rPr>
                    <w:rFonts w:ascii="Arial" w:hAnsi="Arial" w:cs="Arial"/>
                    <w:bCs/>
                    <w:color w:val="000000" w:themeColor="text1"/>
                    <w:sz w:val="24"/>
                    <w:szCs w:val="24"/>
                  </w:rPr>
                  <w:t>Increased visibility of disabled people and disabled staff, including those with hidden disability.</w:t>
                </w:r>
              </w:p>
            </w:tc>
          </w:sdtContent>
        </w:sdt>
        <w:sdt>
          <w:sdtPr>
            <w:rPr>
              <w:rFonts w:ascii="Arial" w:hAnsi="Arial" w:cs="Arial"/>
              <w:color w:val="000000" w:themeColor="text1"/>
              <w:sz w:val="24"/>
              <w:szCs w:val="24"/>
            </w:rPr>
            <w:id w:val="999078123"/>
            <w:placeholder>
              <w:docPart w:val="282D5E5337E44F9BB39B2A33ADAB80A5"/>
            </w:placeholder>
            <w:text/>
          </w:sdtPr>
          <w:sdtEndPr/>
          <w:sdtContent>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E3C9C" w14:textId="77777777" w:rsidR="00493CB8" w:rsidRPr="00F97636" w:rsidRDefault="00493CB8" w:rsidP="002D6DAA">
                <w:pPr>
                  <w:spacing w:after="0" w:line="240" w:lineRule="auto"/>
                  <w:rPr>
                    <w:rFonts w:ascii="Arial" w:hAnsi="Arial" w:cs="Arial"/>
                    <w:color w:val="000000" w:themeColor="text1"/>
                    <w:sz w:val="24"/>
                    <w:szCs w:val="24"/>
                  </w:rPr>
                </w:pPr>
                <w:r w:rsidRPr="00F97636">
                  <w:rPr>
                    <w:rFonts w:ascii="Arial" w:hAnsi="Arial" w:cs="Arial"/>
                    <w:color w:val="000000" w:themeColor="text1"/>
                    <w:sz w:val="24"/>
                    <w:szCs w:val="24"/>
                  </w:rPr>
                  <w:t>Action ongoing through the lifetime of the plan.</w:t>
                </w:r>
              </w:p>
            </w:tc>
          </w:sdtContent>
        </w:sdt>
      </w:tr>
      <w:tr w:rsidR="00493CB8" w:rsidRPr="00493CB8" w14:paraId="0F55A607"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266BBB" w14:textId="77777777" w:rsidR="004C76A3" w:rsidRDefault="004C76A3" w:rsidP="001B144D">
            <w:pPr>
              <w:spacing w:after="120"/>
              <w:rPr>
                <w:rFonts w:ascii="Arial" w:hAnsi="Arial" w:cs="Arial"/>
                <w:color w:val="000000" w:themeColor="text1"/>
                <w:sz w:val="24"/>
                <w:szCs w:val="28"/>
              </w:rPr>
            </w:pPr>
          </w:p>
          <w:p w14:paraId="4D9631F8" w14:textId="77777777" w:rsidR="004C76A3" w:rsidRDefault="004C76A3" w:rsidP="001B144D">
            <w:pPr>
              <w:spacing w:after="120"/>
              <w:rPr>
                <w:rFonts w:ascii="Arial" w:hAnsi="Arial" w:cs="Arial"/>
                <w:color w:val="000000" w:themeColor="text1"/>
                <w:sz w:val="24"/>
                <w:szCs w:val="28"/>
              </w:rPr>
            </w:pPr>
          </w:p>
          <w:p w14:paraId="45C4888A" w14:textId="77777777" w:rsidR="004C76A3" w:rsidRDefault="004C76A3" w:rsidP="001B144D">
            <w:pPr>
              <w:spacing w:after="120"/>
              <w:rPr>
                <w:rFonts w:ascii="Arial" w:hAnsi="Arial" w:cs="Arial"/>
                <w:color w:val="000000" w:themeColor="text1"/>
                <w:sz w:val="24"/>
                <w:szCs w:val="28"/>
              </w:rPr>
            </w:pPr>
          </w:p>
          <w:p w14:paraId="2024BC47" w14:textId="7229F870" w:rsidR="00493CB8" w:rsidRPr="004C76A3" w:rsidRDefault="00493CB8" w:rsidP="001B144D">
            <w:pPr>
              <w:spacing w:after="120"/>
              <w:rPr>
                <w:rFonts w:ascii="Arial" w:hAnsi="Arial" w:cs="Arial"/>
                <w:color w:val="000000" w:themeColor="text1"/>
                <w:sz w:val="24"/>
                <w:szCs w:val="28"/>
              </w:rPr>
            </w:pPr>
            <w:r w:rsidRPr="004C76A3">
              <w:rPr>
                <w:rFonts w:ascii="Arial" w:hAnsi="Arial" w:cs="Arial"/>
                <w:color w:val="000000" w:themeColor="text1"/>
                <w:sz w:val="24"/>
                <w:szCs w:val="28"/>
              </w:rPr>
              <w:t>2</w:t>
            </w:r>
          </w:p>
          <w:p w14:paraId="3C57AD76" w14:textId="77777777" w:rsidR="00493CB8" w:rsidRPr="00493CB8" w:rsidRDefault="00493CB8" w:rsidP="001B144D">
            <w:pPr>
              <w:spacing w:after="120"/>
              <w:rPr>
                <w:rFonts w:cs="Arial"/>
                <w:color w:val="FF0000"/>
                <w:szCs w:val="24"/>
              </w:rPr>
            </w:pPr>
          </w:p>
          <w:p w14:paraId="0AA64E27" w14:textId="77777777" w:rsidR="00493CB8" w:rsidRPr="00493CB8" w:rsidRDefault="00493CB8" w:rsidP="001B144D">
            <w:pPr>
              <w:spacing w:after="120"/>
              <w:rPr>
                <w:rFonts w:cs="Arial"/>
                <w:color w:val="FF0000"/>
                <w:szCs w:val="24"/>
              </w:rPr>
            </w:pPr>
          </w:p>
          <w:p w14:paraId="2910F02E" w14:textId="77777777" w:rsidR="00493CB8" w:rsidRPr="00493CB8" w:rsidRDefault="00493CB8" w:rsidP="001B144D">
            <w:pPr>
              <w:spacing w:after="120"/>
              <w:rPr>
                <w:rFonts w:cs="Arial"/>
                <w:color w:val="FF0000"/>
                <w:szCs w:val="24"/>
              </w:rPr>
            </w:pPr>
          </w:p>
          <w:p w14:paraId="09DAEF87" w14:textId="77777777" w:rsidR="00493CB8" w:rsidRPr="00493CB8" w:rsidRDefault="00493CB8" w:rsidP="001B144D">
            <w:pPr>
              <w:spacing w:after="120"/>
              <w:rPr>
                <w:rFonts w:cs="Arial"/>
                <w:color w:val="FF0000"/>
                <w:szCs w:val="24"/>
              </w:rPr>
            </w:pPr>
          </w:p>
          <w:p w14:paraId="2F23C737" w14:textId="77777777" w:rsidR="00493CB8" w:rsidRPr="00493CB8" w:rsidRDefault="00493CB8" w:rsidP="001B144D">
            <w:pPr>
              <w:spacing w:after="120"/>
              <w:rPr>
                <w:rFonts w:cs="Arial"/>
                <w:color w:val="FF0000"/>
                <w:szCs w:val="24"/>
              </w:rPr>
            </w:pPr>
          </w:p>
        </w:tc>
        <w:sdt>
          <w:sdtPr>
            <w:rPr>
              <w:rFonts w:ascii="Arial" w:eastAsia="Times New Roman" w:hAnsi="Arial" w:cs="Arial"/>
              <w:sz w:val="24"/>
              <w:szCs w:val="24"/>
            </w:rPr>
            <w:id w:val="-859811797"/>
            <w:placeholder>
              <w:docPart w:val="282D5E5337E44F9BB39B2A33ADAB80A5"/>
            </w:placeholder>
            <w:text/>
          </w:sdtPr>
          <w:sdtEndPr/>
          <w:sdtContent>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E532A" w14:textId="7AA94051" w:rsidR="00493CB8" w:rsidRPr="00F97636" w:rsidRDefault="00416123" w:rsidP="001B144D">
                <w:pPr>
                  <w:spacing w:after="0" w:line="240" w:lineRule="auto"/>
                  <w:rPr>
                    <w:rFonts w:ascii="Arial" w:hAnsi="Arial" w:cs="Arial"/>
                    <w:color w:val="000000" w:themeColor="text1"/>
                    <w:szCs w:val="24"/>
                  </w:rPr>
                </w:pPr>
                <w:r w:rsidRPr="00416123">
                  <w:rPr>
                    <w:rFonts w:ascii="Arial" w:eastAsia="Times New Roman" w:hAnsi="Arial" w:cs="Arial"/>
                    <w:sz w:val="24"/>
                    <w:szCs w:val="24"/>
                  </w:rPr>
                  <w:t>We will mark and celebrate allocated disability-related days to raise awareness at a local and regional level.</w:t>
                </w:r>
              </w:p>
            </w:tc>
          </w:sdtContent>
        </w:sdt>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EFFA10" w14:textId="77777777" w:rsidR="00F97636" w:rsidRPr="00232745" w:rsidRDefault="00F97636" w:rsidP="00232745">
            <w:pPr>
              <w:spacing w:after="0" w:line="240" w:lineRule="auto"/>
              <w:rPr>
                <w:rFonts w:ascii="Arial" w:eastAsia="Times New Roman" w:hAnsi="Arial" w:cs="Arial"/>
                <w:sz w:val="24"/>
                <w:szCs w:val="24"/>
              </w:rPr>
            </w:pPr>
            <w:r w:rsidRPr="00F97636">
              <w:rPr>
                <w:rFonts w:ascii="Arial" w:eastAsia="Times New Roman" w:hAnsi="Arial" w:cs="Arial"/>
                <w:sz w:val="24"/>
                <w:szCs w:val="24"/>
              </w:rPr>
              <w:t>Awareness activities delivered to mark Sign Language Week 2026 and International Day of Persons with Disabilities. Information and promotional materials shared across the Trust. Staff and stakeholders encouraged to participate in awareness-raising initiatives.</w:t>
            </w:r>
          </w:p>
          <w:p w14:paraId="16C41217" w14:textId="77777777" w:rsidR="00232745" w:rsidRDefault="00232745" w:rsidP="00F97636">
            <w:pPr>
              <w:spacing w:after="0" w:line="300" w:lineRule="atLeast"/>
              <w:rPr>
                <w:rFonts w:ascii="Segoe UI" w:eastAsia="Times New Roman" w:hAnsi="Segoe UI" w:cs="Segoe UI"/>
                <w:sz w:val="21"/>
                <w:szCs w:val="21"/>
              </w:rPr>
            </w:pPr>
          </w:p>
          <w:p w14:paraId="7E1608E0" w14:textId="77777777" w:rsidR="00416123" w:rsidRPr="00416123" w:rsidRDefault="00416123" w:rsidP="00416123">
            <w:pPr>
              <w:spacing w:after="0" w:line="300" w:lineRule="atLeast"/>
              <w:rPr>
                <w:rFonts w:ascii="Segoe UI" w:eastAsia="Times New Roman" w:hAnsi="Segoe UI" w:cs="Segoe UI"/>
                <w:sz w:val="21"/>
                <w:szCs w:val="21"/>
              </w:rPr>
            </w:pPr>
            <w:r w:rsidRPr="00416123">
              <w:rPr>
                <w:rFonts w:ascii="Segoe UI" w:eastAsia="Times New Roman" w:hAnsi="Segoe UI" w:cs="Segoe UI"/>
                <w:sz w:val="21"/>
                <w:szCs w:val="21"/>
              </w:rPr>
              <w:t>Promotion of International Day of Persons with Disabilities and Sign Language Week 2026; development and distribution of regional promotional materials.</w:t>
            </w:r>
          </w:p>
          <w:p w14:paraId="33597544" w14:textId="77777777" w:rsidR="00416123" w:rsidRDefault="00416123" w:rsidP="00F97636">
            <w:pPr>
              <w:spacing w:after="0" w:line="300" w:lineRule="atLeast"/>
              <w:rPr>
                <w:rFonts w:ascii="Segoe UI" w:eastAsia="Times New Roman" w:hAnsi="Segoe UI" w:cs="Segoe UI"/>
                <w:sz w:val="21"/>
                <w:szCs w:val="21"/>
              </w:rPr>
            </w:pPr>
          </w:p>
          <w:p w14:paraId="03E258F5" w14:textId="77777777" w:rsidR="00416123" w:rsidRDefault="00416123" w:rsidP="00F97636">
            <w:pPr>
              <w:spacing w:after="0" w:line="300" w:lineRule="atLeast"/>
              <w:rPr>
                <w:rFonts w:ascii="Segoe UI" w:eastAsia="Times New Roman" w:hAnsi="Segoe UI" w:cs="Segoe UI"/>
                <w:sz w:val="21"/>
                <w:szCs w:val="21"/>
              </w:rPr>
            </w:pPr>
          </w:p>
          <w:p w14:paraId="23ED9E4B" w14:textId="77777777" w:rsidR="00416123" w:rsidRDefault="00416123" w:rsidP="00F97636">
            <w:pPr>
              <w:spacing w:after="0" w:line="300" w:lineRule="atLeast"/>
              <w:rPr>
                <w:rFonts w:ascii="Segoe UI" w:eastAsia="Times New Roman" w:hAnsi="Segoe UI" w:cs="Segoe UI"/>
                <w:sz w:val="21"/>
                <w:szCs w:val="21"/>
              </w:rPr>
            </w:pPr>
          </w:p>
          <w:p w14:paraId="63FB191A" w14:textId="77777777" w:rsidR="00232745" w:rsidRPr="00F97636" w:rsidRDefault="00232745" w:rsidP="00F97636">
            <w:pPr>
              <w:spacing w:after="0" w:line="300" w:lineRule="atLeast"/>
              <w:rPr>
                <w:rFonts w:ascii="Segoe UI" w:eastAsia="Times New Roman" w:hAnsi="Segoe UI" w:cs="Segoe UI"/>
                <w:sz w:val="21"/>
                <w:szCs w:val="21"/>
              </w:rPr>
            </w:pPr>
          </w:p>
          <w:p w14:paraId="76E91EFD" w14:textId="3F12E604" w:rsidR="00493CB8" w:rsidRPr="00493CB8" w:rsidRDefault="00493CB8" w:rsidP="001B144D">
            <w:pPr>
              <w:spacing w:after="0" w:line="240" w:lineRule="auto"/>
              <w:rPr>
                <w:rFonts w:cs="Arial"/>
                <w:color w:val="FF0000"/>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77EF3" w14:textId="77777777" w:rsidR="00F97636" w:rsidRPr="00F97636" w:rsidRDefault="00F97636" w:rsidP="00F97636">
            <w:pPr>
              <w:spacing w:after="0" w:line="240" w:lineRule="auto"/>
              <w:rPr>
                <w:rFonts w:ascii="Arial" w:eastAsia="Times New Roman" w:hAnsi="Arial" w:cs="Arial"/>
                <w:sz w:val="24"/>
                <w:szCs w:val="24"/>
              </w:rPr>
            </w:pPr>
            <w:r w:rsidRPr="00F97636">
              <w:rPr>
                <w:rFonts w:ascii="Arial" w:eastAsia="Times New Roman" w:hAnsi="Arial" w:cs="Arial"/>
                <w:sz w:val="24"/>
                <w:szCs w:val="24"/>
              </w:rPr>
              <w:t>Increased awareness of disability issues, communication needs and disability rights. Promoted positive attitudes towards disabled people and supported a more inclusive culture across the Trust and wider community.</w:t>
            </w:r>
          </w:p>
          <w:p w14:paraId="6856BA9B" w14:textId="7362D1FB" w:rsidR="00493CB8" w:rsidRPr="00493CB8" w:rsidRDefault="00493CB8" w:rsidP="001B144D">
            <w:pPr>
              <w:spacing w:after="0" w:line="240" w:lineRule="auto"/>
              <w:rPr>
                <w:rFonts w:ascii="Arial" w:hAnsi="Arial" w:cs="Arial"/>
                <w:color w:val="FF0000"/>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861A3" w14:textId="69F4BF8D" w:rsidR="00F97636" w:rsidRDefault="00F97636" w:rsidP="00F97636">
            <w:pPr>
              <w:spacing w:after="0" w:line="240" w:lineRule="auto"/>
              <w:rPr>
                <w:rFonts w:ascii="Arial" w:eastAsia="Times New Roman" w:hAnsi="Arial" w:cs="Arial"/>
                <w:sz w:val="24"/>
                <w:szCs w:val="24"/>
              </w:rPr>
            </w:pPr>
            <w:r w:rsidRPr="00F97636">
              <w:rPr>
                <w:rFonts w:ascii="Arial" w:eastAsia="Times New Roman" w:hAnsi="Arial" w:cs="Arial"/>
                <w:sz w:val="24"/>
                <w:szCs w:val="24"/>
              </w:rPr>
              <w:t xml:space="preserve">This is an ongoing action within the Disability Action Plan. While a number of awareness days were marked during 2025/26, further </w:t>
            </w:r>
            <w:r w:rsidR="00416123">
              <w:rPr>
                <w:rFonts w:ascii="Arial" w:eastAsia="Times New Roman" w:hAnsi="Arial" w:cs="Arial"/>
                <w:sz w:val="24"/>
                <w:szCs w:val="24"/>
              </w:rPr>
              <w:t xml:space="preserve">annual </w:t>
            </w:r>
            <w:r w:rsidRPr="00F97636">
              <w:rPr>
                <w:rFonts w:ascii="Arial" w:eastAsia="Times New Roman" w:hAnsi="Arial" w:cs="Arial"/>
                <w:sz w:val="24"/>
                <w:szCs w:val="24"/>
              </w:rPr>
              <w:t>disability-related awareness events and promotional activities will continue throughout the lifetime of the Action Plan.</w:t>
            </w:r>
          </w:p>
          <w:p w14:paraId="08BD83F3" w14:textId="77777777" w:rsidR="00232745" w:rsidRDefault="00232745" w:rsidP="00F97636">
            <w:pPr>
              <w:spacing w:after="0" w:line="240" w:lineRule="auto"/>
              <w:rPr>
                <w:rFonts w:ascii="Arial" w:eastAsia="Times New Roman" w:hAnsi="Arial" w:cs="Arial"/>
                <w:sz w:val="24"/>
                <w:szCs w:val="24"/>
              </w:rPr>
            </w:pPr>
          </w:p>
          <w:p w14:paraId="6241BF52" w14:textId="64AB03D1" w:rsidR="00493CB8" w:rsidRPr="00493CB8" w:rsidRDefault="00493CB8" w:rsidP="00416123">
            <w:pPr>
              <w:spacing w:after="0" w:line="300" w:lineRule="atLeast"/>
              <w:rPr>
                <w:rFonts w:cs="Arial"/>
                <w:color w:val="FF0000"/>
                <w:szCs w:val="24"/>
              </w:rPr>
            </w:pPr>
          </w:p>
        </w:tc>
      </w:tr>
      <w:tr w:rsidR="00493CB8" w:rsidRPr="00493CB8" w14:paraId="052AC331"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63CF09F9" w14:textId="01353B20" w:rsidR="00493CB8" w:rsidRPr="00493CB8" w:rsidRDefault="00493CB8" w:rsidP="001B144D">
            <w:pPr>
              <w:spacing w:after="120"/>
              <w:rPr>
                <w:rFonts w:ascii="Arial" w:hAnsi="Arial" w:cs="Arial"/>
                <w:color w:val="FF0000"/>
                <w:szCs w:val="24"/>
              </w:rPr>
            </w:pPr>
            <w:r w:rsidRPr="004C76A3">
              <w:rPr>
                <w:rFonts w:ascii="Arial" w:hAnsi="Arial" w:cs="Arial"/>
                <w:color w:val="000000" w:themeColor="text1"/>
                <w:sz w:val="24"/>
                <w:szCs w:val="28"/>
              </w:rPr>
              <w:t>3</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2DD790" w14:textId="77777777" w:rsidR="00416123" w:rsidRPr="00416123" w:rsidRDefault="00416123" w:rsidP="00416123">
            <w:pPr>
              <w:spacing w:after="0" w:line="240" w:lineRule="auto"/>
              <w:rPr>
                <w:rFonts w:ascii="Arial" w:eastAsia="Times New Roman" w:hAnsi="Arial" w:cs="Arial"/>
                <w:sz w:val="24"/>
                <w:szCs w:val="24"/>
              </w:rPr>
            </w:pPr>
            <w:r w:rsidRPr="00416123">
              <w:rPr>
                <w:rFonts w:ascii="Arial" w:eastAsia="Times New Roman" w:hAnsi="Arial" w:cs="Arial"/>
                <w:sz w:val="24"/>
                <w:szCs w:val="24"/>
              </w:rPr>
              <w:t xml:space="preserve">We will review our staff training programmes and </w:t>
            </w:r>
            <w:r w:rsidRPr="00416123">
              <w:rPr>
                <w:rFonts w:ascii="Arial" w:eastAsia="Times New Roman" w:hAnsi="Arial" w:cs="Arial"/>
                <w:sz w:val="24"/>
                <w:szCs w:val="24"/>
              </w:rPr>
              <w:lastRenderedPageBreak/>
              <w:t>ensure that training is co-produced, reflects lived experience and includes information on disability equality and the disability duties and promotes the Oliver McGowan Mandatory Training.</w:t>
            </w:r>
          </w:p>
          <w:p w14:paraId="24327EC0" w14:textId="301B4587" w:rsidR="00493CB8" w:rsidRPr="00232745" w:rsidRDefault="00493CB8" w:rsidP="00232745">
            <w:pPr>
              <w:spacing w:after="0" w:line="240" w:lineRule="auto"/>
              <w:rPr>
                <w:rFonts w:ascii="Arial" w:hAnsi="Arial" w:cs="Arial"/>
                <w:color w:val="000000" w:themeColor="text1"/>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555DB" w14:textId="77777777" w:rsidR="00493CB8" w:rsidRPr="00232745" w:rsidRDefault="00493CB8" w:rsidP="00232745">
            <w:pPr>
              <w:spacing w:after="0" w:line="240" w:lineRule="auto"/>
              <w:rPr>
                <w:rFonts w:ascii="Arial" w:hAnsi="Arial" w:cs="Arial"/>
                <w:color w:val="000000" w:themeColor="text1"/>
                <w:sz w:val="24"/>
                <w:szCs w:val="24"/>
              </w:rPr>
            </w:pPr>
            <w:r w:rsidRPr="00232745">
              <w:rPr>
                <w:rFonts w:ascii="Arial" w:hAnsi="Arial" w:cs="Arial"/>
                <w:color w:val="000000" w:themeColor="text1"/>
                <w:sz w:val="24"/>
                <w:szCs w:val="24"/>
              </w:rPr>
              <w:lastRenderedPageBreak/>
              <w:t>Training available for all staff on Learn HSCNI.</w:t>
            </w:r>
          </w:p>
          <w:p w14:paraId="0BACA88F" w14:textId="77777777" w:rsidR="00232745" w:rsidRPr="00232745" w:rsidRDefault="00232745" w:rsidP="00232745">
            <w:pPr>
              <w:spacing w:after="0" w:line="240" w:lineRule="auto"/>
              <w:rPr>
                <w:rFonts w:ascii="Arial" w:hAnsi="Arial" w:cs="Arial"/>
                <w:color w:val="000000" w:themeColor="text1"/>
                <w:sz w:val="24"/>
                <w:szCs w:val="24"/>
              </w:rPr>
            </w:pPr>
          </w:p>
          <w:p w14:paraId="5D7B9056" w14:textId="77777777" w:rsidR="00232745" w:rsidRPr="00232745" w:rsidRDefault="00232745" w:rsidP="00232745">
            <w:pPr>
              <w:spacing w:after="0" w:line="240" w:lineRule="auto"/>
              <w:rPr>
                <w:rFonts w:ascii="Arial" w:eastAsia="Times New Roman" w:hAnsi="Arial" w:cs="Arial"/>
                <w:sz w:val="24"/>
                <w:szCs w:val="24"/>
              </w:rPr>
            </w:pPr>
            <w:r w:rsidRPr="00232745">
              <w:rPr>
                <w:rFonts w:ascii="Arial" w:eastAsia="Times New Roman" w:hAnsi="Arial" w:cs="Arial"/>
                <w:sz w:val="24"/>
                <w:szCs w:val="24"/>
              </w:rPr>
              <w:lastRenderedPageBreak/>
              <w:t>Disability Equality Training, BSL taster course and Neurodiversity Training delivered.</w:t>
            </w:r>
          </w:p>
          <w:p w14:paraId="365BD293" w14:textId="77777777" w:rsidR="00232745" w:rsidRPr="00232745" w:rsidRDefault="00232745" w:rsidP="00232745">
            <w:pPr>
              <w:spacing w:after="0" w:line="240" w:lineRule="auto"/>
              <w:rPr>
                <w:rFonts w:ascii="Arial" w:eastAsia="Times New Roman" w:hAnsi="Arial" w:cs="Arial"/>
                <w:sz w:val="24"/>
                <w:szCs w:val="24"/>
              </w:rPr>
            </w:pPr>
          </w:p>
          <w:p w14:paraId="7F9DA3F1" w14:textId="3A6C00D2" w:rsidR="00416123" w:rsidRPr="00232745" w:rsidRDefault="00232745" w:rsidP="00232745">
            <w:pPr>
              <w:spacing w:after="0" w:line="240" w:lineRule="auto"/>
              <w:rPr>
                <w:rFonts w:ascii="Arial" w:hAnsi="Arial" w:cs="Arial"/>
                <w:color w:val="000000" w:themeColor="text1"/>
                <w:sz w:val="24"/>
                <w:szCs w:val="24"/>
              </w:rPr>
            </w:pPr>
            <w:r w:rsidRPr="00232745">
              <w:rPr>
                <w:rFonts w:ascii="Arial" w:hAnsi="Arial" w:cs="Arial"/>
                <w:color w:val="000000" w:themeColor="text1"/>
                <w:sz w:val="24"/>
                <w:szCs w:val="24"/>
              </w:rPr>
              <w:t xml:space="preserve">Ongoing delivery of a range of HR Clinics during the year to support staff and managers.  </w:t>
            </w:r>
          </w:p>
          <w:p w14:paraId="0206D784" w14:textId="77777777" w:rsidR="00232745" w:rsidRPr="00232745" w:rsidRDefault="00232745" w:rsidP="00232745">
            <w:pPr>
              <w:spacing w:after="0" w:line="240" w:lineRule="auto"/>
              <w:rPr>
                <w:rFonts w:ascii="Arial" w:hAnsi="Arial" w:cs="Arial"/>
                <w:color w:val="000000" w:themeColor="text1"/>
                <w:sz w:val="24"/>
                <w:szCs w:val="24"/>
              </w:rPr>
            </w:pPr>
          </w:p>
          <w:p w14:paraId="74A7EE64" w14:textId="210DEF5E" w:rsidR="00493CB8" w:rsidRPr="00232745" w:rsidRDefault="00493CB8" w:rsidP="00232745">
            <w:pPr>
              <w:spacing w:after="0" w:line="240" w:lineRule="auto"/>
              <w:rPr>
                <w:rFonts w:ascii="Arial" w:hAnsi="Arial" w:cs="Arial"/>
                <w:color w:val="000000" w:themeColor="text1"/>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8EF01" w14:textId="77777777" w:rsidR="00232745" w:rsidRPr="00232745" w:rsidRDefault="00232745" w:rsidP="00232745">
            <w:pPr>
              <w:spacing w:after="0" w:line="240" w:lineRule="auto"/>
              <w:rPr>
                <w:rFonts w:ascii="Arial" w:eastAsia="Times New Roman" w:hAnsi="Arial" w:cs="Arial"/>
                <w:sz w:val="24"/>
                <w:szCs w:val="24"/>
              </w:rPr>
            </w:pPr>
            <w:r w:rsidRPr="00232745">
              <w:rPr>
                <w:rFonts w:ascii="Arial" w:eastAsia="Times New Roman" w:hAnsi="Arial" w:cs="Arial"/>
                <w:sz w:val="24"/>
                <w:szCs w:val="24"/>
              </w:rPr>
              <w:lastRenderedPageBreak/>
              <w:t>Increased staff knowledge and awareness of disability equality and accessibility.</w:t>
            </w:r>
          </w:p>
          <w:p w14:paraId="697164F7" w14:textId="0CB569E2" w:rsidR="00493CB8" w:rsidRPr="00232745" w:rsidRDefault="00493CB8" w:rsidP="00232745">
            <w:pPr>
              <w:spacing w:after="0" w:line="240" w:lineRule="auto"/>
              <w:rPr>
                <w:rFonts w:ascii="Arial" w:hAnsi="Arial" w:cs="Arial"/>
                <w:color w:val="000000" w:themeColor="text1"/>
                <w:sz w:val="24"/>
                <w:szCs w:val="24"/>
              </w:rPr>
            </w:pPr>
          </w:p>
        </w:tc>
        <w:sdt>
          <w:sdtPr>
            <w:rPr>
              <w:rFonts w:ascii="Arial" w:eastAsia="Times New Roman" w:hAnsi="Arial" w:cs="Arial"/>
              <w:sz w:val="24"/>
              <w:szCs w:val="24"/>
            </w:rPr>
            <w:id w:val="1548334322"/>
            <w:placeholder>
              <w:docPart w:val="F5DBC7CD1570412CAC2780D4819E132E"/>
            </w:placeholder>
            <w:text/>
          </w:sdtPr>
          <w:sdtEndPr/>
          <w:sdtContent>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B54A3" w14:textId="7DF47D00" w:rsidR="00493CB8" w:rsidRPr="00232745" w:rsidRDefault="00232745" w:rsidP="00232745">
                <w:pPr>
                  <w:spacing w:after="0" w:line="240" w:lineRule="auto"/>
                  <w:rPr>
                    <w:rFonts w:ascii="Arial" w:hAnsi="Arial" w:cs="Arial"/>
                    <w:color w:val="000000" w:themeColor="text1"/>
                    <w:sz w:val="24"/>
                    <w:szCs w:val="24"/>
                  </w:rPr>
                </w:pPr>
                <w:r w:rsidRPr="00232745">
                  <w:rPr>
                    <w:rFonts w:ascii="Arial" w:eastAsia="Times New Roman" w:hAnsi="Arial" w:cs="Arial"/>
                    <w:sz w:val="24"/>
                    <w:szCs w:val="24"/>
                  </w:rPr>
                  <w:t xml:space="preserve">Action ongoing through the lifetime of the plan.   Training </w:t>
                </w:r>
                <w:r w:rsidRPr="00232745">
                  <w:rPr>
                    <w:rFonts w:ascii="Arial" w:eastAsia="Times New Roman" w:hAnsi="Arial" w:cs="Arial"/>
                    <w:sz w:val="24"/>
                    <w:szCs w:val="24"/>
                  </w:rPr>
                  <w:lastRenderedPageBreak/>
                  <w:t>review and annual evaluation processes remain ongoing.</w:t>
                </w:r>
              </w:p>
            </w:tc>
          </w:sdtContent>
        </w:sdt>
      </w:tr>
      <w:tr w:rsidR="00416123" w:rsidRPr="00493CB8" w14:paraId="5B85AA18"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E5ABF8" w14:textId="665FB87B" w:rsidR="00416123" w:rsidRPr="003C03C8" w:rsidRDefault="00416123" w:rsidP="003C03C8">
            <w:pPr>
              <w:spacing w:after="0" w:line="240" w:lineRule="auto"/>
              <w:rPr>
                <w:rFonts w:ascii="Arial" w:hAnsi="Arial" w:cs="Arial"/>
                <w:color w:val="000000" w:themeColor="text1"/>
                <w:sz w:val="24"/>
                <w:szCs w:val="24"/>
              </w:rPr>
            </w:pPr>
            <w:r w:rsidRPr="003C03C8">
              <w:rPr>
                <w:rFonts w:ascii="Arial" w:hAnsi="Arial" w:cs="Arial"/>
                <w:color w:val="000000" w:themeColor="text1"/>
                <w:sz w:val="24"/>
                <w:szCs w:val="24"/>
              </w:rPr>
              <w:lastRenderedPageBreak/>
              <w:t>4</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84266"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We will share opportunities for involvement to ensure the voice of disabled people is heard in developments and changes to services at an early stage.</w:t>
            </w:r>
          </w:p>
          <w:p w14:paraId="29034660" w14:textId="2ED074A5" w:rsidR="00416123" w:rsidRPr="003C03C8" w:rsidRDefault="00416123" w:rsidP="003C03C8">
            <w:pPr>
              <w:spacing w:after="0" w:line="240" w:lineRule="auto"/>
              <w:rPr>
                <w:rFonts w:ascii="Arial" w:hAnsi="Arial" w:cs="Arial"/>
                <w:color w:val="000000" w:themeColor="text1"/>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EE99C4" w14:textId="77777777" w:rsidR="00416123" w:rsidRPr="00416123" w:rsidRDefault="00416123" w:rsidP="003C03C8">
            <w:pPr>
              <w:spacing w:after="0" w:line="240" w:lineRule="auto"/>
              <w:rPr>
                <w:rFonts w:ascii="Arial" w:eastAsia="Times New Roman" w:hAnsi="Arial" w:cs="Arial"/>
                <w:sz w:val="24"/>
                <w:szCs w:val="24"/>
              </w:rPr>
            </w:pPr>
            <w:r w:rsidRPr="00416123">
              <w:rPr>
                <w:rFonts w:ascii="Arial" w:eastAsia="Times New Roman" w:hAnsi="Arial" w:cs="Arial"/>
                <w:sz w:val="24"/>
                <w:szCs w:val="24"/>
              </w:rPr>
              <w:t>Quarterly Disability Consultation Panel and Engagement Advisory Board meetings; 100 involvement opportunities promoted.</w:t>
            </w:r>
          </w:p>
          <w:p w14:paraId="7DAF9F52" w14:textId="77777777" w:rsidR="00416123" w:rsidRPr="003C03C8" w:rsidRDefault="00416123" w:rsidP="003C03C8">
            <w:pPr>
              <w:spacing w:after="0" w:line="240" w:lineRule="auto"/>
              <w:rPr>
                <w:rFonts w:ascii="Arial" w:hAnsi="Arial" w:cs="Arial"/>
                <w:color w:val="000000" w:themeColor="text1"/>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A56B8F"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Increased participation of disabled people in service planning and decision-making.</w:t>
            </w:r>
          </w:p>
          <w:p w14:paraId="558013CF" w14:textId="77777777" w:rsidR="00416123" w:rsidRPr="003C03C8" w:rsidRDefault="00416123" w:rsidP="003C03C8">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8F495"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Ongoing action across the lifetime of the plan.</w:t>
            </w:r>
          </w:p>
          <w:p w14:paraId="2D84D254" w14:textId="77777777" w:rsidR="00416123" w:rsidRPr="003C03C8" w:rsidRDefault="00416123" w:rsidP="003C03C8">
            <w:pPr>
              <w:spacing w:after="0" w:line="240" w:lineRule="auto"/>
              <w:rPr>
                <w:rFonts w:ascii="Arial" w:eastAsia="Times New Roman" w:hAnsi="Arial" w:cs="Arial"/>
                <w:sz w:val="24"/>
                <w:szCs w:val="24"/>
              </w:rPr>
            </w:pPr>
          </w:p>
        </w:tc>
      </w:tr>
      <w:tr w:rsidR="003C03C8" w:rsidRPr="00493CB8" w14:paraId="13692994"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1C0C6825" w14:textId="36AB581A" w:rsidR="003C03C8" w:rsidRPr="003C03C8" w:rsidRDefault="003C03C8" w:rsidP="003C03C8">
            <w:pPr>
              <w:spacing w:after="0" w:line="240" w:lineRule="auto"/>
              <w:rPr>
                <w:rFonts w:ascii="Arial" w:hAnsi="Arial" w:cs="Arial"/>
                <w:color w:val="000000" w:themeColor="text1"/>
                <w:sz w:val="24"/>
                <w:szCs w:val="24"/>
              </w:rPr>
            </w:pPr>
            <w:r w:rsidRPr="003C03C8">
              <w:rPr>
                <w:rFonts w:ascii="Arial" w:hAnsi="Arial" w:cs="Arial"/>
                <w:color w:val="000000" w:themeColor="text1"/>
                <w:sz w:val="24"/>
                <w:szCs w:val="24"/>
              </w:rPr>
              <w:t>5</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37E8DE" w14:textId="341B834E"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We will work in partnership with relevant key organisations and individuals to identify advocacy services.</w:t>
            </w:r>
          </w:p>
          <w:p w14:paraId="23041ADA" w14:textId="77777777" w:rsidR="003C03C8" w:rsidRPr="003C03C8" w:rsidRDefault="003C03C8" w:rsidP="003C03C8">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F7D9B"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Connect North Directory maintained; Community Appointment Days and local drop-in support sessions established.</w:t>
            </w:r>
          </w:p>
          <w:p w14:paraId="6F86D4A4" w14:textId="77777777" w:rsidR="003C03C8" w:rsidRPr="003C03C8" w:rsidRDefault="003C03C8" w:rsidP="003C03C8">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E0458"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Improved access to support services and information for service users and carers.</w:t>
            </w:r>
          </w:p>
          <w:p w14:paraId="2298814E" w14:textId="77777777" w:rsidR="003C03C8" w:rsidRPr="003C03C8" w:rsidRDefault="003C03C8" w:rsidP="003C03C8">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F1914"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Co-produced Directory of Advocacy and Support Services has not yet been fully developed and published.</w:t>
            </w:r>
          </w:p>
          <w:p w14:paraId="4FA54C33" w14:textId="77777777" w:rsidR="003C03C8" w:rsidRPr="003C03C8" w:rsidRDefault="003C03C8" w:rsidP="003C03C8">
            <w:pPr>
              <w:spacing w:after="0" w:line="240" w:lineRule="auto"/>
              <w:rPr>
                <w:rFonts w:ascii="Arial" w:eastAsia="Times New Roman" w:hAnsi="Arial" w:cs="Arial"/>
                <w:sz w:val="24"/>
                <w:szCs w:val="24"/>
              </w:rPr>
            </w:pPr>
          </w:p>
        </w:tc>
      </w:tr>
      <w:tr w:rsidR="003C03C8" w:rsidRPr="00493CB8" w14:paraId="7203EEF7"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7696FED5" w14:textId="1F0C51D0" w:rsidR="003C03C8" w:rsidRPr="003C03C8" w:rsidRDefault="003C03C8" w:rsidP="003C03C8">
            <w:pPr>
              <w:spacing w:after="0" w:line="240" w:lineRule="auto"/>
              <w:rPr>
                <w:rFonts w:ascii="Arial" w:hAnsi="Arial" w:cs="Arial"/>
                <w:color w:val="000000" w:themeColor="text1"/>
                <w:sz w:val="24"/>
                <w:szCs w:val="24"/>
              </w:rPr>
            </w:pPr>
            <w:r>
              <w:rPr>
                <w:rFonts w:ascii="Arial" w:hAnsi="Arial" w:cs="Arial"/>
                <w:color w:val="000000" w:themeColor="text1"/>
                <w:sz w:val="24"/>
                <w:szCs w:val="24"/>
              </w:rPr>
              <w:t>6</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9F12F"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We will work with representatives from the Regional Disabled People's Forum on disability equality issues.</w:t>
            </w:r>
          </w:p>
          <w:p w14:paraId="19BB1A82" w14:textId="77777777" w:rsidR="003C03C8" w:rsidRPr="003C03C8" w:rsidRDefault="003C03C8" w:rsidP="003C03C8">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F8621"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lastRenderedPageBreak/>
              <w:t>Equality Leads attended Regional Disabled People's Forum meetings and continued engagement with disabled people.</w:t>
            </w:r>
          </w:p>
          <w:p w14:paraId="39F49AB5" w14:textId="77777777" w:rsidR="003C03C8" w:rsidRPr="003C03C8" w:rsidRDefault="003C03C8" w:rsidP="003C03C8">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CDEC2"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Strengthened regional collaboration and disability input into service development.</w:t>
            </w:r>
          </w:p>
          <w:p w14:paraId="77DFF568" w14:textId="77777777" w:rsidR="003C03C8" w:rsidRPr="003C03C8" w:rsidRDefault="003C03C8" w:rsidP="003C03C8">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B4144"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Annual engagement commitment remains ongoing.</w:t>
            </w:r>
          </w:p>
          <w:p w14:paraId="65D686F2" w14:textId="77777777" w:rsidR="003C03C8" w:rsidRPr="003C03C8" w:rsidRDefault="003C03C8" w:rsidP="003C03C8">
            <w:pPr>
              <w:spacing w:after="0" w:line="240" w:lineRule="auto"/>
              <w:rPr>
                <w:rFonts w:ascii="Arial" w:eastAsia="Times New Roman" w:hAnsi="Arial" w:cs="Arial"/>
                <w:sz w:val="24"/>
                <w:szCs w:val="24"/>
              </w:rPr>
            </w:pPr>
          </w:p>
        </w:tc>
      </w:tr>
      <w:tr w:rsidR="003C03C8" w:rsidRPr="00493CB8" w14:paraId="57A3474E"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687A44ED" w14:textId="4D430464" w:rsidR="003C03C8" w:rsidRDefault="003C03C8" w:rsidP="003C03C8">
            <w:pPr>
              <w:spacing w:after="0" w:line="240" w:lineRule="auto"/>
              <w:rPr>
                <w:rFonts w:ascii="Arial" w:hAnsi="Arial" w:cs="Arial"/>
                <w:color w:val="000000" w:themeColor="text1"/>
                <w:sz w:val="24"/>
                <w:szCs w:val="24"/>
              </w:rPr>
            </w:pPr>
            <w:r>
              <w:rPr>
                <w:rFonts w:ascii="Arial" w:hAnsi="Arial" w:cs="Arial"/>
                <w:color w:val="000000" w:themeColor="text1"/>
                <w:sz w:val="24"/>
                <w:szCs w:val="24"/>
              </w:rPr>
              <w:t>7</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7F4722"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We will review the membership of our user forums and where necessary work to increase representation of disabled people and representing organisations.</w:t>
            </w:r>
          </w:p>
          <w:p w14:paraId="35B31DDA" w14:textId="77777777" w:rsidR="003C03C8" w:rsidRPr="003C03C8" w:rsidRDefault="003C03C8" w:rsidP="003C03C8">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D7D51"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Continued promotion of involvement opportunities and participation on user forums and project groups.</w:t>
            </w:r>
          </w:p>
          <w:p w14:paraId="338D014C" w14:textId="77777777" w:rsidR="003C03C8" w:rsidRPr="003C03C8" w:rsidRDefault="003C03C8" w:rsidP="003C03C8">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5A50D4"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Increased representation of people with disabilities across Trust engagement structures.</w:t>
            </w:r>
          </w:p>
          <w:p w14:paraId="437796ED" w14:textId="77777777" w:rsidR="003C03C8" w:rsidRPr="003C03C8" w:rsidRDefault="003C03C8" w:rsidP="003C03C8">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44421E"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Ongoing review and recruitment activity continues.</w:t>
            </w:r>
          </w:p>
          <w:p w14:paraId="5DE5E587" w14:textId="77777777" w:rsidR="003C03C8" w:rsidRPr="003C03C8" w:rsidRDefault="003C03C8" w:rsidP="003C03C8">
            <w:pPr>
              <w:spacing w:after="0" w:line="240" w:lineRule="auto"/>
              <w:rPr>
                <w:rFonts w:ascii="Arial" w:eastAsia="Times New Roman" w:hAnsi="Arial" w:cs="Arial"/>
                <w:sz w:val="24"/>
                <w:szCs w:val="24"/>
              </w:rPr>
            </w:pPr>
          </w:p>
        </w:tc>
      </w:tr>
      <w:tr w:rsidR="003C03C8" w:rsidRPr="00493CB8" w14:paraId="04BD3118"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4DC84D16" w14:textId="691106E9" w:rsidR="003C03C8" w:rsidRPr="003C03C8" w:rsidRDefault="003C03C8" w:rsidP="003C03C8">
            <w:pPr>
              <w:spacing w:after="0" w:line="240" w:lineRule="auto"/>
              <w:rPr>
                <w:rFonts w:ascii="Arial" w:hAnsi="Arial" w:cs="Arial"/>
                <w:color w:val="000000" w:themeColor="text1"/>
                <w:sz w:val="24"/>
                <w:szCs w:val="24"/>
              </w:rPr>
            </w:pPr>
            <w:r w:rsidRPr="003C03C8">
              <w:rPr>
                <w:rFonts w:ascii="Arial" w:hAnsi="Arial" w:cs="Arial"/>
                <w:color w:val="000000" w:themeColor="text1"/>
                <w:sz w:val="24"/>
                <w:szCs w:val="24"/>
              </w:rPr>
              <w:t>8</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4B372F"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We will ensure that all consultations are inclusive, targeted and use appropriate methods to ensure participation of a wide range of disabled people.</w:t>
            </w:r>
          </w:p>
          <w:p w14:paraId="184213F8" w14:textId="77777777" w:rsidR="003C03C8" w:rsidRPr="003C03C8" w:rsidRDefault="003C03C8" w:rsidP="003C03C8">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9B705"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Accessible consultation methods and venues utilised, including digital and face-to-face engagement.</w:t>
            </w:r>
          </w:p>
          <w:p w14:paraId="3A04D5CE" w14:textId="77777777" w:rsidR="003C03C8" w:rsidRPr="003C03C8" w:rsidRDefault="003C03C8" w:rsidP="003C03C8">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71BFC"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Reduced barriers to participation and improved opportunities to influence decision-making.</w:t>
            </w:r>
          </w:p>
          <w:p w14:paraId="668B08F7" w14:textId="77777777" w:rsidR="003C03C8" w:rsidRPr="003C03C8" w:rsidRDefault="003C03C8" w:rsidP="003C03C8">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C7711D"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Action remains ongoing throughout the lifetime of the plan.</w:t>
            </w:r>
          </w:p>
          <w:p w14:paraId="7EE3D05B" w14:textId="77777777" w:rsidR="003C03C8" w:rsidRPr="003C03C8" w:rsidRDefault="003C03C8" w:rsidP="003C03C8">
            <w:pPr>
              <w:spacing w:after="0" w:line="240" w:lineRule="auto"/>
              <w:rPr>
                <w:rFonts w:ascii="Arial" w:eastAsia="Times New Roman" w:hAnsi="Arial" w:cs="Arial"/>
                <w:sz w:val="24"/>
                <w:szCs w:val="24"/>
              </w:rPr>
            </w:pPr>
          </w:p>
        </w:tc>
      </w:tr>
      <w:tr w:rsidR="003C03C8" w:rsidRPr="00493CB8" w14:paraId="7D4CF779"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83952F" w14:textId="0CBEE5EE" w:rsidR="003C03C8" w:rsidRPr="003C03C8" w:rsidRDefault="003C03C8" w:rsidP="003C03C8">
            <w:pPr>
              <w:spacing w:after="0" w:line="240" w:lineRule="auto"/>
              <w:rPr>
                <w:rFonts w:ascii="Arial" w:hAnsi="Arial" w:cs="Arial"/>
                <w:color w:val="000000" w:themeColor="text1"/>
                <w:sz w:val="24"/>
                <w:szCs w:val="24"/>
              </w:rPr>
            </w:pPr>
            <w:r w:rsidRPr="003C03C8">
              <w:rPr>
                <w:rFonts w:ascii="Arial" w:hAnsi="Arial" w:cs="Arial"/>
                <w:color w:val="000000" w:themeColor="text1"/>
                <w:sz w:val="24"/>
                <w:szCs w:val="24"/>
              </w:rPr>
              <w:t>9</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F1918" w14:textId="01E7EC79"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We will continue the roll out of the Health and Social Care Communication Support Service for People who are d/Deaf, d/Deafblind and Hard of Hearing and improve access to Sign Video within hospitals using computers and phones accessing the Trust Wi-Fi.</w:t>
            </w: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B6C8C"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Regional communication campaign delivered; staff training and communication support resources promoted.</w:t>
            </w:r>
          </w:p>
          <w:p w14:paraId="447292A6" w14:textId="77777777" w:rsidR="003C03C8" w:rsidRPr="003C03C8" w:rsidRDefault="003C03C8" w:rsidP="003C03C8">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C174"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Improved accessibility and communication support for people who are d/Deaf, d/Deafblind and hard of hearing.</w:t>
            </w:r>
          </w:p>
          <w:p w14:paraId="7A70B77A" w14:textId="77777777" w:rsidR="003C03C8" w:rsidRPr="003C03C8" w:rsidRDefault="003C03C8" w:rsidP="003C03C8">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A393D" w14:textId="77777777" w:rsidR="003C03C8" w:rsidRPr="003C03C8" w:rsidRDefault="003C03C8" w:rsidP="003C03C8">
            <w:pPr>
              <w:spacing w:after="0" w:line="240" w:lineRule="auto"/>
              <w:rPr>
                <w:rFonts w:ascii="Arial" w:eastAsia="Times New Roman" w:hAnsi="Arial" w:cs="Arial"/>
                <w:sz w:val="24"/>
                <w:szCs w:val="24"/>
              </w:rPr>
            </w:pPr>
            <w:r w:rsidRPr="003C03C8">
              <w:rPr>
                <w:rFonts w:ascii="Arial" w:eastAsia="Times New Roman" w:hAnsi="Arial" w:cs="Arial"/>
                <w:sz w:val="24"/>
                <w:szCs w:val="24"/>
              </w:rPr>
              <w:t>Further regional implementation and development work continues.</w:t>
            </w:r>
          </w:p>
          <w:p w14:paraId="513BC6F8" w14:textId="77777777" w:rsidR="003C03C8" w:rsidRPr="003C03C8" w:rsidRDefault="003C03C8" w:rsidP="003C03C8">
            <w:pPr>
              <w:spacing w:after="0" w:line="240" w:lineRule="auto"/>
              <w:rPr>
                <w:rFonts w:ascii="Arial" w:eastAsia="Times New Roman" w:hAnsi="Arial" w:cs="Arial"/>
                <w:sz w:val="24"/>
                <w:szCs w:val="24"/>
              </w:rPr>
            </w:pPr>
          </w:p>
        </w:tc>
      </w:tr>
      <w:tr w:rsidR="003C03C8" w:rsidRPr="00493CB8" w14:paraId="281B46AE"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18FEE754" w14:textId="1490ABEA" w:rsidR="003C03C8" w:rsidRPr="003C03C8" w:rsidRDefault="003C03C8" w:rsidP="003C03C8">
            <w:pPr>
              <w:spacing w:after="0" w:line="240" w:lineRule="auto"/>
              <w:rPr>
                <w:rFonts w:ascii="Arial" w:hAnsi="Arial" w:cs="Arial"/>
                <w:color w:val="000000" w:themeColor="text1"/>
                <w:sz w:val="24"/>
                <w:szCs w:val="24"/>
              </w:rPr>
            </w:pPr>
            <w:r>
              <w:rPr>
                <w:rFonts w:ascii="Arial" w:hAnsi="Arial" w:cs="Arial"/>
                <w:color w:val="000000" w:themeColor="text1"/>
                <w:sz w:val="24"/>
                <w:szCs w:val="24"/>
              </w:rPr>
              <w:lastRenderedPageBreak/>
              <w:t>10</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1A666" w14:textId="2FFF24BC"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We will scope the availability of Changing Places and new facilities will be added in accordance with legislation.</w:t>
            </w:r>
          </w:p>
          <w:p w14:paraId="05FD4016" w14:textId="77777777" w:rsidR="003C03C8" w:rsidRPr="00947F96" w:rsidRDefault="003C03C8" w:rsidP="00947F96">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D0F50D"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Scoping exercise underway and plans progressing for a new facility at Causeway Hospital.</w:t>
            </w:r>
          </w:p>
          <w:p w14:paraId="5F9032CE" w14:textId="77777777" w:rsidR="003C03C8" w:rsidRPr="00947F96" w:rsidRDefault="003C03C8" w:rsidP="00947F96">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A3450"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Improved understanding of accessibility requirements across Trust facilities.</w:t>
            </w:r>
          </w:p>
          <w:p w14:paraId="39F9E61F" w14:textId="77777777" w:rsidR="003C03C8" w:rsidRPr="00947F96" w:rsidRDefault="003C03C8" w:rsidP="00947F96">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BE932F"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Scoping exercise and facility development not yet complete.</w:t>
            </w:r>
          </w:p>
          <w:p w14:paraId="42FE1292" w14:textId="77777777" w:rsidR="003C03C8" w:rsidRPr="00947F96" w:rsidRDefault="003C03C8" w:rsidP="00947F96">
            <w:pPr>
              <w:spacing w:after="0" w:line="240" w:lineRule="auto"/>
              <w:rPr>
                <w:rFonts w:ascii="Arial" w:eastAsia="Times New Roman" w:hAnsi="Arial" w:cs="Arial"/>
                <w:sz w:val="24"/>
                <w:szCs w:val="24"/>
              </w:rPr>
            </w:pPr>
          </w:p>
        </w:tc>
      </w:tr>
      <w:tr w:rsidR="00947F96" w:rsidRPr="00493CB8" w14:paraId="7CC8E5FD"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08599237" w14:textId="31413779" w:rsidR="00947F96" w:rsidRPr="00947F96" w:rsidRDefault="00947F96" w:rsidP="00947F96">
            <w:pPr>
              <w:spacing w:after="0" w:line="240" w:lineRule="auto"/>
              <w:rPr>
                <w:rFonts w:ascii="Arial" w:hAnsi="Arial" w:cs="Arial"/>
                <w:color w:val="000000" w:themeColor="text1"/>
                <w:sz w:val="24"/>
                <w:szCs w:val="24"/>
              </w:rPr>
            </w:pPr>
            <w:r w:rsidRPr="00947F96">
              <w:rPr>
                <w:rFonts w:ascii="Arial" w:hAnsi="Arial" w:cs="Arial"/>
                <w:color w:val="000000" w:themeColor="text1"/>
                <w:sz w:val="24"/>
                <w:szCs w:val="24"/>
              </w:rPr>
              <w:t>11</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024F1" w14:textId="3BED6BF3"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We will co-produce guidance for staff on how to effectively engage with disabled people in decision making processes. These guidelines will provide practical information to support staff to address the barriers to meaningfully involvement.</w:t>
            </w:r>
          </w:p>
          <w:p w14:paraId="6F4B07D1" w14:textId="77777777" w:rsidR="00947F96" w:rsidRPr="00947F96" w:rsidRDefault="00947F96" w:rsidP="00947F96">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DDC8D"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Ongoing guidance and advice provided by the Equality Unit.</w:t>
            </w:r>
          </w:p>
          <w:p w14:paraId="2C77D3D7" w14:textId="77777777" w:rsidR="00947F96" w:rsidRPr="00947F96" w:rsidRDefault="00947F96" w:rsidP="00947F96">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07601"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Improved support for inclusive engagement and participation.</w:t>
            </w:r>
          </w:p>
          <w:p w14:paraId="0C069CC6" w14:textId="77777777" w:rsidR="00947F96" w:rsidRPr="00947F96" w:rsidRDefault="00947F96" w:rsidP="00947F96">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7E3A37"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Formal co-produced guidance has not yet been finalised.</w:t>
            </w:r>
          </w:p>
          <w:p w14:paraId="74B91E36" w14:textId="77777777" w:rsidR="00947F96" w:rsidRPr="00947F96" w:rsidRDefault="00947F96" w:rsidP="00947F96">
            <w:pPr>
              <w:spacing w:after="0" w:line="240" w:lineRule="auto"/>
              <w:rPr>
                <w:rFonts w:ascii="Arial" w:eastAsia="Times New Roman" w:hAnsi="Arial" w:cs="Arial"/>
                <w:sz w:val="24"/>
                <w:szCs w:val="24"/>
              </w:rPr>
            </w:pPr>
          </w:p>
        </w:tc>
      </w:tr>
      <w:tr w:rsidR="00947F96" w:rsidRPr="00493CB8" w14:paraId="2603A862"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2D766608" w14:textId="14D0F81C" w:rsidR="00947F96" w:rsidRPr="00947F96" w:rsidRDefault="00947F96" w:rsidP="00947F96">
            <w:pPr>
              <w:spacing w:after="0" w:line="240" w:lineRule="auto"/>
              <w:rPr>
                <w:rFonts w:ascii="Arial" w:hAnsi="Arial" w:cs="Arial"/>
                <w:color w:val="000000" w:themeColor="text1"/>
                <w:sz w:val="24"/>
                <w:szCs w:val="24"/>
              </w:rPr>
            </w:pPr>
            <w:r>
              <w:rPr>
                <w:rFonts w:ascii="Arial" w:hAnsi="Arial" w:cs="Arial"/>
                <w:color w:val="000000" w:themeColor="text1"/>
                <w:sz w:val="24"/>
                <w:szCs w:val="24"/>
              </w:rPr>
              <w:t>12</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51C52" w14:textId="7F1FA0F9"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 xml:space="preserve">We will co-produce and hold a masterclass in each Trust area for health and social care decision makers to develop a deeper understanding of how better participation with disabled people is central to the </w:t>
            </w:r>
            <w:r w:rsidRPr="00947F96">
              <w:rPr>
                <w:rFonts w:ascii="Arial" w:eastAsia="Times New Roman" w:hAnsi="Arial" w:cs="Arial"/>
                <w:sz w:val="24"/>
                <w:szCs w:val="24"/>
              </w:rPr>
              <w:lastRenderedPageBreak/>
              <w:t>implementation of our Disability Action Plan.</w:t>
            </w: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669EF2"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lastRenderedPageBreak/>
              <w:t>First regional Disability Masterclass delivered in February 2026.</w:t>
            </w:r>
          </w:p>
          <w:p w14:paraId="3A8C4058" w14:textId="77777777" w:rsidR="00947F96" w:rsidRPr="00947F96" w:rsidRDefault="00947F96" w:rsidP="00947F96">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DA787"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Increased understanding of disability participation and inclusive decision-making.</w:t>
            </w:r>
          </w:p>
          <w:p w14:paraId="318D3F8B" w14:textId="77777777" w:rsidR="00947F96" w:rsidRPr="00947F96" w:rsidRDefault="00947F96" w:rsidP="00947F96">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6CEB4"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Additional masterclasses are required to fulfil the commitment across all Trust areas.</w:t>
            </w:r>
          </w:p>
          <w:p w14:paraId="12CB8D97" w14:textId="77777777" w:rsidR="00947F96" w:rsidRPr="00947F96" w:rsidRDefault="00947F96" w:rsidP="00947F96">
            <w:pPr>
              <w:spacing w:after="0" w:line="240" w:lineRule="auto"/>
              <w:rPr>
                <w:rFonts w:ascii="Arial" w:eastAsia="Times New Roman" w:hAnsi="Arial" w:cs="Arial"/>
                <w:sz w:val="24"/>
                <w:szCs w:val="24"/>
              </w:rPr>
            </w:pPr>
          </w:p>
        </w:tc>
      </w:tr>
      <w:tr w:rsidR="00947F96" w:rsidRPr="00493CB8" w14:paraId="57CEE234"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6F6BEB7A" w14:textId="7EAC04D8" w:rsidR="00947F96" w:rsidRDefault="00947F96" w:rsidP="00947F96">
            <w:pPr>
              <w:spacing w:after="0" w:line="240" w:lineRule="auto"/>
              <w:rPr>
                <w:rFonts w:ascii="Arial" w:hAnsi="Arial" w:cs="Arial"/>
                <w:color w:val="000000" w:themeColor="text1"/>
                <w:sz w:val="24"/>
                <w:szCs w:val="24"/>
              </w:rPr>
            </w:pPr>
            <w:r>
              <w:rPr>
                <w:rFonts w:ascii="Arial" w:hAnsi="Arial" w:cs="Arial"/>
                <w:color w:val="000000" w:themeColor="text1"/>
                <w:sz w:val="24"/>
                <w:szCs w:val="24"/>
              </w:rPr>
              <w:t>13</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1FA5FA" w14:textId="4050DD48"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We will review our Staff Disability Equality Policy in line with best practice to ensure it remains fit for purpose and relevant.</w:t>
            </w:r>
          </w:p>
          <w:p w14:paraId="1A358A74" w14:textId="77777777" w:rsidR="00947F96" w:rsidRPr="00947F96" w:rsidRDefault="00947F96" w:rsidP="00947F96">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1DCEE"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Policy review initiated.</w:t>
            </w:r>
          </w:p>
          <w:p w14:paraId="130D439C" w14:textId="77777777" w:rsidR="00947F96" w:rsidRPr="00947F96" w:rsidRDefault="00947F96" w:rsidP="00947F96">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F23181"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Areas for policy improvement identified.</w:t>
            </w:r>
          </w:p>
          <w:p w14:paraId="7EE76560" w14:textId="77777777" w:rsidR="00947F96" w:rsidRPr="00947F96" w:rsidRDefault="00947F96" w:rsidP="00947F96">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2C75D"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Review remains outstanding pending completion of regional disability leave work.</w:t>
            </w:r>
          </w:p>
          <w:p w14:paraId="0E290C70" w14:textId="77777777" w:rsidR="00947F96" w:rsidRPr="00947F96" w:rsidRDefault="00947F96" w:rsidP="00947F96">
            <w:pPr>
              <w:spacing w:after="0" w:line="240" w:lineRule="auto"/>
              <w:rPr>
                <w:rFonts w:ascii="Arial" w:eastAsia="Times New Roman" w:hAnsi="Arial" w:cs="Arial"/>
                <w:sz w:val="24"/>
                <w:szCs w:val="24"/>
              </w:rPr>
            </w:pPr>
          </w:p>
        </w:tc>
      </w:tr>
      <w:tr w:rsidR="00947F96" w:rsidRPr="00493CB8" w14:paraId="01FECF0B"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6ED8F1E3" w14:textId="561E59DC" w:rsidR="00947F96" w:rsidRPr="00947F96" w:rsidRDefault="00947F96" w:rsidP="00947F96">
            <w:pPr>
              <w:spacing w:after="0" w:line="240" w:lineRule="auto"/>
              <w:rPr>
                <w:rFonts w:ascii="Arial" w:hAnsi="Arial" w:cs="Arial"/>
                <w:color w:val="000000" w:themeColor="text1"/>
                <w:sz w:val="24"/>
                <w:szCs w:val="24"/>
              </w:rPr>
            </w:pPr>
            <w:r w:rsidRPr="00947F96">
              <w:rPr>
                <w:rFonts w:ascii="Arial" w:hAnsi="Arial" w:cs="Arial"/>
                <w:color w:val="000000" w:themeColor="text1"/>
                <w:sz w:val="24"/>
                <w:szCs w:val="24"/>
              </w:rPr>
              <w:t>14</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1EF6F3" w14:textId="1CC4597C"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We will review and update our Disability Toolkit.</w:t>
            </w:r>
          </w:p>
          <w:p w14:paraId="13C48EF9" w14:textId="77777777" w:rsidR="00947F96" w:rsidRPr="00947F96" w:rsidRDefault="00947F96" w:rsidP="00947F96">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83925"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Toolkit review underway alongside the Disability Equality Policy review.</w:t>
            </w:r>
          </w:p>
          <w:p w14:paraId="76ADA385" w14:textId="77777777" w:rsidR="00947F96" w:rsidRPr="00947F96" w:rsidRDefault="00947F96" w:rsidP="00947F96">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6F045"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Future toolkit will align with updated policy and best practice.</w:t>
            </w:r>
          </w:p>
          <w:p w14:paraId="7E6726F0" w14:textId="77777777" w:rsidR="00947F96" w:rsidRPr="00947F96" w:rsidRDefault="00947F96" w:rsidP="00947F96">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41A8B" w14:textId="77777777" w:rsidR="00947F96" w:rsidRPr="00947F96" w:rsidRDefault="00947F96" w:rsidP="00947F96">
            <w:pPr>
              <w:spacing w:after="0" w:line="240" w:lineRule="auto"/>
              <w:rPr>
                <w:rFonts w:ascii="Arial" w:eastAsia="Times New Roman" w:hAnsi="Arial" w:cs="Arial"/>
                <w:sz w:val="24"/>
                <w:szCs w:val="24"/>
              </w:rPr>
            </w:pPr>
            <w:r w:rsidRPr="00947F96">
              <w:rPr>
                <w:rFonts w:ascii="Arial" w:eastAsia="Times New Roman" w:hAnsi="Arial" w:cs="Arial"/>
                <w:sz w:val="24"/>
                <w:szCs w:val="24"/>
              </w:rPr>
              <w:t>Dependent on completion of the revised policy.</w:t>
            </w:r>
          </w:p>
          <w:p w14:paraId="564DCEAE" w14:textId="77777777" w:rsidR="00947F96" w:rsidRPr="00947F96" w:rsidRDefault="00947F96" w:rsidP="00947F96">
            <w:pPr>
              <w:spacing w:after="0" w:line="240" w:lineRule="auto"/>
              <w:rPr>
                <w:rFonts w:ascii="Arial" w:eastAsia="Times New Roman" w:hAnsi="Arial" w:cs="Arial"/>
                <w:sz w:val="24"/>
                <w:szCs w:val="24"/>
              </w:rPr>
            </w:pPr>
          </w:p>
        </w:tc>
      </w:tr>
      <w:tr w:rsidR="00947F96" w:rsidRPr="00493CB8" w14:paraId="7A0856D3"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45D75DF7" w14:textId="65C30128" w:rsidR="00947F96" w:rsidRPr="006C301C" w:rsidRDefault="006C301C" w:rsidP="006C301C">
            <w:pPr>
              <w:spacing w:after="0" w:line="240" w:lineRule="auto"/>
              <w:rPr>
                <w:rFonts w:ascii="Arial" w:hAnsi="Arial" w:cs="Arial"/>
                <w:color w:val="000000" w:themeColor="text1"/>
                <w:sz w:val="24"/>
                <w:szCs w:val="24"/>
              </w:rPr>
            </w:pPr>
            <w:r w:rsidRPr="006C301C">
              <w:rPr>
                <w:rFonts w:ascii="Arial" w:hAnsi="Arial" w:cs="Arial"/>
                <w:color w:val="000000" w:themeColor="text1"/>
                <w:sz w:val="24"/>
                <w:szCs w:val="24"/>
              </w:rPr>
              <w:t>15</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AFC55" w14:textId="0F0A3E7A"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We will engage with disabled staff to ensure they have a voice and influence the support we provide.</w:t>
            </w:r>
          </w:p>
          <w:p w14:paraId="723C982E" w14:textId="77777777" w:rsidR="00947F96" w:rsidRPr="006C301C" w:rsidRDefault="00947F96" w:rsidP="006C301C">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02C11"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Regional and local engagement activity continues.</w:t>
            </w:r>
          </w:p>
          <w:p w14:paraId="19A7198B" w14:textId="77777777" w:rsidR="00947F96" w:rsidRPr="006C301C" w:rsidRDefault="00947F96" w:rsidP="006C301C">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C23910"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Ongoing opportunities for disabled staff to influence support arrangements.</w:t>
            </w:r>
          </w:p>
          <w:p w14:paraId="3A8BB4A6" w14:textId="77777777" w:rsidR="00947F96" w:rsidRPr="006C301C" w:rsidRDefault="00947F96" w:rsidP="006C301C">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272F16"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Further engagement work is scheduled throughout the plan period.</w:t>
            </w:r>
          </w:p>
          <w:p w14:paraId="1C9E2544" w14:textId="77777777" w:rsidR="00947F96" w:rsidRPr="006C301C" w:rsidRDefault="00947F96" w:rsidP="006C301C">
            <w:pPr>
              <w:spacing w:after="0" w:line="240" w:lineRule="auto"/>
              <w:rPr>
                <w:rFonts w:ascii="Arial" w:eastAsia="Times New Roman" w:hAnsi="Arial" w:cs="Arial"/>
                <w:sz w:val="24"/>
                <w:szCs w:val="24"/>
              </w:rPr>
            </w:pPr>
          </w:p>
        </w:tc>
      </w:tr>
      <w:tr w:rsidR="006C301C" w:rsidRPr="00493CB8" w14:paraId="03722F6A"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7B89E1F3" w14:textId="02A42394" w:rsidR="006C301C" w:rsidRPr="006C301C" w:rsidRDefault="006C301C" w:rsidP="006C301C">
            <w:pPr>
              <w:spacing w:after="0" w:line="240" w:lineRule="auto"/>
              <w:rPr>
                <w:rFonts w:ascii="Arial" w:hAnsi="Arial" w:cs="Arial"/>
                <w:color w:val="000000" w:themeColor="text1"/>
                <w:sz w:val="24"/>
                <w:szCs w:val="24"/>
              </w:rPr>
            </w:pPr>
            <w:r w:rsidRPr="006C301C">
              <w:rPr>
                <w:rFonts w:ascii="Arial" w:hAnsi="Arial" w:cs="Arial"/>
                <w:color w:val="000000" w:themeColor="text1"/>
                <w:sz w:val="24"/>
                <w:szCs w:val="24"/>
              </w:rPr>
              <w:t>16</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B11D3" w14:textId="20D4E3D9"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We will work in collaboration with relevant stakeholders to review our employability schemes and placement schemes to enhance employment opportunities.</w:t>
            </w:r>
          </w:p>
          <w:p w14:paraId="73AE2993" w14:textId="77777777" w:rsidR="006C301C" w:rsidRPr="006C301C" w:rsidRDefault="006C301C" w:rsidP="006C301C">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987B4F"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Initial planning and scoping work completed.</w:t>
            </w:r>
          </w:p>
          <w:p w14:paraId="7B7DE7CE" w14:textId="77777777" w:rsidR="006C301C" w:rsidRPr="006C301C" w:rsidRDefault="006C301C" w:rsidP="006C301C">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990DE"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Supports future employment and work experience opportunities for disabled people.</w:t>
            </w:r>
          </w:p>
          <w:p w14:paraId="2832D056" w14:textId="77777777" w:rsidR="006C301C" w:rsidRPr="006C301C" w:rsidRDefault="006C301C" w:rsidP="006C301C">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E63249"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Detailed implementation plans remain under development.</w:t>
            </w:r>
          </w:p>
          <w:p w14:paraId="406F2884" w14:textId="77777777" w:rsidR="006C301C" w:rsidRPr="006C301C" w:rsidRDefault="006C301C" w:rsidP="006C301C">
            <w:pPr>
              <w:spacing w:after="0" w:line="240" w:lineRule="auto"/>
              <w:rPr>
                <w:rFonts w:ascii="Arial" w:eastAsia="Times New Roman" w:hAnsi="Arial" w:cs="Arial"/>
                <w:sz w:val="24"/>
                <w:szCs w:val="24"/>
              </w:rPr>
            </w:pPr>
          </w:p>
        </w:tc>
      </w:tr>
      <w:tr w:rsidR="00947F96" w:rsidRPr="00493CB8" w14:paraId="6C5C9941"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38E70F62" w14:textId="707BC03A" w:rsidR="00947F96" w:rsidRPr="006C301C" w:rsidRDefault="006C301C" w:rsidP="006C301C">
            <w:pPr>
              <w:spacing w:after="0" w:line="240" w:lineRule="auto"/>
              <w:rPr>
                <w:rFonts w:ascii="Arial" w:hAnsi="Arial" w:cs="Arial"/>
                <w:color w:val="000000" w:themeColor="text1"/>
                <w:sz w:val="24"/>
                <w:szCs w:val="24"/>
              </w:rPr>
            </w:pPr>
            <w:r w:rsidRPr="006C301C">
              <w:rPr>
                <w:rFonts w:ascii="Arial" w:hAnsi="Arial" w:cs="Arial"/>
                <w:color w:val="000000" w:themeColor="text1"/>
                <w:sz w:val="24"/>
                <w:szCs w:val="24"/>
              </w:rPr>
              <w:lastRenderedPageBreak/>
              <w:t>17</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911FB" w14:textId="4B407D59"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We will work to reduce barriers to recruitment in health and social care for disabled people.</w:t>
            </w:r>
          </w:p>
          <w:p w14:paraId="1345FB18" w14:textId="77777777" w:rsidR="00947F96" w:rsidRPr="006C301C" w:rsidRDefault="00947F96" w:rsidP="006C301C">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7FC9A7"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Ongoing review of accessibility and recruitment practices.</w:t>
            </w:r>
          </w:p>
          <w:p w14:paraId="7EBE8F0C" w14:textId="77777777" w:rsidR="00947F96" w:rsidRPr="006C301C" w:rsidRDefault="00947F96" w:rsidP="006C301C">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8347B"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Supports more accessible and inclusive recruitment processes.</w:t>
            </w:r>
          </w:p>
          <w:p w14:paraId="6F82BC90" w14:textId="77777777" w:rsidR="00947F96" w:rsidRPr="006C301C" w:rsidRDefault="00947F96" w:rsidP="006C301C">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4E9F6"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Long-term action continuing throughout the lifetime of the plan.</w:t>
            </w:r>
          </w:p>
          <w:p w14:paraId="0588CE3C" w14:textId="77777777" w:rsidR="00947F96" w:rsidRPr="006C301C" w:rsidRDefault="00947F96" w:rsidP="006C301C">
            <w:pPr>
              <w:spacing w:after="0" w:line="240" w:lineRule="auto"/>
              <w:rPr>
                <w:rFonts w:ascii="Arial" w:eastAsia="Times New Roman" w:hAnsi="Arial" w:cs="Arial"/>
                <w:sz w:val="24"/>
                <w:szCs w:val="24"/>
              </w:rPr>
            </w:pPr>
          </w:p>
        </w:tc>
      </w:tr>
      <w:tr w:rsidR="006C301C" w:rsidRPr="00493CB8" w14:paraId="08D9EEB1"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53FD45D9" w14:textId="378BB76D" w:rsidR="006C301C" w:rsidRPr="006C301C" w:rsidRDefault="006C301C" w:rsidP="006C301C">
            <w:pPr>
              <w:spacing w:after="0" w:line="240" w:lineRule="auto"/>
              <w:rPr>
                <w:rFonts w:ascii="Arial" w:hAnsi="Arial" w:cs="Arial"/>
                <w:color w:val="000000" w:themeColor="text1"/>
                <w:sz w:val="24"/>
                <w:szCs w:val="24"/>
              </w:rPr>
            </w:pPr>
            <w:r w:rsidRPr="006C301C">
              <w:rPr>
                <w:rFonts w:ascii="Arial" w:hAnsi="Arial" w:cs="Arial"/>
                <w:color w:val="000000" w:themeColor="text1"/>
                <w:sz w:val="24"/>
                <w:szCs w:val="24"/>
              </w:rPr>
              <w:t>18</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DBABA" w14:textId="470F556E"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We will provide an alternative way for disabled applicants to apply for HSC jobs until the current HSC jobs website is replaced by the new system.</w:t>
            </w:r>
          </w:p>
          <w:p w14:paraId="366D670E" w14:textId="77777777" w:rsidR="006C301C" w:rsidRPr="006C301C" w:rsidRDefault="006C301C" w:rsidP="006C301C">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6FA4A"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Accessibility guidance produced; alternative formats and reasonable adjustments available.</w:t>
            </w:r>
          </w:p>
          <w:p w14:paraId="1E175A08" w14:textId="77777777" w:rsidR="006C301C" w:rsidRPr="006C301C" w:rsidRDefault="006C301C" w:rsidP="006C301C">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7FB66"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Improved accessibility for disabled applicants.</w:t>
            </w:r>
          </w:p>
          <w:p w14:paraId="00E5A580" w14:textId="77777777" w:rsidR="006C301C" w:rsidRPr="006C301C" w:rsidRDefault="006C301C" w:rsidP="006C301C">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2F448"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Current recruitment system remains in place pending replacement.</w:t>
            </w:r>
          </w:p>
          <w:p w14:paraId="050AC2A5" w14:textId="77777777" w:rsidR="006C301C" w:rsidRPr="006C301C" w:rsidRDefault="006C301C" w:rsidP="006C301C">
            <w:pPr>
              <w:spacing w:after="0" w:line="240" w:lineRule="auto"/>
              <w:rPr>
                <w:rFonts w:ascii="Arial" w:eastAsia="Times New Roman" w:hAnsi="Arial" w:cs="Arial"/>
                <w:sz w:val="24"/>
                <w:szCs w:val="24"/>
              </w:rPr>
            </w:pPr>
          </w:p>
        </w:tc>
      </w:tr>
      <w:tr w:rsidR="006C301C" w:rsidRPr="00493CB8" w14:paraId="3BD9A2F0"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2BD31C1C" w14:textId="40F6F7FC" w:rsidR="006C301C" w:rsidRPr="006C301C" w:rsidRDefault="006C301C" w:rsidP="006C301C">
            <w:pPr>
              <w:spacing w:after="0" w:line="240" w:lineRule="auto"/>
              <w:rPr>
                <w:rFonts w:ascii="Arial" w:hAnsi="Arial" w:cs="Arial"/>
                <w:color w:val="000000" w:themeColor="text1"/>
                <w:sz w:val="24"/>
                <w:szCs w:val="24"/>
              </w:rPr>
            </w:pPr>
            <w:r w:rsidRPr="006C301C">
              <w:rPr>
                <w:rFonts w:ascii="Arial" w:hAnsi="Arial" w:cs="Arial"/>
                <w:color w:val="000000" w:themeColor="text1"/>
                <w:sz w:val="24"/>
                <w:szCs w:val="24"/>
              </w:rPr>
              <w:t>19</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ECA8B0" w14:textId="068C3010"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We will continue to work with ENCOMPASS to ensure that the communication support needs of service users are captured.</w:t>
            </w:r>
          </w:p>
          <w:p w14:paraId="5CEA274D" w14:textId="77777777" w:rsidR="006C301C" w:rsidRPr="006C301C" w:rsidRDefault="006C301C" w:rsidP="006C301C">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F3CA0"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Communication and sensory needs recorded and flagged on Encompass.</w:t>
            </w:r>
          </w:p>
          <w:p w14:paraId="1DF2999B" w14:textId="77777777" w:rsidR="006C301C" w:rsidRPr="006C301C" w:rsidRDefault="006C301C" w:rsidP="006C301C">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BC74A"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Improved person-centred communication and access to services.</w:t>
            </w:r>
          </w:p>
          <w:p w14:paraId="7EFB809C" w14:textId="77777777" w:rsidR="006C301C" w:rsidRPr="006C301C" w:rsidRDefault="006C301C" w:rsidP="006C301C">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EF2546"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Continuous development and enhancement of Encompass remains ongoing.</w:t>
            </w:r>
          </w:p>
          <w:p w14:paraId="1181CE72" w14:textId="77777777" w:rsidR="006C301C" w:rsidRPr="006C301C" w:rsidRDefault="006C301C" w:rsidP="006C301C">
            <w:pPr>
              <w:spacing w:after="0" w:line="240" w:lineRule="auto"/>
              <w:rPr>
                <w:rFonts w:ascii="Arial" w:eastAsia="Times New Roman" w:hAnsi="Arial" w:cs="Arial"/>
                <w:sz w:val="24"/>
                <w:szCs w:val="24"/>
              </w:rPr>
            </w:pPr>
          </w:p>
        </w:tc>
      </w:tr>
      <w:tr w:rsidR="006C301C" w:rsidRPr="00493CB8" w14:paraId="73FCB9BE" w14:textId="77777777" w:rsidTr="00232745">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A79E1F" w14:textId="1F9B6B87" w:rsidR="006C301C" w:rsidRPr="006C301C" w:rsidRDefault="006C301C" w:rsidP="006C301C">
            <w:pPr>
              <w:spacing w:after="0" w:line="240" w:lineRule="auto"/>
              <w:rPr>
                <w:rFonts w:ascii="Arial" w:hAnsi="Arial" w:cs="Arial"/>
                <w:color w:val="000000" w:themeColor="text1"/>
                <w:sz w:val="24"/>
                <w:szCs w:val="24"/>
              </w:rPr>
            </w:pPr>
            <w:r w:rsidRPr="006C301C">
              <w:rPr>
                <w:rFonts w:ascii="Arial" w:hAnsi="Arial" w:cs="Arial"/>
                <w:color w:val="000000" w:themeColor="text1"/>
                <w:sz w:val="24"/>
                <w:szCs w:val="24"/>
              </w:rPr>
              <w:t>20</w:t>
            </w:r>
          </w:p>
        </w:tc>
        <w:tc>
          <w:tcPr>
            <w:tcW w:w="2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C2A53E" w14:textId="4DAD70FC"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We will support the involvement of disabled people and representative organisations in the roll out of ENCOMPASS.</w:t>
            </w:r>
          </w:p>
          <w:p w14:paraId="3469D49E" w14:textId="77777777" w:rsidR="006C301C" w:rsidRPr="006C301C" w:rsidRDefault="006C301C" w:rsidP="006C301C">
            <w:pPr>
              <w:spacing w:after="0" w:line="240" w:lineRule="auto"/>
              <w:rPr>
                <w:rFonts w:ascii="Arial" w:eastAsia="Times New Roman" w:hAnsi="Arial" w:cs="Arial"/>
                <w:sz w:val="24"/>
                <w:szCs w:val="24"/>
              </w:rPr>
            </w:pPr>
          </w:p>
        </w:tc>
        <w:tc>
          <w:tcPr>
            <w:tcW w:w="3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B4DE3"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Patient Engagement Council continues to support accessibility testing and provide feedback.</w:t>
            </w:r>
          </w:p>
          <w:p w14:paraId="5B0E8491" w14:textId="77777777" w:rsidR="006C301C" w:rsidRPr="006C301C" w:rsidRDefault="006C301C" w:rsidP="006C301C">
            <w:pPr>
              <w:spacing w:after="0" w:line="240" w:lineRule="auto"/>
              <w:rPr>
                <w:rFonts w:ascii="Arial" w:eastAsia="Times New Roman" w:hAnsi="Arial" w:cs="Arial"/>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178CBF"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Disabled people continue to influence the development of digital health services.</w:t>
            </w:r>
          </w:p>
          <w:p w14:paraId="5700A057" w14:textId="77777777" w:rsidR="006C301C" w:rsidRPr="006C301C" w:rsidRDefault="006C301C" w:rsidP="006C301C">
            <w:pPr>
              <w:spacing w:after="0" w:line="240" w:lineRule="auto"/>
              <w:rPr>
                <w:rFonts w:ascii="Arial" w:eastAsia="Times New Roman" w:hAnsi="Arial" w:cs="Arial"/>
                <w:sz w:val="24"/>
                <w:szCs w:val="24"/>
              </w:rPr>
            </w:pPr>
          </w:p>
        </w:tc>
        <w:tc>
          <w:tcPr>
            <w:tcW w:w="38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696AB6" w14:textId="77777777" w:rsidR="006C301C" w:rsidRPr="006C301C" w:rsidRDefault="006C301C" w:rsidP="006C301C">
            <w:pPr>
              <w:spacing w:after="0" w:line="240" w:lineRule="auto"/>
              <w:rPr>
                <w:rFonts w:ascii="Arial" w:eastAsia="Times New Roman" w:hAnsi="Arial" w:cs="Arial"/>
                <w:sz w:val="24"/>
                <w:szCs w:val="24"/>
              </w:rPr>
            </w:pPr>
            <w:r w:rsidRPr="006C301C">
              <w:rPr>
                <w:rFonts w:ascii="Arial" w:eastAsia="Times New Roman" w:hAnsi="Arial" w:cs="Arial"/>
                <w:sz w:val="24"/>
                <w:szCs w:val="24"/>
              </w:rPr>
              <w:t>Action remains ongoing as Encompass implementation continues.</w:t>
            </w:r>
          </w:p>
          <w:p w14:paraId="4E141880" w14:textId="77777777" w:rsidR="006C301C" w:rsidRPr="006C301C" w:rsidRDefault="006C301C" w:rsidP="006C301C">
            <w:pPr>
              <w:spacing w:after="0" w:line="240" w:lineRule="auto"/>
              <w:rPr>
                <w:rFonts w:ascii="Arial" w:eastAsia="Times New Roman" w:hAnsi="Arial" w:cs="Arial"/>
                <w:sz w:val="24"/>
                <w:szCs w:val="24"/>
              </w:rPr>
            </w:pPr>
          </w:p>
        </w:tc>
      </w:tr>
    </w:tbl>
    <w:p w14:paraId="087DCCEE" w14:textId="77777777" w:rsidR="003C03C8" w:rsidRDefault="003C03C8">
      <w:r>
        <w:br w:type="page"/>
      </w:r>
    </w:p>
    <w:p w14:paraId="2AE642E3" w14:textId="77777777" w:rsidR="00493CB8" w:rsidRPr="002D6DAA" w:rsidRDefault="00493CB8" w:rsidP="00493CB8">
      <w:pPr>
        <w:spacing w:after="120"/>
        <w:rPr>
          <w:rFonts w:cs="Arial"/>
          <w:color w:val="000000" w:themeColor="text1"/>
          <w:szCs w:val="24"/>
        </w:rPr>
      </w:pPr>
    </w:p>
    <w:p w14:paraId="5EA0C0B3" w14:textId="77777777" w:rsidR="00493CB8" w:rsidRPr="002D6DAA" w:rsidRDefault="00493CB8" w:rsidP="00493CB8">
      <w:pPr>
        <w:pBdr>
          <w:top w:val="single" w:sz="8" w:space="1" w:color="auto" w:shadow="1"/>
          <w:left w:val="single" w:sz="8" w:space="4" w:color="auto" w:shadow="1"/>
          <w:bottom w:val="single" w:sz="8" w:space="1" w:color="auto" w:shadow="1"/>
          <w:right w:val="single" w:sz="8" w:space="31" w:color="auto" w:shadow="1"/>
        </w:pBdr>
        <w:shd w:val="clear" w:color="auto" w:fill="FFFFFF" w:themeFill="background1"/>
        <w:spacing w:after="120"/>
        <w:rPr>
          <w:rFonts w:ascii="Arial" w:hAnsi="Arial" w:cs="Arial"/>
          <w:color w:val="000000" w:themeColor="text1"/>
          <w:sz w:val="24"/>
          <w:szCs w:val="28"/>
        </w:rPr>
      </w:pPr>
      <w:r w:rsidRPr="002D6DAA">
        <w:rPr>
          <w:rFonts w:ascii="Arial" w:hAnsi="Arial" w:cs="Arial"/>
          <w:color w:val="000000" w:themeColor="text1"/>
          <w:sz w:val="24"/>
          <w:szCs w:val="28"/>
        </w:rPr>
        <w:t xml:space="preserve">4. Please outline what action measures </w:t>
      </w:r>
      <w:r w:rsidRPr="002D6DAA">
        <w:rPr>
          <w:rFonts w:ascii="Arial" w:hAnsi="Arial" w:cs="Arial"/>
          <w:b/>
          <w:color w:val="000000" w:themeColor="text1"/>
          <w:sz w:val="24"/>
          <w:szCs w:val="28"/>
        </w:rPr>
        <w:t xml:space="preserve">have </w:t>
      </w:r>
      <w:r w:rsidRPr="002D6DAA">
        <w:rPr>
          <w:rFonts w:ascii="Arial" w:hAnsi="Arial" w:cs="Arial"/>
          <w:b/>
          <w:color w:val="000000" w:themeColor="text1"/>
          <w:sz w:val="24"/>
          <w:szCs w:val="28"/>
          <w:u w:val="single"/>
        </w:rPr>
        <w:t>not</w:t>
      </w:r>
      <w:r w:rsidRPr="002D6DAA">
        <w:rPr>
          <w:rFonts w:ascii="Arial" w:hAnsi="Arial" w:cs="Arial"/>
          <w:b/>
          <w:color w:val="000000" w:themeColor="text1"/>
          <w:sz w:val="24"/>
          <w:szCs w:val="28"/>
        </w:rPr>
        <w:t xml:space="preserve"> been achieved</w:t>
      </w:r>
      <w:r w:rsidRPr="002D6DAA">
        <w:rPr>
          <w:rFonts w:ascii="Arial" w:hAnsi="Arial" w:cs="Arial"/>
          <w:color w:val="000000" w:themeColor="text1"/>
          <w:sz w:val="24"/>
          <w:szCs w:val="28"/>
        </w:rPr>
        <w:t xml:space="preserve"> and the reasons why.</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4592"/>
        <w:gridCol w:w="9356"/>
      </w:tblGrid>
      <w:tr w:rsidR="002D6DAA" w:rsidRPr="002D6DAA" w14:paraId="71834724" w14:textId="77777777" w:rsidTr="001B144D">
        <w:tc>
          <w:tcPr>
            <w:tcW w:w="648" w:type="dxa"/>
            <w:tcBorders>
              <w:top w:val="single" w:sz="4" w:space="0" w:color="auto"/>
              <w:left w:val="single" w:sz="4" w:space="0" w:color="auto"/>
              <w:bottom w:val="single" w:sz="4" w:space="0" w:color="auto"/>
              <w:right w:val="single" w:sz="4" w:space="0" w:color="auto"/>
            </w:tcBorders>
            <w:shd w:val="clear" w:color="auto" w:fill="FFFFFF"/>
          </w:tcPr>
          <w:p w14:paraId="580D82BF" w14:textId="77777777" w:rsidR="00493CB8" w:rsidRPr="002D6DAA" w:rsidRDefault="00493CB8" w:rsidP="001B144D">
            <w:pPr>
              <w:spacing w:after="120"/>
              <w:rPr>
                <w:rFonts w:ascii="Arial" w:hAnsi="Arial" w:cs="Arial"/>
                <w:color w:val="000000" w:themeColor="text1"/>
                <w:sz w:val="24"/>
                <w:szCs w:val="28"/>
              </w:rPr>
            </w:pPr>
          </w:p>
        </w:tc>
        <w:tc>
          <w:tcPr>
            <w:tcW w:w="4592" w:type="dxa"/>
            <w:tcBorders>
              <w:top w:val="single" w:sz="4" w:space="0" w:color="auto"/>
              <w:left w:val="single" w:sz="4" w:space="0" w:color="auto"/>
              <w:bottom w:val="single" w:sz="4" w:space="0" w:color="auto"/>
              <w:right w:val="single" w:sz="4" w:space="0" w:color="auto"/>
            </w:tcBorders>
            <w:shd w:val="clear" w:color="auto" w:fill="FFFFFF"/>
            <w:hideMark/>
          </w:tcPr>
          <w:p w14:paraId="195DAC8F" w14:textId="77777777" w:rsidR="00493CB8" w:rsidRPr="002D6DAA" w:rsidRDefault="00493CB8" w:rsidP="001B144D">
            <w:pPr>
              <w:spacing w:after="120"/>
              <w:rPr>
                <w:rFonts w:ascii="Arial" w:hAnsi="Arial" w:cs="Arial"/>
                <w:color w:val="000000" w:themeColor="text1"/>
                <w:sz w:val="24"/>
                <w:szCs w:val="28"/>
              </w:rPr>
            </w:pPr>
            <w:r w:rsidRPr="002D6DAA">
              <w:rPr>
                <w:rFonts w:ascii="Arial" w:hAnsi="Arial" w:cs="Arial"/>
                <w:color w:val="000000" w:themeColor="text1"/>
                <w:sz w:val="24"/>
                <w:szCs w:val="28"/>
              </w:rPr>
              <w:t>Action Measures not met</w:t>
            </w:r>
          </w:p>
        </w:tc>
        <w:tc>
          <w:tcPr>
            <w:tcW w:w="9356" w:type="dxa"/>
            <w:tcBorders>
              <w:top w:val="single" w:sz="4" w:space="0" w:color="auto"/>
              <w:left w:val="single" w:sz="4" w:space="0" w:color="auto"/>
              <w:bottom w:val="single" w:sz="4" w:space="0" w:color="auto"/>
              <w:right w:val="single" w:sz="4" w:space="0" w:color="auto"/>
            </w:tcBorders>
            <w:shd w:val="clear" w:color="auto" w:fill="FFFFFF"/>
            <w:hideMark/>
          </w:tcPr>
          <w:p w14:paraId="39B1B541" w14:textId="77777777" w:rsidR="00493CB8" w:rsidRPr="002D6DAA" w:rsidRDefault="00493CB8" w:rsidP="001B144D">
            <w:pPr>
              <w:spacing w:after="120"/>
              <w:rPr>
                <w:rFonts w:ascii="Arial" w:hAnsi="Arial" w:cs="Arial"/>
                <w:color w:val="000000" w:themeColor="text1"/>
                <w:sz w:val="24"/>
                <w:szCs w:val="28"/>
              </w:rPr>
            </w:pPr>
            <w:r w:rsidRPr="002D6DAA">
              <w:rPr>
                <w:rFonts w:ascii="Arial" w:hAnsi="Arial" w:cs="Arial"/>
                <w:color w:val="000000" w:themeColor="text1"/>
                <w:sz w:val="24"/>
                <w:szCs w:val="28"/>
              </w:rPr>
              <w:t>Reasons</w:t>
            </w:r>
          </w:p>
        </w:tc>
      </w:tr>
      <w:tr w:rsidR="002D6DAA" w:rsidRPr="002D6DAA" w14:paraId="40CA450E" w14:textId="77777777" w:rsidTr="001B144D">
        <w:tc>
          <w:tcPr>
            <w:tcW w:w="6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4D29B0" w14:textId="77777777" w:rsidR="00493CB8" w:rsidRPr="002D6DAA" w:rsidRDefault="00493CB8" w:rsidP="001B144D">
            <w:pPr>
              <w:spacing w:after="120"/>
              <w:rPr>
                <w:rFonts w:ascii="Arial" w:hAnsi="Arial" w:cs="Arial"/>
                <w:color w:val="000000" w:themeColor="text1"/>
                <w:sz w:val="24"/>
                <w:szCs w:val="28"/>
              </w:rPr>
            </w:pPr>
            <w:r w:rsidRPr="002D6DAA">
              <w:rPr>
                <w:rFonts w:ascii="Arial" w:hAnsi="Arial" w:cs="Arial"/>
                <w:color w:val="000000" w:themeColor="text1"/>
                <w:sz w:val="24"/>
                <w:szCs w:val="28"/>
              </w:rPr>
              <w:t>1</w:t>
            </w:r>
          </w:p>
        </w:tc>
        <w:sdt>
          <w:sdtPr>
            <w:rPr>
              <w:rFonts w:ascii="Arial" w:eastAsia="Times New Roman" w:hAnsi="Arial" w:cs="Arial"/>
              <w:color w:val="000000" w:themeColor="text1"/>
              <w:sz w:val="24"/>
              <w:szCs w:val="24"/>
            </w:rPr>
            <w:id w:val="1863936909"/>
            <w:placeholder>
              <w:docPart w:val="282D5E5337E44F9BB39B2A33ADAB80A5"/>
            </w:placeholder>
            <w:text/>
          </w:sdtPr>
          <w:sdtEndPr/>
          <w:sdtContent>
            <w:tc>
              <w:tcPr>
                <w:tcW w:w="4592" w:type="dxa"/>
                <w:tcBorders>
                  <w:top w:val="single" w:sz="4" w:space="0" w:color="auto"/>
                  <w:left w:val="single" w:sz="4" w:space="0" w:color="auto"/>
                  <w:bottom w:val="single" w:sz="4" w:space="0" w:color="auto"/>
                  <w:right w:val="single" w:sz="4" w:space="0" w:color="auto"/>
                </w:tcBorders>
                <w:shd w:val="clear" w:color="auto" w:fill="FFFFFF"/>
                <w:vAlign w:val="center"/>
              </w:tcPr>
              <w:p w14:paraId="2F451749" w14:textId="20F2D0C5" w:rsidR="00493CB8" w:rsidRPr="002D6DAA" w:rsidRDefault="006C301C" w:rsidP="006C301C">
                <w:pPr>
                  <w:spacing w:after="0" w:line="240" w:lineRule="auto"/>
                  <w:rPr>
                    <w:rFonts w:ascii="Arial" w:hAnsi="Arial" w:cs="Arial"/>
                    <w:color w:val="000000" w:themeColor="text1"/>
                    <w:sz w:val="24"/>
                    <w:szCs w:val="24"/>
                  </w:rPr>
                </w:pPr>
                <w:r w:rsidRPr="002D6DAA">
                  <w:rPr>
                    <w:rFonts w:ascii="Arial" w:eastAsia="Times New Roman" w:hAnsi="Arial" w:cs="Arial"/>
                    <w:color w:val="000000" w:themeColor="text1"/>
                    <w:sz w:val="24"/>
                    <w:szCs w:val="24"/>
                  </w:rPr>
                  <w:t>We will work towards Disability Positive Accreditation for all Trusts.</w:t>
                </w:r>
              </w:p>
            </w:tc>
          </w:sdtContent>
        </w:sdt>
        <w:sdt>
          <w:sdtPr>
            <w:rPr>
              <w:rFonts w:ascii="Arial" w:eastAsia="Times New Roman" w:hAnsi="Arial" w:cs="Arial"/>
              <w:color w:val="000000" w:themeColor="text1"/>
              <w:sz w:val="24"/>
              <w:szCs w:val="24"/>
            </w:rPr>
            <w:id w:val="-48693469"/>
            <w:placeholder>
              <w:docPart w:val="282D5E5337E44F9BB39B2A33ADAB80A5"/>
            </w:placeholder>
            <w:text/>
          </w:sdtPr>
          <w:sdtEndPr/>
          <w:sdtContent>
            <w:tc>
              <w:tcPr>
                <w:tcW w:w="9356" w:type="dxa"/>
                <w:tcBorders>
                  <w:top w:val="single" w:sz="4" w:space="0" w:color="auto"/>
                  <w:left w:val="single" w:sz="4" w:space="0" w:color="auto"/>
                  <w:bottom w:val="single" w:sz="4" w:space="0" w:color="auto"/>
                  <w:right w:val="single" w:sz="4" w:space="0" w:color="auto"/>
                </w:tcBorders>
                <w:shd w:val="clear" w:color="auto" w:fill="FFFFFF"/>
                <w:vAlign w:val="center"/>
              </w:tcPr>
              <w:p w14:paraId="089B16E7" w14:textId="0361EBEC" w:rsidR="00493CB8" w:rsidRPr="002D6DAA" w:rsidRDefault="006C301C" w:rsidP="006C301C">
                <w:pPr>
                  <w:spacing w:after="0" w:line="240" w:lineRule="auto"/>
                  <w:rPr>
                    <w:rFonts w:ascii="Arial" w:hAnsi="Arial" w:cs="Arial"/>
                    <w:color w:val="000000" w:themeColor="text1"/>
                    <w:sz w:val="24"/>
                    <w:szCs w:val="24"/>
                  </w:rPr>
                </w:pPr>
                <w:r w:rsidRPr="002D6DAA">
                  <w:rPr>
                    <w:rFonts w:ascii="Arial" w:eastAsia="Times New Roman" w:hAnsi="Arial" w:cs="Arial"/>
                    <w:color w:val="000000" w:themeColor="text1"/>
                    <w:sz w:val="24"/>
                    <w:szCs w:val="24"/>
                  </w:rPr>
                  <w:t xml:space="preserve">This action has not yet commenced. </w:t>
                </w:r>
                <w:r w:rsidR="00311EBE">
                  <w:rPr>
                    <w:rFonts w:ascii="Arial" w:eastAsia="Times New Roman" w:hAnsi="Arial" w:cs="Arial"/>
                    <w:color w:val="000000" w:themeColor="text1"/>
                    <w:sz w:val="24"/>
                    <w:szCs w:val="24"/>
                  </w:rPr>
                  <w:t xml:space="preserve">Action will be progressed through the </w:t>
                </w:r>
                <w:r w:rsidRPr="002D6DAA">
                  <w:rPr>
                    <w:rFonts w:ascii="Arial" w:eastAsia="Times New Roman" w:hAnsi="Arial" w:cs="Arial"/>
                    <w:color w:val="000000" w:themeColor="text1"/>
                    <w:sz w:val="24"/>
                    <w:szCs w:val="24"/>
                  </w:rPr>
                  <w:t xml:space="preserve">Trust Equality, Diversity and Inclusion Steering Group. </w:t>
                </w:r>
                <w:r w:rsidR="00311EBE">
                  <w:rPr>
                    <w:rFonts w:ascii="Arial" w:eastAsia="Times New Roman" w:hAnsi="Arial" w:cs="Arial"/>
                    <w:color w:val="000000" w:themeColor="text1"/>
                    <w:sz w:val="24"/>
                    <w:szCs w:val="24"/>
                  </w:rPr>
                  <w:t>Target date f</w:t>
                </w:r>
                <w:r w:rsidRPr="002D6DAA">
                  <w:rPr>
                    <w:rFonts w:ascii="Arial" w:eastAsia="Times New Roman" w:hAnsi="Arial" w:cs="Arial"/>
                    <w:color w:val="000000" w:themeColor="text1"/>
                    <w:sz w:val="24"/>
                    <w:szCs w:val="24"/>
                  </w:rPr>
                  <w:t>or achievement is March 2029</w:t>
                </w:r>
                <w:r w:rsidR="00311EBE">
                  <w:rPr>
                    <w:rFonts w:ascii="Arial" w:eastAsia="Times New Roman" w:hAnsi="Arial" w:cs="Arial"/>
                    <w:color w:val="000000" w:themeColor="text1"/>
                    <w:sz w:val="24"/>
                    <w:szCs w:val="24"/>
                  </w:rPr>
                  <w:t xml:space="preserve">. </w:t>
                </w:r>
              </w:p>
            </w:tc>
          </w:sdtContent>
        </w:sdt>
      </w:tr>
    </w:tbl>
    <w:p w14:paraId="36A11FDD" w14:textId="77777777" w:rsidR="006C301C" w:rsidRPr="002D6DAA" w:rsidRDefault="006C301C" w:rsidP="00493CB8">
      <w:pPr>
        <w:pBdr>
          <w:top w:val="single" w:sz="8" w:space="1" w:color="auto" w:shadow="1"/>
          <w:left w:val="single" w:sz="8" w:space="4" w:color="auto" w:shadow="1"/>
          <w:bottom w:val="single" w:sz="8" w:space="1" w:color="auto" w:shadow="1"/>
          <w:right w:val="single" w:sz="8" w:space="4" w:color="auto" w:shadow="1"/>
        </w:pBdr>
        <w:spacing w:after="0" w:line="240" w:lineRule="auto"/>
        <w:rPr>
          <w:rFonts w:ascii="Arial" w:hAnsi="Arial" w:cs="Arial"/>
          <w:color w:val="000000" w:themeColor="text1"/>
          <w:sz w:val="24"/>
          <w:szCs w:val="28"/>
        </w:rPr>
      </w:pPr>
    </w:p>
    <w:p w14:paraId="2C0FEDAE" w14:textId="77777777" w:rsidR="006C301C" w:rsidRPr="002D6DAA" w:rsidRDefault="006C301C">
      <w:pPr>
        <w:rPr>
          <w:rFonts w:ascii="Arial" w:hAnsi="Arial" w:cs="Arial"/>
          <w:color w:val="000000" w:themeColor="text1"/>
          <w:sz w:val="24"/>
          <w:szCs w:val="28"/>
        </w:rPr>
      </w:pPr>
    </w:p>
    <w:p w14:paraId="2AC7F936" w14:textId="5E50216C" w:rsidR="00493CB8" w:rsidRPr="002D6DAA" w:rsidRDefault="00493CB8" w:rsidP="00493CB8">
      <w:pPr>
        <w:pBdr>
          <w:top w:val="single" w:sz="8" w:space="1" w:color="auto" w:shadow="1"/>
          <w:left w:val="single" w:sz="8" w:space="4" w:color="auto" w:shadow="1"/>
          <w:bottom w:val="single" w:sz="8" w:space="1" w:color="auto" w:shadow="1"/>
          <w:right w:val="single" w:sz="8" w:space="4" w:color="auto" w:shadow="1"/>
        </w:pBdr>
        <w:spacing w:after="0" w:line="240" w:lineRule="auto"/>
        <w:rPr>
          <w:rFonts w:ascii="Arial" w:hAnsi="Arial" w:cs="Arial"/>
          <w:color w:val="000000" w:themeColor="text1"/>
          <w:sz w:val="24"/>
          <w:szCs w:val="28"/>
        </w:rPr>
      </w:pPr>
      <w:r w:rsidRPr="002D6DAA">
        <w:rPr>
          <w:rFonts w:ascii="Arial" w:hAnsi="Arial" w:cs="Arial"/>
          <w:color w:val="000000" w:themeColor="text1"/>
          <w:sz w:val="24"/>
          <w:szCs w:val="28"/>
        </w:rPr>
        <w:t xml:space="preserve">5. What </w:t>
      </w:r>
      <w:r w:rsidRPr="002D6DAA">
        <w:rPr>
          <w:rFonts w:ascii="Arial" w:hAnsi="Arial" w:cs="Arial"/>
          <w:b/>
          <w:color w:val="000000" w:themeColor="text1"/>
          <w:sz w:val="24"/>
          <w:szCs w:val="28"/>
        </w:rPr>
        <w:t>monitoring tools</w:t>
      </w:r>
      <w:r w:rsidRPr="002D6DAA">
        <w:rPr>
          <w:rFonts w:ascii="Arial" w:hAnsi="Arial" w:cs="Arial"/>
          <w:color w:val="000000" w:themeColor="text1"/>
          <w:sz w:val="24"/>
          <w:szCs w:val="28"/>
        </w:rPr>
        <w:t xml:space="preserve"> have been put in place to evaluate the degree to which actions have been effective / develop new opportunities for action?</w:t>
      </w:r>
    </w:p>
    <w:p w14:paraId="54B05F43" w14:textId="77777777" w:rsidR="00493CB8" w:rsidRPr="002D6DAA" w:rsidRDefault="00493CB8" w:rsidP="00493CB8">
      <w:pPr>
        <w:spacing w:after="0" w:line="240" w:lineRule="auto"/>
        <w:rPr>
          <w:rFonts w:ascii="Arial" w:hAnsi="Arial" w:cs="Arial"/>
          <w:color w:val="000000" w:themeColor="text1"/>
          <w:sz w:val="24"/>
          <w:szCs w:val="28"/>
        </w:rPr>
      </w:pPr>
    </w:p>
    <w:p w14:paraId="0D437498" w14:textId="7D63CD43" w:rsidR="00493CB8" w:rsidRPr="002D6DAA" w:rsidRDefault="00493CB8" w:rsidP="002426B7">
      <w:pPr>
        <w:pStyle w:val="ListParagraph"/>
        <w:numPr>
          <w:ilvl w:val="0"/>
          <w:numId w:val="42"/>
        </w:numPr>
        <w:spacing w:after="0" w:line="240" w:lineRule="auto"/>
        <w:rPr>
          <w:rFonts w:ascii="Arial" w:hAnsi="Arial" w:cs="Arial"/>
          <w:color w:val="000000" w:themeColor="text1"/>
          <w:sz w:val="24"/>
          <w:szCs w:val="28"/>
        </w:rPr>
      </w:pPr>
      <w:r w:rsidRPr="002D6DAA">
        <w:rPr>
          <w:rFonts w:ascii="Arial" w:hAnsi="Arial" w:cs="Arial"/>
          <w:color w:val="000000" w:themeColor="text1"/>
          <w:sz w:val="24"/>
          <w:szCs w:val="28"/>
        </w:rPr>
        <w:t>Qualitative</w:t>
      </w:r>
    </w:p>
    <w:p w14:paraId="72D20056" w14:textId="77777777" w:rsidR="002426B7" w:rsidRPr="002D6DAA" w:rsidRDefault="002426B7" w:rsidP="002426B7">
      <w:pPr>
        <w:spacing w:after="0" w:line="240" w:lineRule="auto"/>
        <w:rPr>
          <w:rFonts w:ascii="Arial" w:hAnsi="Arial" w:cs="Arial"/>
          <w:color w:val="000000" w:themeColor="text1"/>
          <w:sz w:val="24"/>
          <w:szCs w:val="28"/>
        </w:rPr>
      </w:pPr>
    </w:p>
    <w:p w14:paraId="0B2CE231" w14:textId="2AB1BD48" w:rsidR="002426B7" w:rsidRPr="002D6DAA" w:rsidRDefault="002426B7" w:rsidP="002426B7">
      <w:pPr>
        <w:spacing w:after="0" w:line="240" w:lineRule="auto"/>
        <w:rPr>
          <w:rFonts w:ascii="Arial" w:eastAsia="Times New Roman" w:hAnsi="Arial" w:cs="Arial"/>
          <w:color w:val="000000" w:themeColor="text1"/>
          <w:sz w:val="24"/>
          <w:szCs w:val="24"/>
        </w:rPr>
      </w:pPr>
      <w:r w:rsidRPr="002D6DAA">
        <w:rPr>
          <w:rFonts w:ascii="Arial" w:eastAsia="Times New Roman" w:hAnsi="Arial" w:cs="Arial"/>
          <w:color w:val="000000" w:themeColor="text1"/>
          <w:sz w:val="24"/>
          <w:szCs w:val="24"/>
        </w:rPr>
        <w:t>Ongoing engagement and feedback mechanisms in place to capture the experiences, views and perceptions of disabled people, carers, staff and representative organisations</w:t>
      </w:r>
      <w:r w:rsidR="00311EBE">
        <w:rPr>
          <w:rFonts w:ascii="Arial" w:eastAsia="Times New Roman" w:hAnsi="Arial" w:cs="Arial"/>
          <w:color w:val="000000" w:themeColor="text1"/>
          <w:sz w:val="24"/>
          <w:szCs w:val="24"/>
        </w:rPr>
        <w:t xml:space="preserve">.  This includes </w:t>
      </w:r>
      <w:r w:rsidRPr="002D6DAA">
        <w:rPr>
          <w:rFonts w:ascii="Arial" w:eastAsia="Times New Roman" w:hAnsi="Arial" w:cs="Arial"/>
          <w:color w:val="000000" w:themeColor="text1"/>
          <w:sz w:val="24"/>
          <w:szCs w:val="24"/>
        </w:rPr>
        <w:t xml:space="preserve">feedback from the Disability Consultation Panel, Engagement Advisory Board, Regional Disabled People's Forum, Patient Engagement Council, consultation exercises, stakeholder engagement activities and training evaluations. </w:t>
      </w:r>
    </w:p>
    <w:p w14:paraId="3CD022E2" w14:textId="522DAE73" w:rsidR="002426B7" w:rsidRPr="002D6DAA" w:rsidRDefault="002426B7" w:rsidP="002426B7">
      <w:pPr>
        <w:spacing w:after="0" w:line="240" w:lineRule="auto"/>
        <w:rPr>
          <w:rFonts w:ascii="Arial" w:hAnsi="Arial" w:cs="Arial"/>
          <w:color w:val="000000" w:themeColor="text1"/>
          <w:sz w:val="24"/>
          <w:szCs w:val="28"/>
        </w:rPr>
      </w:pPr>
    </w:p>
    <w:p w14:paraId="7F7B906B" w14:textId="58A76DD0" w:rsidR="00493CB8" w:rsidRPr="002D6DAA" w:rsidRDefault="00493CB8" w:rsidP="002426B7">
      <w:pPr>
        <w:pStyle w:val="ListParagraph"/>
        <w:numPr>
          <w:ilvl w:val="0"/>
          <w:numId w:val="42"/>
        </w:numPr>
        <w:spacing w:after="0" w:line="240" w:lineRule="auto"/>
        <w:rPr>
          <w:rFonts w:ascii="Arial" w:hAnsi="Arial" w:cs="Arial"/>
          <w:color w:val="000000" w:themeColor="text1"/>
          <w:sz w:val="24"/>
          <w:szCs w:val="28"/>
        </w:rPr>
      </w:pPr>
      <w:r w:rsidRPr="002D6DAA">
        <w:rPr>
          <w:rFonts w:ascii="Arial" w:hAnsi="Arial" w:cs="Arial"/>
          <w:color w:val="000000" w:themeColor="text1"/>
          <w:sz w:val="24"/>
          <w:szCs w:val="28"/>
        </w:rPr>
        <w:t>Quantitative</w:t>
      </w:r>
    </w:p>
    <w:p w14:paraId="04DACAEC" w14:textId="77777777" w:rsidR="002426B7" w:rsidRPr="002D6DAA" w:rsidRDefault="002426B7" w:rsidP="002426B7">
      <w:pPr>
        <w:spacing w:after="0" w:line="240" w:lineRule="auto"/>
        <w:rPr>
          <w:rFonts w:ascii="Arial" w:hAnsi="Arial" w:cs="Arial"/>
          <w:color w:val="000000" w:themeColor="text1"/>
          <w:sz w:val="24"/>
          <w:szCs w:val="28"/>
        </w:rPr>
      </w:pPr>
    </w:p>
    <w:p w14:paraId="16F8A933" w14:textId="6CB76130" w:rsidR="002426B7" w:rsidRPr="002D6DAA" w:rsidRDefault="002426B7" w:rsidP="002426B7">
      <w:pPr>
        <w:spacing w:after="0" w:line="240" w:lineRule="auto"/>
        <w:rPr>
          <w:rFonts w:ascii="Arial" w:eastAsia="Times New Roman" w:hAnsi="Arial" w:cs="Arial"/>
          <w:color w:val="000000" w:themeColor="text1"/>
          <w:sz w:val="24"/>
          <w:szCs w:val="24"/>
        </w:rPr>
      </w:pPr>
      <w:r w:rsidRPr="002D6DAA">
        <w:rPr>
          <w:rFonts w:ascii="Arial" w:eastAsia="Times New Roman" w:hAnsi="Arial" w:cs="Arial"/>
          <w:color w:val="000000" w:themeColor="text1"/>
          <w:sz w:val="24"/>
          <w:szCs w:val="24"/>
        </w:rPr>
        <w:t xml:space="preserve">Routinely gather </w:t>
      </w:r>
      <w:r w:rsidRPr="002426B7">
        <w:rPr>
          <w:rFonts w:ascii="Arial" w:eastAsia="Times New Roman" w:hAnsi="Arial" w:cs="Arial"/>
          <w:color w:val="000000" w:themeColor="text1"/>
          <w:sz w:val="24"/>
          <w:szCs w:val="24"/>
        </w:rPr>
        <w:t>attendance figures</w:t>
      </w:r>
      <w:r w:rsidRPr="002D6DAA">
        <w:rPr>
          <w:rFonts w:ascii="Arial" w:eastAsia="Times New Roman" w:hAnsi="Arial" w:cs="Arial"/>
          <w:color w:val="000000" w:themeColor="text1"/>
          <w:sz w:val="24"/>
          <w:szCs w:val="24"/>
        </w:rPr>
        <w:t xml:space="preserve">, </w:t>
      </w:r>
      <w:r w:rsidRPr="002426B7">
        <w:rPr>
          <w:rFonts w:ascii="Arial" w:eastAsia="Times New Roman" w:hAnsi="Arial" w:cs="Arial"/>
          <w:color w:val="000000" w:themeColor="text1"/>
          <w:sz w:val="24"/>
          <w:szCs w:val="24"/>
        </w:rPr>
        <w:t>participation rates,</w:t>
      </w:r>
      <w:r w:rsidRPr="002D6DAA">
        <w:rPr>
          <w:rFonts w:ascii="Arial" w:eastAsia="Times New Roman" w:hAnsi="Arial" w:cs="Arial"/>
          <w:color w:val="000000" w:themeColor="text1"/>
          <w:sz w:val="24"/>
          <w:szCs w:val="24"/>
        </w:rPr>
        <w:t xml:space="preserve"> </w:t>
      </w:r>
      <w:r w:rsidRPr="002426B7">
        <w:rPr>
          <w:rFonts w:ascii="Arial" w:eastAsia="Times New Roman" w:hAnsi="Arial" w:cs="Arial"/>
          <w:color w:val="000000" w:themeColor="text1"/>
          <w:sz w:val="24"/>
          <w:szCs w:val="24"/>
        </w:rPr>
        <w:t>training uptake, engagement activity levels and progress</w:t>
      </w:r>
      <w:r w:rsidRPr="002D6DAA">
        <w:rPr>
          <w:rFonts w:ascii="Arial" w:eastAsia="Times New Roman" w:hAnsi="Arial" w:cs="Arial"/>
          <w:color w:val="000000" w:themeColor="text1"/>
          <w:sz w:val="24"/>
          <w:szCs w:val="24"/>
        </w:rPr>
        <w:t xml:space="preserve">.  For example, </w:t>
      </w:r>
      <w:r w:rsidRPr="002426B7">
        <w:rPr>
          <w:rFonts w:ascii="Arial" w:eastAsia="Times New Roman" w:hAnsi="Arial" w:cs="Arial"/>
          <w:color w:val="000000" w:themeColor="text1"/>
          <w:sz w:val="24"/>
          <w:szCs w:val="24"/>
        </w:rPr>
        <w:t xml:space="preserve">number of involvement opportunities offered, numbers participating in engagement activities, attendance at </w:t>
      </w:r>
      <w:r w:rsidRPr="002D6DAA">
        <w:rPr>
          <w:rFonts w:ascii="Arial" w:eastAsia="Times New Roman" w:hAnsi="Arial" w:cs="Arial"/>
          <w:color w:val="000000" w:themeColor="text1"/>
          <w:sz w:val="24"/>
          <w:szCs w:val="24"/>
        </w:rPr>
        <w:t>e</w:t>
      </w:r>
      <w:r w:rsidRPr="002426B7">
        <w:rPr>
          <w:rFonts w:ascii="Arial" w:eastAsia="Times New Roman" w:hAnsi="Arial" w:cs="Arial"/>
          <w:color w:val="000000" w:themeColor="text1"/>
          <w:sz w:val="24"/>
          <w:szCs w:val="24"/>
        </w:rPr>
        <w:t>vents</w:t>
      </w:r>
      <w:r w:rsidRPr="002D6DAA">
        <w:rPr>
          <w:rFonts w:ascii="Arial" w:eastAsia="Times New Roman" w:hAnsi="Arial" w:cs="Arial"/>
          <w:color w:val="000000" w:themeColor="text1"/>
          <w:sz w:val="24"/>
          <w:szCs w:val="24"/>
        </w:rPr>
        <w:t xml:space="preserve"> and </w:t>
      </w:r>
      <w:r w:rsidRPr="002426B7">
        <w:rPr>
          <w:rFonts w:ascii="Arial" w:eastAsia="Times New Roman" w:hAnsi="Arial" w:cs="Arial"/>
          <w:color w:val="000000" w:themeColor="text1"/>
          <w:sz w:val="24"/>
          <w:szCs w:val="24"/>
        </w:rPr>
        <w:t>training participation levels</w:t>
      </w:r>
      <w:r w:rsidRPr="002D6DAA">
        <w:rPr>
          <w:rFonts w:ascii="Arial" w:eastAsia="Times New Roman" w:hAnsi="Arial" w:cs="Arial"/>
          <w:color w:val="000000" w:themeColor="text1"/>
          <w:sz w:val="24"/>
          <w:szCs w:val="24"/>
        </w:rPr>
        <w:t xml:space="preserve">. </w:t>
      </w:r>
    </w:p>
    <w:p w14:paraId="0215A462" w14:textId="069F5815" w:rsidR="00493CB8" w:rsidRPr="002D6DAA" w:rsidRDefault="00493CB8" w:rsidP="00493CB8">
      <w:pPr>
        <w:spacing w:after="0" w:line="240" w:lineRule="auto"/>
        <w:rPr>
          <w:rFonts w:ascii="Arial" w:hAnsi="Arial" w:cs="Arial"/>
          <w:color w:val="000000" w:themeColor="text1"/>
          <w:sz w:val="24"/>
          <w:szCs w:val="28"/>
        </w:rPr>
      </w:pPr>
    </w:p>
    <w:p w14:paraId="134FEAB8" w14:textId="77777777" w:rsidR="00493CB8" w:rsidRPr="002D6DAA" w:rsidRDefault="00493CB8" w:rsidP="00493CB8">
      <w:pPr>
        <w:pBdr>
          <w:top w:val="single" w:sz="8" w:space="1" w:color="auto" w:shadow="1"/>
          <w:left w:val="single" w:sz="8" w:space="4" w:color="auto" w:shadow="1"/>
          <w:bottom w:val="single" w:sz="8" w:space="1" w:color="auto" w:shadow="1"/>
          <w:right w:val="single" w:sz="8" w:space="4" w:color="auto" w:shadow="1"/>
        </w:pBdr>
        <w:spacing w:after="0" w:line="240" w:lineRule="auto"/>
        <w:rPr>
          <w:rFonts w:ascii="Arial" w:hAnsi="Arial" w:cs="Arial"/>
          <w:color w:val="000000" w:themeColor="text1"/>
          <w:sz w:val="24"/>
          <w:szCs w:val="28"/>
        </w:rPr>
      </w:pPr>
      <w:r w:rsidRPr="002D6DAA">
        <w:rPr>
          <w:rFonts w:ascii="Arial" w:hAnsi="Arial" w:cs="Arial"/>
          <w:color w:val="000000" w:themeColor="text1"/>
          <w:sz w:val="24"/>
          <w:szCs w:val="28"/>
        </w:rPr>
        <w:t>6. As a result of monitoring progress against actions has your organisation either:</w:t>
      </w:r>
    </w:p>
    <w:p w14:paraId="7BEC4146" w14:textId="77777777" w:rsidR="00493CB8" w:rsidRPr="002D6DAA" w:rsidRDefault="00493CB8" w:rsidP="00493CB8">
      <w:pPr>
        <w:numPr>
          <w:ilvl w:val="0"/>
          <w:numId w:val="12"/>
        </w:numPr>
        <w:pBdr>
          <w:top w:val="single" w:sz="8" w:space="1" w:color="auto" w:shadow="1"/>
          <w:left w:val="single" w:sz="8" w:space="4" w:color="auto" w:shadow="1"/>
          <w:bottom w:val="single" w:sz="8" w:space="1" w:color="auto" w:shadow="1"/>
          <w:right w:val="single" w:sz="8" w:space="4" w:color="auto" w:shadow="1"/>
        </w:pBdr>
        <w:spacing w:after="0" w:line="240" w:lineRule="auto"/>
        <w:rPr>
          <w:rFonts w:ascii="Arial" w:hAnsi="Arial" w:cs="Arial"/>
          <w:color w:val="000000" w:themeColor="text1"/>
          <w:sz w:val="24"/>
          <w:szCs w:val="28"/>
        </w:rPr>
      </w:pPr>
      <w:r w:rsidRPr="002D6DAA">
        <w:rPr>
          <w:rFonts w:ascii="Arial" w:hAnsi="Arial" w:cs="Arial"/>
          <w:color w:val="000000" w:themeColor="text1"/>
          <w:sz w:val="24"/>
          <w:szCs w:val="28"/>
        </w:rPr>
        <w:t xml:space="preserve">made any </w:t>
      </w:r>
      <w:r w:rsidRPr="002D6DAA">
        <w:rPr>
          <w:rFonts w:ascii="Arial" w:hAnsi="Arial" w:cs="Arial"/>
          <w:b/>
          <w:color w:val="000000" w:themeColor="text1"/>
          <w:sz w:val="24"/>
          <w:szCs w:val="28"/>
        </w:rPr>
        <w:t xml:space="preserve">revisions </w:t>
      </w:r>
      <w:r w:rsidRPr="002D6DAA">
        <w:rPr>
          <w:rFonts w:ascii="Arial" w:hAnsi="Arial" w:cs="Arial"/>
          <w:color w:val="000000" w:themeColor="text1"/>
          <w:sz w:val="24"/>
          <w:szCs w:val="28"/>
        </w:rPr>
        <w:t xml:space="preserve">to your plan during the reporting period or </w:t>
      </w:r>
    </w:p>
    <w:p w14:paraId="3191269F" w14:textId="77777777" w:rsidR="00493CB8" w:rsidRPr="002D6DAA" w:rsidRDefault="00493CB8" w:rsidP="00493CB8">
      <w:pPr>
        <w:numPr>
          <w:ilvl w:val="0"/>
          <w:numId w:val="12"/>
        </w:numPr>
        <w:pBdr>
          <w:top w:val="single" w:sz="8" w:space="1" w:color="auto" w:shadow="1"/>
          <w:left w:val="single" w:sz="8" w:space="4" w:color="auto" w:shadow="1"/>
          <w:bottom w:val="single" w:sz="8" w:space="1" w:color="auto" w:shadow="1"/>
          <w:right w:val="single" w:sz="8" w:space="4" w:color="auto" w:shadow="1"/>
        </w:pBdr>
        <w:spacing w:after="0" w:line="240" w:lineRule="auto"/>
        <w:rPr>
          <w:rFonts w:ascii="Arial" w:hAnsi="Arial" w:cs="Arial"/>
          <w:color w:val="000000" w:themeColor="text1"/>
          <w:sz w:val="24"/>
          <w:szCs w:val="28"/>
        </w:rPr>
      </w:pPr>
      <w:r w:rsidRPr="002D6DAA">
        <w:rPr>
          <w:rFonts w:ascii="Arial" w:hAnsi="Arial" w:cs="Arial"/>
          <w:color w:val="000000" w:themeColor="text1"/>
          <w:sz w:val="24"/>
          <w:szCs w:val="28"/>
        </w:rPr>
        <w:t xml:space="preserve">taken any </w:t>
      </w:r>
      <w:r w:rsidRPr="002D6DAA">
        <w:rPr>
          <w:rFonts w:ascii="Arial" w:hAnsi="Arial" w:cs="Arial"/>
          <w:b/>
          <w:color w:val="000000" w:themeColor="text1"/>
          <w:sz w:val="24"/>
          <w:szCs w:val="28"/>
        </w:rPr>
        <w:t>additional steps</w:t>
      </w:r>
      <w:r w:rsidRPr="002D6DAA">
        <w:rPr>
          <w:rFonts w:ascii="Arial" w:hAnsi="Arial" w:cs="Arial"/>
          <w:color w:val="000000" w:themeColor="text1"/>
          <w:sz w:val="24"/>
          <w:szCs w:val="28"/>
        </w:rPr>
        <w:t xml:space="preserve"> to meet the disability duties which were </w:t>
      </w:r>
      <w:r w:rsidRPr="002D6DAA">
        <w:rPr>
          <w:rFonts w:ascii="Arial" w:hAnsi="Arial" w:cs="Arial"/>
          <w:b/>
          <w:color w:val="000000" w:themeColor="text1"/>
          <w:sz w:val="24"/>
          <w:szCs w:val="28"/>
        </w:rPr>
        <w:t>not outlined in your original</w:t>
      </w:r>
      <w:r w:rsidRPr="002D6DAA">
        <w:rPr>
          <w:rFonts w:ascii="Arial" w:hAnsi="Arial" w:cs="Arial"/>
          <w:color w:val="000000" w:themeColor="text1"/>
          <w:sz w:val="24"/>
          <w:szCs w:val="28"/>
        </w:rPr>
        <w:t xml:space="preserve"> disability action plan / any other changes?</w:t>
      </w:r>
    </w:p>
    <w:p w14:paraId="288375E8" w14:textId="77777777" w:rsidR="00493CB8" w:rsidRPr="002D6DAA" w:rsidRDefault="00493CB8" w:rsidP="00493CB8">
      <w:pPr>
        <w:pStyle w:val="ListParagraph"/>
        <w:spacing w:after="120"/>
        <w:ind w:left="360"/>
        <w:rPr>
          <w:rFonts w:cs="Arial"/>
          <w:color w:val="000000" w:themeColor="text1"/>
          <w:szCs w:val="24"/>
        </w:rPr>
      </w:pPr>
    </w:p>
    <w:p w14:paraId="551F70D9" w14:textId="579397D8" w:rsidR="002D6DAA" w:rsidRPr="002D6DAA" w:rsidRDefault="002D6DAA" w:rsidP="002D6DAA">
      <w:pPr>
        <w:pStyle w:val="NormalWeb"/>
        <w:spacing w:before="0" w:beforeAutospacing="0" w:after="0" w:afterAutospacing="0"/>
        <w:rPr>
          <w:rFonts w:ascii="Arial" w:hAnsi="Arial" w:cs="Arial"/>
          <w:b/>
          <w:bCs/>
          <w:color w:val="000000" w:themeColor="text1"/>
        </w:rPr>
      </w:pPr>
      <w:r w:rsidRPr="002D6DAA">
        <w:rPr>
          <w:rStyle w:val="Strong"/>
          <w:rFonts w:ascii="Arial" w:hAnsi="Arial" w:cs="Arial"/>
          <w:b w:val="0"/>
          <w:bCs w:val="0"/>
          <w:color w:val="000000" w:themeColor="text1"/>
        </w:rPr>
        <w:lastRenderedPageBreak/>
        <w:t>Through ongoing monitoring and evaluation of Disability Action Plan actions, a number of opportunities were identified to strengthen implementation and further promote the achievement of the disability duties, including:</w:t>
      </w:r>
    </w:p>
    <w:p w14:paraId="1CD13F7C" w14:textId="77777777" w:rsidR="002D6DAA" w:rsidRPr="002D6DAA" w:rsidRDefault="002D6DAA" w:rsidP="002D6DAA">
      <w:pPr>
        <w:spacing w:after="0" w:line="300" w:lineRule="atLeast"/>
        <w:rPr>
          <w:rFonts w:ascii="Arial" w:eastAsia="Times New Roman" w:hAnsi="Arial" w:cs="Arial"/>
          <w:color w:val="000000" w:themeColor="text1"/>
          <w:sz w:val="24"/>
          <w:szCs w:val="24"/>
        </w:rPr>
      </w:pPr>
    </w:p>
    <w:p w14:paraId="76ED5A3A" w14:textId="657D0306" w:rsidR="002D6DAA" w:rsidRPr="002D6DAA" w:rsidRDefault="002D6DAA" w:rsidP="002D6DAA">
      <w:pPr>
        <w:numPr>
          <w:ilvl w:val="0"/>
          <w:numId w:val="44"/>
        </w:numPr>
        <w:spacing w:after="0" w:line="240" w:lineRule="auto"/>
        <w:rPr>
          <w:rFonts w:ascii="Arial" w:eastAsia="Times New Roman" w:hAnsi="Arial" w:cs="Arial"/>
          <w:color w:val="000000" w:themeColor="text1"/>
          <w:sz w:val="24"/>
          <w:szCs w:val="24"/>
        </w:rPr>
      </w:pPr>
      <w:r w:rsidRPr="002D6DAA">
        <w:rPr>
          <w:rFonts w:ascii="Arial" w:eastAsia="Times New Roman" w:hAnsi="Arial" w:cs="Arial"/>
          <w:color w:val="000000" w:themeColor="text1"/>
          <w:sz w:val="24"/>
          <w:szCs w:val="24"/>
        </w:rPr>
        <w:t xml:space="preserve">Introduction of a regionally consistent Autism and Neurodiversity Awareness Training Programme, co-produced with neurodivergent people and individuals with lived experience and made available to all staff through </w:t>
      </w:r>
      <w:proofErr w:type="spellStart"/>
      <w:r w:rsidRPr="002D6DAA">
        <w:rPr>
          <w:rFonts w:ascii="Arial" w:eastAsia="Times New Roman" w:hAnsi="Arial" w:cs="Arial"/>
          <w:color w:val="000000" w:themeColor="text1"/>
          <w:sz w:val="24"/>
          <w:szCs w:val="24"/>
        </w:rPr>
        <w:t>LearnHSCNI</w:t>
      </w:r>
      <w:proofErr w:type="spellEnd"/>
    </w:p>
    <w:p w14:paraId="0AAB58C9" w14:textId="396DD601" w:rsidR="002D6DAA" w:rsidRPr="002D6DAA" w:rsidRDefault="002D6DAA" w:rsidP="002D6DAA">
      <w:pPr>
        <w:numPr>
          <w:ilvl w:val="0"/>
          <w:numId w:val="44"/>
        </w:numPr>
        <w:spacing w:after="0" w:line="240" w:lineRule="auto"/>
        <w:rPr>
          <w:rFonts w:ascii="Arial" w:eastAsia="Times New Roman" w:hAnsi="Arial" w:cs="Arial"/>
          <w:color w:val="000000" w:themeColor="text1"/>
          <w:sz w:val="24"/>
          <w:szCs w:val="24"/>
        </w:rPr>
      </w:pPr>
      <w:r w:rsidRPr="002D6DAA">
        <w:rPr>
          <w:rFonts w:ascii="Arial" w:eastAsia="Times New Roman" w:hAnsi="Arial" w:cs="Arial"/>
          <w:color w:val="000000" w:themeColor="text1"/>
          <w:sz w:val="24"/>
          <w:szCs w:val="24"/>
        </w:rPr>
        <w:t>Delivery of a British Sign Language (BSL) Taster Course for staff to improve communication skills and accessibility for Deaf service users.</w:t>
      </w:r>
    </w:p>
    <w:p w14:paraId="4A480D64" w14:textId="352B2103" w:rsidR="002D6DAA" w:rsidRPr="002D6DAA" w:rsidRDefault="002D6DAA" w:rsidP="002D6DAA">
      <w:pPr>
        <w:numPr>
          <w:ilvl w:val="0"/>
          <w:numId w:val="44"/>
        </w:numPr>
        <w:spacing w:after="0" w:line="240" w:lineRule="auto"/>
        <w:rPr>
          <w:rFonts w:ascii="Arial" w:eastAsia="Times New Roman" w:hAnsi="Arial" w:cs="Arial"/>
          <w:color w:val="000000" w:themeColor="text1"/>
          <w:sz w:val="24"/>
          <w:szCs w:val="24"/>
        </w:rPr>
      </w:pPr>
      <w:r w:rsidRPr="002D6DAA">
        <w:rPr>
          <w:rFonts w:ascii="Arial" w:eastAsia="Times New Roman" w:hAnsi="Arial" w:cs="Arial"/>
          <w:color w:val="000000" w:themeColor="text1"/>
          <w:sz w:val="24"/>
          <w:szCs w:val="24"/>
        </w:rPr>
        <w:t>Ongoing development of plans for a Changing Places facility at Causeway Hospital, informed by engagement with the Trust Disability Consultation Panel.</w:t>
      </w:r>
    </w:p>
    <w:p w14:paraId="3C7B911B" w14:textId="0CCEBCAD" w:rsidR="002D6DAA" w:rsidRPr="002D6DAA" w:rsidRDefault="002D6DAA" w:rsidP="00474B4B">
      <w:pPr>
        <w:numPr>
          <w:ilvl w:val="0"/>
          <w:numId w:val="44"/>
        </w:numPr>
        <w:spacing w:after="0" w:line="240" w:lineRule="auto"/>
        <w:rPr>
          <w:rFonts w:ascii="Arial" w:hAnsi="Arial" w:cs="Arial"/>
          <w:color w:val="000000" w:themeColor="text1"/>
          <w:sz w:val="24"/>
          <w:szCs w:val="24"/>
        </w:rPr>
      </w:pPr>
      <w:r w:rsidRPr="002D6DAA">
        <w:rPr>
          <w:rFonts w:ascii="Arial" w:eastAsia="Times New Roman" w:hAnsi="Arial" w:cs="Arial"/>
          <w:color w:val="000000" w:themeColor="text1"/>
          <w:sz w:val="24"/>
          <w:szCs w:val="24"/>
        </w:rPr>
        <w:t xml:space="preserve">Continued expansion of opportunities for involvement through the Trust's Disability Consultation Panel, Engagement Advisory Board and Involvement Network, ensuring that lived experience continues to inform service development and improvement. </w:t>
      </w:r>
    </w:p>
    <w:p w14:paraId="56677259" w14:textId="77777777" w:rsidR="002D6DAA" w:rsidRPr="002D6DAA" w:rsidRDefault="002D6DAA" w:rsidP="00493CB8">
      <w:pPr>
        <w:rPr>
          <w:rFonts w:ascii="Arial" w:hAnsi="Arial" w:cs="Arial"/>
          <w:color w:val="000000" w:themeColor="text1"/>
          <w:sz w:val="24"/>
          <w:szCs w:val="24"/>
        </w:rPr>
      </w:pPr>
    </w:p>
    <w:p w14:paraId="344FDB19" w14:textId="599AB033" w:rsidR="00493CB8" w:rsidRPr="002D6DAA" w:rsidRDefault="00493CB8" w:rsidP="00493CB8">
      <w:pPr>
        <w:rPr>
          <w:rFonts w:ascii="Arial" w:hAnsi="Arial" w:cs="Arial"/>
          <w:color w:val="000000" w:themeColor="text1"/>
          <w:sz w:val="24"/>
          <w:szCs w:val="24"/>
        </w:rPr>
      </w:pPr>
      <w:r w:rsidRPr="002D6DAA">
        <w:rPr>
          <w:rFonts w:ascii="Arial" w:hAnsi="Arial" w:cs="Arial"/>
          <w:color w:val="000000" w:themeColor="text1"/>
          <w:sz w:val="24"/>
          <w:szCs w:val="24"/>
        </w:rPr>
        <w:t xml:space="preserve">7. Do you intend to make any further </w:t>
      </w:r>
      <w:r w:rsidRPr="002D6DAA">
        <w:rPr>
          <w:rFonts w:ascii="Arial" w:hAnsi="Arial" w:cs="Arial"/>
          <w:b/>
          <w:color w:val="000000" w:themeColor="text1"/>
          <w:sz w:val="24"/>
          <w:szCs w:val="24"/>
        </w:rPr>
        <w:t>revisions to your plan</w:t>
      </w:r>
      <w:r w:rsidRPr="002D6DAA">
        <w:rPr>
          <w:rFonts w:ascii="Arial" w:hAnsi="Arial" w:cs="Arial"/>
          <w:color w:val="000000" w:themeColor="text1"/>
          <w:sz w:val="24"/>
          <w:szCs w:val="24"/>
        </w:rPr>
        <w:t xml:space="preserve"> in light of your organisation’s annual review of the plan?  If so, please outline proposed changes?</w:t>
      </w:r>
    </w:p>
    <w:sdt>
      <w:sdtPr>
        <w:rPr>
          <w:rFonts w:ascii="Arial" w:hAnsi="Arial" w:cs="Arial"/>
          <w:color w:val="000000" w:themeColor="text1"/>
          <w:sz w:val="24"/>
          <w:szCs w:val="24"/>
        </w:rPr>
        <w:id w:val="-334607837"/>
        <w:placeholder>
          <w:docPart w:val="282D5E5337E44F9BB39B2A33ADAB80A5"/>
        </w:placeholder>
      </w:sdtPr>
      <w:sdtEndPr/>
      <w:sdtContent>
        <w:p w14:paraId="76952632" w14:textId="183B84D5" w:rsidR="00493CB8" w:rsidRPr="002D6DAA" w:rsidRDefault="002D6DAA" w:rsidP="00493CB8">
          <w:pPr>
            <w:spacing w:after="0" w:line="240" w:lineRule="auto"/>
            <w:rPr>
              <w:rFonts w:ascii="Arial" w:hAnsi="Arial" w:cs="Arial"/>
              <w:color w:val="000000" w:themeColor="text1"/>
              <w:sz w:val="24"/>
              <w:szCs w:val="24"/>
            </w:rPr>
          </w:pPr>
          <w:r w:rsidRPr="002D6DAA">
            <w:rPr>
              <w:rFonts w:ascii="Arial" w:hAnsi="Arial" w:cs="Arial"/>
              <w:color w:val="000000" w:themeColor="text1"/>
              <w:sz w:val="24"/>
              <w:szCs w:val="24"/>
            </w:rPr>
            <w:t xml:space="preserve">No </w:t>
          </w:r>
        </w:p>
      </w:sdtContent>
    </w:sdt>
    <w:p w14:paraId="52E73D61" w14:textId="77777777" w:rsidR="00493CB8" w:rsidRPr="002D6DAA" w:rsidRDefault="00493CB8" w:rsidP="00493CB8">
      <w:pPr>
        <w:spacing w:after="0" w:line="240" w:lineRule="auto"/>
        <w:rPr>
          <w:rFonts w:ascii="Arial" w:hAnsi="Arial" w:cs="Arial"/>
          <w:color w:val="000000" w:themeColor="text1"/>
          <w:sz w:val="24"/>
          <w:szCs w:val="24"/>
        </w:rPr>
      </w:pPr>
    </w:p>
    <w:p w14:paraId="0C2A9DC4" w14:textId="77777777" w:rsidR="00493CB8" w:rsidRPr="00493CB8" w:rsidRDefault="00493CB8" w:rsidP="00493CB8">
      <w:pPr>
        <w:spacing w:after="0" w:line="240" w:lineRule="auto"/>
        <w:rPr>
          <w:rFonts w:ascii="Arial" w:hAnsi="Arial" w:cs="Arial"/>
          <w:color w:val="FF0000"/>
          <w:sz w:val="24"/>
          <w:szCs w:val="24"/>
        </w:rPr>
      </w:pPr>
      <w:r w:rsidRPr="00493CB8">
        <w:rPr>
          <w:rFonts w:ascii="Arial" w:hAnsi="Arial" w:cs="Arial"/>
          <w:color w:val="FF0000"/>
          <w:sz w:val="24"/>
          <w:szCs w:val="24"/>
        </w:rPr>
        <w:br w:type="textWrapping" w:clear="all"/>
      </w:r>
    </w:p>
    <w:p w14:paraId="5C304B0F" w14:textId="4D66E62A" w:rsidR="00614FFF" w:rsidRPr="00493CB8" w:rsidRDefault="00614FFF" w:rsidP="00B935EC">
      <w:pPr>
        <w:spacing w:after="0" w:line="240" w:lineRule="auto"/>
        <w:rPr>
          <w:rFonts w:ascii="Arial" w:hAnsi="Arial" w:cs="Arial"/>
          <w:color w:val="FF0000"/>
          <w:sz w:val="24"/>
          <w:szCs w:val="24"/>
        </w:rPr>
      </w:pPr>
    </w:p>
    <w:sectPr w:rsidR="00614FFF" w:rsidRPr="00493CB8" w:rsidSect="00516027">
      <w:pgSz w:w="16841" w:h="11906" w:orient="landscape"/>
      <w:pgMar w:top="1134" w:right="1134" w:bottom="1134" w:left="1134" w:header="720"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2C9A6" w14:textId="77777777" w:rsidR="007B18EC" w:rsidRDefault="007B18EC" w:rsidP="00161476">
      <w:pPr>
        <w:spacing w:after="0" w:line="240" w:lineRule="auto"/>
      </w:pPr>
      <w:r>
        <w:separator/>
      </w:r>
    </w:p>
  </w:endnote>
  <w:endnote w:type="continuationSeparator" w:id="0">
    <w:p w14:paraId="4F40C126" w14:textId="77777777" w:rsidR="007B18EC" w:rsidRDefault="007B18EC" w:rsidP="00161476">
      <w:pPr>
        <w:spacing w:after="0" w:line="240" w:lineRule="auto"/>
      </w:pPr>
      <w:r>
        <w:continuationSeparator/>
      </w:r>
    </w:p>
  </w:endnote>
  <w:endnote w:id="1">
    <w:p w14:paraId="3F4787D8" w14:textId="77777777" w:rsidR="00493CB8" w:rsidRPr="003A7F3A" w:rsidRDefault="00493CB8" w:rsidP="00493CB8">
      <w:pPr>
        <w:pStyle w:val="EndnoteText"/>
        <w:rPr>
          <w:rFonts w:cs="Arial"/>
        </w:rPr>
      </w:pPr>
      <w:r>
        <w:rPr>
          <w:rStyle w:val="EndnoteReference"/>
          <w:rFonts w:cs="Arial"/>
          <w:sz w:val="24"/>
          <w:szCs w:val="24"/>
        </w:rPr>
        <w:endnoteRef/>
      </w:r>
      <w:r>
        <w:rPr>
          <w:rFonts w:cs="Arial"/>
          <w:sz w:val="24"/>
          <w:szCs w:val="24"/>
        </w:rPr>
        <w:t xml:space="preserve"> </w:t>
      </w:r>
      <w:r w:rsidRPr="003A7F3A">
        <w:rPr>
          <w:rFonts w:cs="Arial"/>
          <w:b/>
        </w:rPr>
        <w:t>Outputs</w:t>
      </w:r>
      <w:r w:rsidRPr="003A7F3A">
        <w:rPr>
          <w:rFonts w:cs="Arial"/>
        </w:rPr>
        <w:t xml:space="preserve"> – defined as act of producing, amount of something produced over a period, processes undertaken to implement the action measure e.g. Undertook 10 training sessions with 100 people at customer service level. </w:t>
      </w:r>
    </w:p>
  </w:endnote>
  <w:endnote w:id="2">
    <w:p w14:paraId="3633421C" w14:textId="77777777" w:rsidR="00493CB8" w:rsidRPr="003A7F3A" w:rsidRDefault="00493CB8" w:rsidP="00493CB8">
      <w:pPr>
        <w:pStyle w:val="EndnoteText"/>
        <w:rPr>
          <w:rFonts w:cs="Arial"/>
        </w:rPr>
      </w:pPr>
      <w:r w:rsidRPr="003A7F3A">
        <w:rPr>
          <w:rStyle w:val="EndnoteReference"/>
          <w:rFonts w:cs="Arial"/>
        </w:rPr>
        <w:endnoteRef/>
      </w:r>
      <w:r w:rsidRPr="003A7F3A">
        <w:rPr>
          <w:rFonts w:cs="Arial"/>
        </w:rPr>
        <w:t xml:space="preserve"> </w:t>
      </w:r>
      <w:r w:rsidRPr="003A7F3A">
        <w:rPr>
          <w:rFonts w:cs="Arial"/>
          <w:b/>
        </w:rPr>
        <w:t>Outcome / Impact</w:t>
      </w:r>
      <w:r w:rsidRPr="003A7F3A">
        <w:rPr>
          <w:rFonts w:cs="Arial"/>
        </w:rPr>
        <w:t xml:space="preserve"> – what specifically and tangibly has changed in making progress towards the duties? What impact can directly be attributed to taking this action? Indicate the results of undertaking this action e.g.  Evaluation indicating a tangible shift in attitudes before and after training.</w:t>
      </w:r>
    </w:p>
  </w:endnote>
  <w:endnote w:id="3">
    <w:p w14:paraId="677C0170" w14:textId="77777777" w:rsidR="00493CB8" w:rsidRPr="003A7F3A" w:rsidRDefault="00493CB8" w:rsidP="00493CB8">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National </w:t>
      </w:r>
      <w:r w:rsidRPr="003A7F3A">
        <w:rPr>
          <w:rFonts w:cs="Arial"/>
        </w:rPr>
        <w:t>: Situations where people can influence policy at a high impact level e.g. Public Appointments</w:t>
      </w:r>
    </w:p>
  </w:endnote>
  <w:endnote w:id="4">
    <w:p w14:paraId="6E53EF88" w14:textId="77777777" w:rsidR="00E8730D" w:rsidRPr="003A7F3A" w:rsidRDefault="00E8730D" w:rsidP="00493CB8">
      <w:pPr>
        <w:pStyle w:val="EndnoteText"/>
        <w:rPr>
          <w:rFonts w:cs="Arial"/>
        </w:rPr>
      </w:pPr>
      <w:r w:rsidRPr="003A7F3A">
        <w:rPr>
          <w:rStyle w:val="EndnoteReference"/>
          <w:rFonts w:cs="Arial"/>
        </w:rPr>
        <w:endnoteRef/>
      </w:r>
      <w:r w:rsidRPr="003A7F3A">
        <w:rPr>
          <w:rFonts w:cs="Arial"/>
        </w:rPr>
        <w:t xml:space="preserve"> </w:t>
      </w:r>
      <w:r w:rsidRPr="003A7F3A">
        <w:rPr>
          <w:rFonts w:cs="Arial"/>
          <w:b/>
        </w:rPr>
        <w:t>Regional</w:t>
      </w:r>
      <w:r w:rsidRPr="003A7F3A">
        <w:rPr>
          <w:rFonts w:cs="Arial"/>
        </w:rPr>
        <w:t>: Situations where people can influence policy decision making at a middle impact level</w:t>
      </w:r>
    </w:p>
  </w:endnote>
  <w:endnote w:id="5">
    <w:p w14:paraId="05CD4EC4" w14:textId="77777777" w:rsidR="00E8730D" w:rsidRPr="003A7F3A" w:rsidRDefault="00E8730D" w:rsidP="00493CB8">
      <w:pPr>
        <w:pStyle w:val="EndnoteText"/>
        <w:rPr>
          <w:rFonts w:cs="Arial"/>
        </w:rPr>
      </w:pPr>
      <w:r w:rsidRPr="003A7F3A">
        <w:rPr>
          <w:rStyle w:val="EndnoteReference"/>
          <w:rFonts w:cs="Arial"/>
        </w:rPr>
        <w:endnoteRef/>
      </w:r>
      <w:r w:rsidRPr="003A7F3A">
        <w:rPr>
          <w:rFonts w:cs="Arial"/>
        </w:rPr>
        <w:t xml:space="preserve"> </w:t>
      </w:r>
      <w:r w:rsidRPr="003A7F3A">
        <w:rPr>
          <w:rFonts w:cs="Arial"/>
          <w:b/>
        </w:rPr>
        <w:t>Regional</w:t>
      </w:r>
      <w:r w:rsidRPr="003A7F3A">
        <w:rPr>
          <w:rFonts w:cs="Arial"/>
        </w:rPr>
        <w:t>: Situations where people can influence policy decision making at a middle impact level</w:t>
      </w:r>
    </w:p>
  </w:endnote>
  <w:endnote w:id="6">
    <w:p w14:paraId="1B501AA7" w14:textId="77777777" w:rsidR="00E8730D" w:rsidRPr="003A7F3A" w:rsidRDefault="00E8730D" w:rsidP="00493CB8">
      <w:pPr>
        <w:pStyle w:val="EndnoteText"/>
        <w:rPr>
          <w:rFonts w:cs="Arial"/>
        </w:rPr>
      </w:pPr>
      <w:r w:rsidRPr="003A7F3A">
        <w:rPr>
          <w:rStyle w:val="EndnoteReference"/>
          <w:rFonts w:cs="Arial"/>
        </w:rPr>
        <w:endnoteRef/>
      </w:r>
      <w:r w:rsidRPr="003A7F3A">
        <w:rPr>
          <w:rFonts w:cs="Arial"/>
        </w:rPr>
        <w:t xml:space="preserve"> </w:t>
      </w:r>
      <w:r w:rsidRPr="003A7F3A">
        <w:rPr>
          <w:rFonts w:cs="Arial"/>
          <w:b/>
        </w:rPr>
        <w:t>Regional</w:t>
      </w:r>
      <w:r w:rsidRPr="003A7F3A">
        <w:rPr>
          <w:rFonts w:cs="Arial"/>
        </w:rPr>
        <w:t>: Situations where people can influence policy decision making at a middle impact level</w:t>
      </w:r>
    </w:p>
  </w:endnote>
  <w:endnote w:id="7">
    <w:p w14:paraId="6B1B40E6" w14:textId="77777777" w:rsidR="00E8730D" w:rsidRPr="003A7F3A" w:rsidRDefault="00E8730D" w:rsidP="00493CB8">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Local : </w:t>
      </w:r>
      <w:r w:rsidRPr="003A7F3A">
        <w:rPr>
          <w:rFonts w:cs="Arial"/>
        </w:rPr>
        <w:t>Situations where people can influence policy decision making at lower impact level e.g. one off consultations, local fora.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633156"/>
      <w:docPartObj>
        <w:docPartGallery w:val="Page Numbers (Bottom of Page)"/>
        <w:docPartUnique/>
      </w:docPartObj>
    </w:sdtPr>
    <w:sdtEndPr/>
    <w:sdtContent>
      <w:p w14:paraId="67258F88" w14:textId="1A441C93" w:rsidR="0074734C" w:rsidRDefault="0074734C">
        <w:pPr>
          <w:pStyle w:val="Footer"/>
          <w:jc w:val="right"/>
        </w:pPr>
        <w:r>
          <w:fldChar w:fldCharType="begin"/>
        </w:r>
        <w:r>
          <w:instrText>PAGE   \* MERGEFORMAT</w:instrText>
        </w:r>
        <w:r>
          <w:fldChar w:fldCharType="separate"/>
        </w:r>
        <w:r>
          <w:t>2</w:t>
        </w:r>
        <w:r>
          <w:fldChar w:fldCharType="end"/>
        </w:r>
      </w:p>
    </w:sdtContent>
  </w:sdt>
  <w:p w14:paraId="2C475BA5" w14:textId="77777777" w:rsidR="0074734C" w:rsidRDefault="00747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9154C" w14:textId="77777777" w:rsidR="007B18EC" w:rsidRDefault="007B18EC" w:rsidP="00161476">
      <w:pPr>
        <w:spacing w:after="0" w:line="240" w:lineRule="auto"/>
      </w:pPr>
      <w:r>
        <w:separator/>
      </w:r>
    </w:p>
  </w:footnote>
  <w:footnote w:type="continuationSeparator" w:id="0">
    <w:p w14:paraId="3EC0618E" w14:textId="77777777" w:rsidR="007B18EC" w:rsidRDefault="007B18EC" w:rsidP="001614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627F"/>
    <w:multiLevelType w:val="hybridMultilevel"/>
    <w:tmpl w:val="E2CEB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2674C"/>
    <w:multiLevelType w:val="hybridMultilevel"/>
    <w:tmpl w:val="32F0A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F2188"/>
    <w:multiLevelType w:val="multilevel"/>
    <w:tmpl w:val="4C0C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076D7"/>
    <w:multiLevelType w:val="multilevel"/>
    <w:tmpl w:val="0809001D"/>
    <w:styleLink w:val="Style1"/>
    <w:lvl w:ilvl="0">
      <w:start w:val="1"/>
      <w:numFmt w:val="decimal"/>
      <w:lvlText w:val="%1"/>
      <w:lvlJc w:val="left"/>
      <w:pPr>
        <w:ind w:left="360" w:hanging="360"/>
      </w:pPr>
      <w:rPr>
        <w:rFonts w:ascii="Times New Roman" w:hAnsi="Times New Roman" w:hint="default"/>
        <w:color w:val="548DD4" w:themeColor="text2" w:themeTint="9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656368E"/>
    <w:multiLevelType w:val="hybridMultilevel"/>
    <w:tmpl w:val="5B6CB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F5021E"/>
    <w:multiLevelType w:val="hybridMultilevel"/>
    <w:tmpl w:val="B298E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554653"/>
    <w:multiLevelType w:val="hybridMultilevel"/>
    <w:tmpl w:val="A530961C"/>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09233FED"/>
    <w:multiLevelType w:val="hybridMultilevel"/>
    <w:tmpl w:val="2DF472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1C55C9C"/>
    <w:multiLevelType w:val="hybridMultilevel"/>
    <w:tmpl w:val="35A2E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185E27"/>
    <w:multiLevelType w:val="multilevel"/>
    <w:tmpl w:val="91D871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F871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A3F53"/>
    <w:multiLevelType w:val="hybridMultilevel"/>
    <w:tmpl w:val="878A3712"/>
    <w:lvl w:ilvl="0" w:tplc="FBC6A8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161B0B"/>
    <w:multiLevelType w:val="hybridMultilevel"/>
    <w:tmpl w:val="5E3A2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6B4511"/>
    <w:multiLevelType w:val="multilevel"/>
    <w:tmpl w:val="B638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D758EF"/>
    <w:multiLevelType w:val="multilevel"/>
    <w:tmpl w:val="485A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AB5EE2"/>
    <w:multiLevelType w:val="hybridMultilevel"/>
    <w:tmpl w:val="BC4E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54544C"/>
    <w:multiLevelType w:val="hybridMultilevel"/>
    <w:tmpl w:val="51580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7F0647"/>
    <w:multiLevelType w:val="hybridMultilevel"/>
    <w:tmpl w:val="EE7A54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9CB5000"/>
    <w:multiLevelType w:val="hybridMultilevel"/>
    <w:tmpl w:val="8C74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35A14"/>
    <w:multiLevelType w:val="hybridMultilevel"/>
    <w:tmpl w:val="FFFFFFFF"/>
    <w:lvl w:ilvl="0" w:tplc="E69C93CA">
      <w:start w:val="1"/>
      <w:numFmt w:val="bullet"/>
      <w:lvlText w:val="•"/>
      <w:lvlJc w:val="left"/>
      <w:pPr>
        <w:tabs>
          <w:tab w:val="num" w:pos="720"/>
        </w:tabs>
        <w:ind w:left="720" w:hanging="360"/>
      </w:pPr>
      <w:rPr>
        <w:rFonts w:ascii="Arial" w:hAnsi="Arial" w:cs="Times New Roman" w:hint="default"/>
      </w:rPr>
    </w:lvl>
    <w:lvl w:ilvl="1" w:tplc="2A50AD18">
      <w:start w:val="1"/>
      <w:numFmt w:val="bullet"/>
      <w:lvlText w:val="•"/>
      <w:lvlJc w:val="left"/>
      <w:pPr>
        <w:tabs>
          <w:tab w:val="num" w:pos="1440"/>
        </w:tabs>
        <w:ind w:left="1440" w:hanging="360"/>
      </w:pPr>
      <w:rPr>
        <w:rFonts w:ascii="Arial" w:hAnsi="Arial" w:cs="Times New Roman" w:hint="default"/>
      </w:rPr>
    </w:lvl>
    <w:lvl w:ilvl="2" w:tplc="1F041E86">
      <w:start w:val="1"/>
      <w:numFmt w:val="bullet"/>
      <w:lvlText w:val="•"/>
      <w:lvlJc w:val="left"/>
      <w:pPr>
        <w:tabs>
          <w:tab w:val="num" w:pos="2160"/>
        </w:tabs>
        <w:ind w:left="2160" w:hanging="360"/>
      </w:pPr>
      <w:rPr>
        <w:rFonts w:ascii="Arial" w:hAnsi="Arial" w:cs="Times New Roman" w:hint="default"/>
      </w:rPr>
    </w:lvl>
    <w:lvl w:ilvl="3" w:tplc="5D82B462">
      <w:start w:val="1"/>
      <w:numFmt w:val="bullet"/>
      <w:lvlText w:val="•"/>
      <w:lvlJc w:val="left"/>
      <w:pPr>
        <w:tabs>
          <w:tab w:val="num" w:pos="2880"/>
        </w:tabs>
        <w:ind w:left="2880" w:hanging="360"/>
      </w:pPr>
      <w:rPr>
        <w:rFonts w:ascii="Arial" w:hAnsi="Arial" w:cs="Times New Roman" w:hint="default"/>
      </w:rPr>
    </w:lvl>
    <w:lvl w:ilvl="4" w:tplc="BB845144">
      <w:start w:val="1"/>
      <w:numFmt w:val="bullet"/>
      <w:lvlText w:val="•"/>
      <w:lvlJc w:val="left"/>
      <w:pPr>
        <w:tabs>
          <w:tab w:val="num" w:pos="3600"/>
        </w:tabs>
        <w:ind w:left="3600" w:hanging="360"/>
      </w:pPr>
      <w:rPr>
        <w:rFonts w:ascii="Arial" w:hAnsi="Arial" w:cs="Times New Roman" w:hint="default"/>
      </w:rPr>
    </w:lvl>
    <w:lvl w:ilvl="5" w:tplc="38349D10">
      <w:start w:val="1"/>
      <w:numFmt w:val="bullet"/>
      <w:lvlText w:val="•"/>
      <w:lvlJc w:val="left"/>
      <w:pPr>
        <w:tabs>
          <w:tab w:val="num" w:pos="4320"/>
        </w:tabs>
        <w:ind w:left="4320" w:hanging="360"/>
      </w:pPr>
      <w:rPr>
        <w:rFonts w:ascii="Arial" w:hAnsi="Arial" w:cs="Times New Roman" w:hint="default"/>
      </w:rPr>
    </w:lvl>
    <w:lvl w:ilvl="6" w:tplc="09DA42AE">
      <w:start w:val="1"/>
      <w:numFmt w:val="bullet"/>
      <w:lvlText w:val="•"/>
      <w:lvlJc w:val="left"/>
      <w:pPr>
        <w:tabs>
          <w:tab w:val="num" w:pos="5040"/>
        </w:tabs>
        <w:ind w:left="5040" w:hanging="360"/>
      </w:pPr>
      <w:rPr>
        <w:rFonts w:ascii="Arial" w:hAnsi="Arial" w:cs="Times New Roman" w:hint="default"/>
      </w:rPr>
    </w:lvl>
    <w:lvl w:ilvl="7" w:tplc="85A8FD58">
      <w:start w:val="1"/>
      <w:numFmt w:val="bullet"/>
      <w:lvlText w:val="•"/>
      <w:lvlJc w:val="left"/>
      <w:pPr>
        <w:tabs>
          <w:tab w:val="num" w:pos="5760"/>
        </w:tabs>
        <w:ind w:left="5760" w:hanging="360"/>
      </w:pPr>
      <w:rPr>
        <w:rFonts w:ascii="Arial" w:hAnsi="Arial" w:cs="Times New Roman" w:hint="default"/>
      </w:rPr>
    </w:lvl>
    <w:lvl w:ilvl="8" w:tplc="B3D8F53A">
      <w:start w:val="1"/>
      <w:numFmt w:val="bullet"/>
      <w:lvlText w:val="•"/>
      <w:lvlJc w:val="left"/>
      <w:pPr>
        <w:tabs>
          <w:tab w:val="num" w:pos="6480"/>
        </w:tabs>
        <w:ind w:left="6480" w:hanging="360"/>
      </w:pPr>
      <w:rPr>
        <w:rFonts w:ascii="Arial" w:hAnsi="Arial" w:cs="Times New Roman" w:hint="default"/>
      </w:rPr>
    </w:lvl>
  </w:abstractNum>
  <w:abstractNum w:abstractNumId="20" w15:restartNumberingAfterBreak="0">
    <w:nsid w:val="43113230"/>
    <w:multiLevelType w:val="hybridMultilevel"/>
    <w:tmpl w:val="3FDC2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304021"/>
    <w:multiLevelType w:val="hybridMultilevel"/>
    <w:tmpl w:val="C3D68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F9588F"/>
    <w:multiLevelType w:val="hybridMultilevel"/>
    <w:tmpl w:val="FFBC5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12010F"/>
    <w:multiLevelType w:val="hybridMultilevel"/>
    <w:tmpl w:val="924A8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150FE7"/>
    <w:multiLevelType w:val="multilevel"/>
    <w:tmpl w:val="65E8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3B1D8F"/>
    <w:multiLevelType w:val="hybridMultilevel"/>
    <w:tmpl w:val="57503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6030941"/>
    <w:multiLevelType w:val="multilevel"/>
    <w:tmpl w:val="CBDAEFC8"/>
    <w:styleLink w:val="1astyle"/>
    <w:lvl w:ilvl="0">
      <w:start w:val="1"/>
      <w:numFmt w:val="decimal"/>
      <w:pStyle w:val="ListNumber"/>
      <w:lvlText w:val="%1"/>
      <w:lvlJc w:val="left"/>
      <w:pPr>
        <w:ind w:left="360" w:hanging="360"/>
      </w:pPr>
      <w:rPr>
        <w:rFonts w:ascii="Calibri" w:hAnsi="Calibri" w:hint="default"/>
        <w:b/>
        <w:sz w:val="24"/>
      </w:rPr>
    </w:lvl>
    <w:lvl w:ilvl="1">
      <w:start w:val="1"/>
      <w:numFmt w:val="lowerLetter"/>
      <w:lvlRestart w:val="0"/>
      <w:pStyle w:val="ListNumber2"/>
      <w:lvlText w:val="%1.%2)"/>
      <w:lvlJc w:val="left"/>
      <w:pPr>
        <w:ind w:left="720" w:hanging="360"/>
      </w:pPr>
      <w:rPr>
        <w:rFonts w:ascii="Calibri" w:hAnsi="Calibri"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68622FA"/>
    <w:multiLevelType w:val="multilevel"/>
    <w:tmpl w:val="0CD0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D31EFF"/>
    <w:multiLevelType w:val="hybridMultilevel"/>
    <w:tmpl w:val="9AD0C4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823706C"/>
    <w:multiLevelType w:val="multilevel"/>
    <w:tmpl w:val="92D45ADC"/>
    <w:styleLink w:val="Style2"/>
    <w:lvl w:ilvl="0">
      <w:start w:val="1"/>
      <w:numFmt w:val="decimal"/>
      <w:lvlText w:val="%1."/>
      <w:lvlJc w:val="left"/>
      <w:pPr>
        <w:ind w:left="360" w:hanging="360"/>
      </w:pPr>
      <w:rPr>
        <w:rFonts w:ascii="Calibri" w:hAnsi="Calibri" w:hint="default"/>
        <w:b/>
        <w:i w:val="0"/>
        <w:sz w:val="24"/>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9625FF9"/>
    <w:multiLevelType w:val="multilevel"/>
    <w:tmpl w:val="1C184E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8C68EB"/>
    <w:multiLevelType w:val="hybridMultilevel"/>
    <w:tmpl w:val="D1B836C0"/>
    <w:lvl w:ilvl="0" w:tplc="ECB442E4">
      <w:start w:val="1"/>
      <w:numFmt w:val="decimal"/>
      <w:lvlText w:val="%1."/>
      <w:lvlJc w:val="left"/>
      <w:pPr>
        <w:ind w:left="360" w:hanging="360"/>
      </w:pPr>
      <w:rPr>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9F4761"/>
    <w:multiLevelType w:val="hybridMultilevel"/>
    <w:tmpl w:val="53BE06F2"/>
    <w:lvl w:ilvl="0" w:tplc="08090001">
      <w:start w:val="1"/>
      <w:numFmt w:val="bullet"/>
      <w:lvlText w:val=""/>
      <w:lvlJc w:val="left"/>
      <w:pPr>
        <w:ind w:left="1055" w:hanging="360"/>
      </w:pPr>
      <w:rPr>
        <w:rFonts w:ascii="Symbol" w:hAnsi="Symbol" w:hint="default"/>
      </w:rPr>
    </w:lvl>
    <w:lvl w:ilvl="1" w:tplc="08090003" w:tentative="1">
      <w:start w:val="1"/>
      <w:numFmt w:val="bullet"/>
      <w:lvlText w:val="o"/>
      <w:lvlJc w:val="left"/>
      <w:pPr>
        <w:ind w:left="1775" w:hanging="360"/>
      </w:pPr>
      <w:rPr>
        <w:rFonts w:ascii="Courier New" w:hAnsi="Courier New" w:cs="Courier New" w:hint="default"/>
      </w:rPr>
    </w:lvl>
    <w:lvl w:ilvl="2" w:tplc="08090005" w:tentative="1">
      <w:start w:val="1"/>
      <w:numFmt w:val="bullet"/>
      <w:lvlText w:val=""/>
      <w:lvlJc w:val="left"/>
      <w:pPr>
        <w:ind w:left="2495" w:hanging="360"/>
      </w:pPr>
      <w:rPr>
        <w:rFonts w:ascii="Wingdings" w:hAnsi="Wingdings" w:hint="default"/>
      </w:rPr>
    </w:lvl>
    <w:lvl w:ilvl="3" w:tplc="08090001" w:tentative="1">
      <w:start w:val="1"/>
      <w:numFmt w:val="bullet"/>
      <w:lvlText w:val=""/>
      <w:lvlJc w:val="left"/>
      <w:pPr>
        <w:ind w:left="3215" w:hanging="360"/>
      </w:pPr>
      <w:rPr>
        <w:rFonts w:ascii="Symbol" w:hAnsi="Symbol" w:hint="default"/>
      </w:rPr>
    </w:lvl>
    <w:lvl w:ilvl="4" w:tplc="08090003" w:tentative="1">
      <w:start w:val="1"/>
      <w:numFmt w:val="bullet"/>
      <w:lvlText w:val="o"/>
      <w:lvlJc w:val="left"/>
      <w:pPr>
        <w:ind w:left="3935" w:hanging="360"/>
      </w:pPr>
      <w:rPr>
        <w:rFonts w:ascii="Courier New" w:hAnsi="Courier New" w:cs="Courier New" w:hint="default"/>
      </w:rPr>
    </w:lvl>
    <w:lvl w:ilvl="5" w:tplc="08090005" w:tentative="1">
      <w:start w:val="1"/>
      <w:numFmt w:val="bullet"/>
      <w:lvlText w:val=""/>
      <w:lvlJc w:val="left"/>
      <w:pPr>
        <w:ind w:left="4655" w:hanging="360"/>
      </w:pPr>
      <w:rPr>
        <w:rFonts w:ascii="Wingdings" w:hAnsi="Wingdings" w:hint="default"/>
      </w:rPr>
    </w:lvl>
    <w:lvl w:ilvl="6" w:tplc="08090001" w:tentative="1">
      <w:start w:val="1"/>
      <w:numFmt w:val="bullet"/>
      <w:lvlText w:val=""/>
      <w:lvlJc w:val="left"/>
      <w:pPr>
        <w:ind w:left="5375" w:hanging="360"/>
      </w:pPr>
      <w:rPr>
        <w:rFonts w:ascii="Symbol" w:hAnsi="Symbol" w:hint="default"/>
      </w:rPr>
    </w:lvl>
    <w:lvl w:ilvl="7" w:tplc="08090003" w:tentative="1">
      <w:start w:val="1"/>
      <w:numFmt w:val="bullet"/>
      <w:lvlText w:val="o"/>
      <w:lvlJc w:val="left"/>
      <w:pPr>
        <w:ind w:left="6095" w:hanging="360"/>
      </w:pPr>
      <w:rPr>
        <w:rFonts w:ascii="Courier New" w:hAnsi="Courier New" w:cs="Courier New" w:hint="default"/>
      </w:rPr>
    </w:lvl>
    <w:lvl w:ilvl="8" w:tplc="08090005" w:tentative="1">
      <w:start w:val="1"/>
      <w:numFmt w:val="bullet"/>
      <w:lvlText w:val=""/>
      <w:lvlJc w:val="left"/>
      <w:pPr>
        <w:ind w:left="6815" w:hanging="360"/>
      </w:pPr>
      <w:rPr>
        <w:rFonts w:ascii="Wingdings" w:hAnsi="Wingdings" w:hint="default"/>
      </w:rPr>
    </w:lvl>
  </w:abstractNum>
  <w:abstractNum w:abstractNumId="33" w15:restartNumberingAfterBreak="0">
    <w:nsid w:val="5CB55B6F"/>
    <w:multiLevelType w:val="hybridMultilevel"/>
    <w:tmpl w:val="D8F85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8C6A36"/>
    <w:multiLevelType w:val="multilevel"/>
    <w:tmpl w:val="3AF2A00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9139EE"/>
    <w:multiLevelType w:val="hybridMultilevel"/>
    <w:tmpl w:val="876CB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5F52756"/>
    <w:multiLevelType w:val="hybridMultilevel"/>
    <w:tmpl w:val="62A01A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DF644D"/>
    <w:multiLevelType w:val="multilevel"/>
    <w:tmpl w:val="584CB932"/>
    <w:styleLink w:val="1aetc"/>
    <w:lvl w:ilvl="0">
      <w:start w:val="1"/>
      <w:numFmt w:val="decimal"/>
      <w:lvlText w:val="%1."/>
      <w:lvlJc w:val="left"/>
      <w:pPr>
        <w:ind w:left="360" w:hanging="360"/>
      </w:pPr>
      <w:rPr>
        <w:rFonts w:asciiTheme="minorHAnsi" w:hAnsiTheme="minorHAnsi" w:hint="default"/>
        <w:b/>
        <w:sz w:val="24"/>
      </w:rPr>
    </w:lvl>
    <w:lvl w:ilvl="1">
      <w:start w:val="1"/>
      <w:numFmt w:val="lowerLetter"/>
      <w:lvlText w:val="%1.%2)"/>
      <w:lvlJc w:val="left"/>
      <w:pPr>
        <w:ind w:left="720" w:hanging="360"/>
      </w:pPr>
      <w:rPr>
        <w:rFonts w:asciiTheme="minorHAnsi" w:hAnsiTheme="minorHAnsi" w:hint="default"/>
        <w:b/>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2A14A07"/>
    <w:multiLevelType w:val="hybridMultilevel"/>
    <w:tmpl w:val="8AAEB788"/>
    <w:lvl w:ilvl="0" w:tplc="4D62FF12">
      <w:numFmt w:val="bullet"/>
      <w:lvlText w:val="•"/>
      <w:lvlJc w:val="left"/>
      <w:pPr>
        <w:ind w:left="1185" w:hanging="825"/>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F26CB6"/>
    <w:multiLevelType w:val="hybridMultilevel"/>
    <w:tmpl w:val="C5D2C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65611F2"/>
    <w:multiLevelType w:val="hybridMultilevel"/>
    <w:tmpl w:val="397E1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DE2EE8"/>
    <w:multiLevelType w:val="hybridMultilevel"/>
    <w:tmpl w:val="7AA6A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B63DBB"/>
    <w:multiLevelType w:val="hybridMultilevel"/>
    <w:tmpl w:val="BAF83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0603740">
    <w:abstractNumId w:val="4"/>
  </w:num>
  <w:num w:numId="2" w16cid:durableId="494036598">
    <w:abstractNumId w:val="3"/>
  </w:num>
  <w:num w:numId="3" w16cid:durableId="1166288794">
    <w:abstractNumId w:val="37"/>
  </w:num>
  <w:num w:numId="4" w16cid:durableId="1294867504">
    <w:abstractNumId w:val="29"/>
  </w:num>
  <w:num w:numId="5" w16cid:durableId="1746299574">
    <w:abstractNumId w:val="26"/>
  </w:num>
  <w:num w:numId="6" w16cid:durableId="985742610">
    <w:abstractNumId w:val="18"/>
  </w:num>
  <w:num w:numId="7" w16cid:durableId="1588346733">
    <w:abstractNumId w:val="39"/>
  </w:num>
  <w:num w:numId="8" w16cid:durableId="484585581">
    <w:abstractNumId w:val="31"/>
  </w:num>
  <w:num w:numId="9" w16cid:durableId="521670733">
    <w:abstractNumId w:val="25"/>
  </w:num>
  <w:num w:numId="10" w16cid:durableId="887567464">
    <w:abstractNumId w:val="21"/>
  </w:num>
  <w:num w:numId="11" w16cid:durableId="426509392">
    <w:abstractNumId w:val="15"/>
  </w:num>
  <w:num w:numId="12" w16cid:durableId="1849372077">
    <w:abstractNumId w:val="6"/>
  </w:num>
  <w:num w:numId="13" w16cid:durableId="708451296">
    <w:abstractNumId w:val="32"/>
  </w:num>
  <w:num w:numId="14" w16cid:durableId="231503226">
    <w:abstractNumId w:val="40"/>
  </w:num>
  <w:num w:numId="15" w16cid:durableId="1736933055">
    <w:abstractNumId w:val="20"/>
  </w:num>
  <w:num w:numId="16" w16cid:durableId="185946074">
    <w:abstractNumId w:val="12"/>
  </w:num>
  <w:num w:numId="17" w16cid:durableId="51346253">
    <w:abstractNumId w:val="16"/>
  </w:num>
  <w:num w:numId="18" w16cid:durableId="1433016882">
    <w:abstractNumId w:val="41"/>
  </w:num>
  <w:num w:numId="19" w16cid:durableId="33428374">
    <w:abstractNumId w:val="38"/>
  </w:num>
  <w:num w:numId="20" w16cid:durableId="1739590537">
    <w:abstractNumId w:val="1"/>
  </w:num>
  <w:num w:numId="21" w16cid:durableId="267855946">
    <w:abstractNumId w:val="23"/>
  </w:num>
  <w:num w:numId="22" w16cid:durableId="549195564">
    <w:abstractNumId w:val="35"/>
  </w:num>
  <w:num w:numId="23" w16cid:durableId="1929070116">
    <w:abstractNumId w:val="9"/>
  </w:num>
  <w:num w:numId="24" w16cid:durableId="476920413">
    <w:abstractNumId w:val="7"/>
  </w:num>
  <w:num w:numId="25" w16cid:durableId="2116633972">
    <w:abstractNumId w:val="36"/>
  </w:num>
  <w:num w:numId="26" w16cid:durableId="1349984241">
    <w:abstractNumId w:val="30"/>
  </w:num>
  <w:num w:numId="27" w16cid:durableId="1938363916">
    <w:abstractNumId w:val="10"/>
  </w:num>
  <w:num w:numId="28" w16cid:durableId="1733694153">
    <w:abstractNumId w:val="28"/>
  </w:num>
  <w:num w:numId="29" w16cid:durableId="1354069203">
    <w:abstractNumId w:val="19"/>
  </w:num>
  <w:num w:numId="30" w16cid:durableId="1434784177">
    <w:abstractNumId w:val="33"/>
  </w:num>
  <w:num w:numId="31" w16cid:durableId="1765418396">
    <w:abstractNumId w:val="0"/>
  </w:num>
  <w:num w:numId="32" w16cid:durableId="669648276">
    <w:abstractNumId w:val="17"/>
  </w:num>
  <w:num w:numId="33" w16cid:durableId="2130464171">
    <w:abstractNumId w:val="7"/>
  </w:num>
  <w:num w:numId="34" w16cid:durableId="374627467">
    <w:abstractNumId w:val="42"/>
  </w:num>
  <w:num w:numId="35" w16cid:durableId="171577376">
    <w:abstractNumId w:val="2"/>
  </w:num>
  <w:num w:numId="36" w16cid:durableId="1313682840">
    <w:abstractNumId w:val="22"/>
  </w:num>
  <w:num w:numId="37" w16cid:durableId="1692564031">
    <w:abstractNumId w:val="8"/>
  </w:num>
  <w:num w:numId="38" w16cid:durableId="1193609588">
    <w:abstractNumId w:val="27"/>
  </w:num>
  <w:num w:numId="39" w16cid:durableId="50538124">
    <w:abstractNumId w:val="34"/>
  </w:num>
  <w:num w:numId="40" w16cid:durableId="500969917">
    <w:abstractNumId w:val="13"/>
  </w:num>
  <w:num w:numId="41" w16cid:durableId="804397204">
    <w:abstractNumId w:val="24"/>
  </w:num>
  <w:num w:numId="42" w16cid:durableId="175930125">
    <w:abstractNumId w:val="11"/>
  </w:num>
  <w:num w:numId="43" w16cid:durableId="139616655">
    <w:abstractNumId w:val="5"/>
  </w:num>
  <w:num w:numId="44" w16cid:durableId="83298847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US" w:vendorID="64" w:dllVersion="4096" w:nlCheck="1" w:checkStyle="0"/>
  <w:activeWritingStyle w:appName="MSWord" w:lang="en-GB" w:vendorID="64" w:dllVersion="4096" w:nlCheck="1" w:checkStyle="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94C"/>
    <w:rsid w:val="0000009F"/>
    <w:rsid w:val="00000C2D"/>
    <w:rsid w:val="00000FC9"/>
    <w:rsid w:val="00002263"/>
    <w:rsid w:val="00002930"/>
    <w:rsid w:val="00003BC2"/>
    <w:rsid w:val="00007155"/>
    <w:rsid w:val="000137E6"/>
    <w:rsid w:val="00013C1F"/>
    <w:rsid w:val="000143BE"/>
    <w:rsid w:val="000146A2"/>
    <w:rsid w:val="00014B2B"/>
    <w:rsid w:val="00015EB5"/>
    <w:rsid w:val="0001637F"/>
    <w:rsid w:val="000218D8"/>
    <w:rsid w:val="00023EF3"/>
    <w:rsid w:val="00024FB7"/>
    <w:rsid w:val="00025ECF"/>
    <w:rsid w:val="0002602E"/>
    <w:rsid w:val="00027A98"/>
    <w:rsid w:val="0003015E"/>
    <w:rsid w:val="0003049B"/>
    <w:rsid w:val="00030A38"/>
    <w:rsid w:val="0003112E"/>
    <w:rsid w:val="000312EC"/>
    <w:rsid w:val="00031ECF"/>
    <w:rsid w:val="000320F3"/>
    <w:rsid w:val="00034AEE"/>
    <w:rsid w:val="00035199"/>
    <w:rsid w:val="00037AF8"/>
    <w:rsid w:val="00037BCE"/>
    <w:rsid w:val="00037C82"/>
    <w:rsid w:val="0004010E"/>
    <w:rsid w:val="0004119C"/>
    <w:rsid w:val="00042A95"/>
    <w:rsid w:val="00043947"/>
    <w:rsid w:val="000440F8"/>
    <w:rsid w:val="00044599"/>
    <w:rsid w:val="00045425"/>
    <w:rsid w:val="000454F3"/>
    <w:rsid w:val="000462A6"/>
    <w:rsid w:val="000462AB"/>
    <w:rsid w:val="00046D1E"/>
    <w:rsid w:val="0004721D"/>
    <w:rsid w:val="00050011"/>
    <w:rsid w:val="000508DB"/>
    <w:rsid w:val="00052B22"/>
    <w:rsid w:val="00053906"/>
    <w:rsid w:val="00053972"/>
    <w:rsid w:val="000541CB"/>
    <w:rsid w:val="00054844"/>
    <w:rsid w:val="000549E5"/>
    <w:rsid w:val="000551B7"/>
    <w:rsid w:val="000558AE"/>
    <w:rsid w:val="00055BAA"/>
    <w:rsid w:val="00055C0B"/>
    <w:rsid w:val="00056B69"/>
    <w:rsid w:val="0005759F"/>
    <w:rsid w:val="00060249"/>
    <w:rsid w:val="00060A44"/>
    <w:rsid w:val="00060CC7"/>
    <w:rsid w:val="000618AF"/>
    <w:rsid w:val="00061AD0"/>
    <w:rsid w:val="00061D53"/>
    <w:rsid w:val="000634BE"/>
    <w:rsid w:val="00063840"/>
    <w:rsid w:val="00064206"/>
    <w:rsid w:val="00064E59"/>
    <w:rsid w:val="00065451"/>
    <w:rsid w:val="00066A78"/>
    <w:rsid w:val="0006718B"/>
    <w:rsid w:val="00067355"/>
    <w:rsid w:val="0006738F"/>
    <w:rsid w:val="00070102"/>
    <w:rsid w:val="000711D3"/>
    <w:rsid w:val="0007263A"/>
    <w:rsid w:val="000734F3"/>
    <w:rsid w:val="00073591"/>
    <w:rsid w:val="000737B8"/>
    <w:rsid w:val="00073918"/>
    <w:rsid w:val="0007447B"/>
    <w:rsid w:val="00074627"/>
    <w:rsid w:val="00074BC2"/>
    <w:rsid w:val="0008020F"/>
    <w:rsid w:val="000804B0"/>
    <w:rsid w:val="0008115E"/>
    <w:rsid w:val="00081210"/>
    <w:rsid w:val="00081325"/>
    <w:rsid w:val="0008294C"/>
    <w:rsid w:val="00084A11"/>
    <w:rsid w:val="000851E8"/>
    <w:rsid w:val="00085BA5"/>
    <w:rsid w:val="00087049"/>
    <w:rsid w:val="000879E2"/>
    <w:rsid w:val="00092E43"/>
    <w:rsid w:val="00093420"/>
    <w:rsid w:val="000939D1"/>
    <w:rsid w:val="00094C0E"/>
    <w:rsid w:val="00097104"/>
    <w:rsid w:val="00097804"/>
    <w:rsid w:val="00097CBA"/>
    <w:rsid w:val="000A0193"/>
    <w:rsid w:val="000A0F4D"/>
    <w:rsid w:val="000A296F"/>
    <w:rsid w:val="000A42D9"/>
    <w:rsid w:val="000A4643"/>
    <w:rsid w:val="000A4DA9"/>
    <w:rsid w:val="000A5540"/>
    <w:rsid w:val="000A6753"/>
    <w:rsid w:val="000A6CED"/>
    <w:rsid w:val="000A6D30"/>
    <w:rsid w:val="000A7660"/>
    <w:rsid w:val="000A7730"/>
    <w:rsid w:val="000B0214"/>
    <w:rsid w:val="000B037A"/>
    <w:rsid w:val="000B044B"/>
    <w:rsid w:val="000B1575"/>
    <w:rsid w:val="000B41B3"/>
    <w:rsid w:val="000B4AF8"/>
    <w:rsid w:val="000B6D88"/>
    <w:rsid w:val="000B7756"/>
    <w:rsid w:val="000B7AD5"/>
    <w:rsid w:val="000B7C39"/>
    <w:rsid w:val="000C0153"/>
    <w:rsid w:val="000C0BF7"/>
    <w:rsid w:val="000C176E"/>
    <w:rsid w:val="000C3540"/>
    <w:rsid w:val="000C3E3C"/>
    <w:rsid w:val="000C3E58"/>
    <w:rsid w:val="000C7ACD"/>
    <w:rsid w:val="000D0A70"/>
    <w:rsid w:val="000D172C"/>
    <w:rsid w:val="000D1B28"/>
    <w:rsid w:val="000D1CE4"/>
    <w:rsid w:val="000D1F5F"/>
    <w:rsid w:val="000D349C"/>
    <w:rsid w:val="000D41D2"/>
    <w:rsid w:val="000D425D"/>
    <w:rsid w:val="000D44EA"/>
    <w:rsid w:val="000D497A"/>
    <w:rsid w:val="000D4D43"/>
    <w:rsid w:val="000D4DFD"/>
    <w:rsid w:val="000D4F14"/>
    <w:rsid w:val="000D6761"/>
    <w:rsid w:val="000D6EBE"/>
    <w:rsid w:val="000D7345"/>
    <w:rsid w:val="000D746F"/>
    <w:rsid w:val="000D7946"/>
    <w:rsid w:val="000E0A71"/>
    <w:rsid w:val="000E14CE"/>
    <w:rsid w:val="000E2F1E"/>
    <w:rsid w:val="000E3318"/>
    <w:rsid w:val="000E44AB"/>
    <w:rsid w:val="000E4E81"/>
    <w:rsid w:val="000E4ED1"/>
    <w:rsid w:val="000E6BEC"/>
    <w:rsid w:val="000F05D4"/>
    <w:rsid w:val="000F0664"/>
    <w:rsid w:val="000F095C"/>
    <w:rsid w:val="000F239A"/>
    <w:rsid w:val="000F279F"/>
    <w:rsid w:val="000F2DB9"/>
    <w:rsid w:val="000F355B"/>
    <w:rsid w:val="000F3673"/>
    <w:rsid w:val="000F3726"/>
    <w:rsid w:val="000F3BD8"/>
    <w:rsid w:val="000F5933"/>
    <w:rsid w:val="000F597E"/>
    <w:rsid w:val="00105138"/>
    <w:rsid w:val="0010541C"/>
    <w:rsid w:val="00105883"/>
    <w:rsid w:val="001060C6"/>
    <w:rsid w:val="0010612A"/>
    <w:rsid w:val="00106CEA"/>
    <w:rsid w:val="00115D64"/>
    <w:rsid w:val="0011706A"/>
    <w:rsid w:val="00117C11"/>
    <w:rsid w:val="001200A7"/>
    <w:rsid w:val="00121135"/>
    <w:rsid w:val="00121626"/>
    <w:rsid w:val="00121C30"/>
    <w:rsid w:val="0012294D"/>
    <w:rsid w:val="00124341"/>
    <w:rsid w:val="0012471D"/>
    <w:rsid w:val="00125668"/>
    <w:rsid w:val="00125DC8"/>
    <w:rsid w:val="00127316"/>
    <w:rsid w:val="001307B6"/>
    <w:rsid w:val="0013094B"/>
    <w:rsid w:val="00130D64"/>
    <w:rsid w:val="0013104E"/>
    <w:rsid w:val="00131A41"/>
    <w:rsid w:val="00132D19"/>
    <w:rsid w:val="00133839"/>
    <w:rsid w:val="00134D8A"/>
    <w:rsid w:val="001360AF"/>
    <w:rsid w:val="001363C3"/>
    <w:rsid w:val="00136602"/>
    <w:rsid w:val="00136956"/>
    <w:rsid w:val="00137C1B"/>
    <w:rsid w:val="0014035E"/>
    <w:rsid w:val="00142B48"/>
    <w:rsid w:val="00143990"/>
    <w:rsid w:val="00143CB6"/>
    <w:rsid w:val="00143F30"/>
    <w:rsid w:val="00144AA0"/>
    <w:rsid w:val="00144E39"/>
    <w:rsid w:val="001452A7"/>
    <w:rsid w:val="001473D7"/>
    <w:rsid w:val="00147ACC"/>
    <w:rsid w:val="00147FED"/>
    <w:rsid w:val="001504A3"/>
    <w:rsid w:val="00151375"/>
    <w:rsid w:val="00152228"/>
    <w:rsid w:val="00152959"/>
    <w:rsid w:val="001530E9"/>
    <w:rsid w:val="0015323C"/>
    <w:rsid w:val="00154821"/>
    <w:rsid w:val="00155754"/>
    <w:rsid w:val="00155CBF"/>
    <w:rsid w:val="001563BA"/>
    <w:rsid w:val="001612D4"/>
    <w:rsid w:val="00161476"/>
    <w:rsid w:val="00162AA1"/>
    <w:rsid w:val="00164295"/>
    <w:rsid w:val="00164D5B"/>
    <w:rsid w:val="00165273"/>
    <w:rsid w:val="00165E4A"/>
    <w:rsid w:val="00166679"/>
    <w:rsid w:val="00166F10"/>
    <w:rsid w:val="00167176"/>
    <w:rsid w:val="00167CCC"/>
    <w:rsid w:val="00167D89"/>
    <w:rsid w:val="00170B7D"/>
    <w:rsid w:val="00170DC6"/>
    <w:rsid w:val="0017231D"/>
    <w:rsid w:val="00175614"/>
    <w:rsid w:val="00175666"/>
    <w:rsid w:val="00176C9E"/>
    <w:rsid w:val="00176D31"/>
    <w:rsid w:val="00176F9A"/>
    <w:rsid w:val="00177184"/>
    <w:rsid w:val="0018003C"/>
    <w:rsid w:val="00180B74"/>
    <w:rsid w:val="001810BE"/>
    <w:rsid w:val="00182D18"/>
    <w:rsid w:val="00183A63"/>
    <w:rsid w:val="00186B28"/>
    <w:rsid w:val="00187547"/>
    <w:rsid w:val="001918DF"/>
    <w:rsid w:val="001918F6"/>
    <w:rsid w:val="001941D6"/>
    <w:rsid w:val="00196081"/>
    <w:rsid w:val="001A0943"/>
    <w:rsid w:val="001A264E"/>
    <w:rsid w:val="001A2C02"/>
    <w:rsid w:val="001A4653"/>
    <w:rsid w:val="001A521F"/>
    <w:rsid w:val="001A5A32"/>
    <w:rsid w:val="001A5AA9"/>
    <w:rsid w:val="001A60B1"/>
    <w:rsid w:val="001A65D4"/>
    <w:rsid w:val="001A6DC9"/>
    <w:rsid w:val="001A6EA1"/>
    <w:rsid w:val="001A6EE4"/>
    <w:rsid w:val="001A71F2"/>
    <w:rsid w:val="001B1301"/>
    <w:rsid w:val="001B1713"/>
    <w:rsid w:val="001B199D"/>
    <w:rsid w:val="001B22E5"/>
    <w:rsid w:val="001B3397"/>
    <w:rsid w:val="001B4049"/>
    <w:rsid w:val="001B6FD7"/>
    <w:rsid w:val="001B7ADF"/>
    <w:rsid w:val="001C1432"/>
    <w:rsid w:val="001C1AC4"/>
    <w:rsid w:val="001C1BC3"/>
    <w:rsid w:val="001C23C8"/>
    <w:rsid w:val="001C29BA"/>
    <w:rsid w:val="001C3BD4"/>
    <w:rsid w:val="001C4323"/>
    <w:rsid w:val="001C46C0"/>
    <w:rsid w:val="001C48FF"/>
    <w:rsid w:val="001C49E9"/>
    <w:rsid w:val="001C4F98"/>
    <w:rsid w:val="001C54EF"/>
    <w:rsid w:val="001C5D69"/>
    <w:rsid w:val="001C7E8A"/>
    <w:rsid w:val="001D037F"/>
    <w:rsid w:val="001D07F9"/>
    <w:rsid w:val="001D1844"/>
    <w:rsid w:val="001D1D82"/>
    <w:rsid w:val="001D676C"/>
    <w:rsid w:val="001D706D"/>
    <w:rsid w:val="001E04A8"/>
    <w:rsid w:val="001E0A14"/>
    <w:rsid w:val="001E0DA6"/>
    <w:rsid w:val="001E1CAC"/>
    <w:rsid w:val="001E2C55"/>
    <w:rsid w:val="001E30EB"/>
    <w:rsid w:val="001E3950"/>
    <w:rsid w:val="001E430A"/>
    <w:rsid w:val="001E435D"/>
    <w:rsid w:val="001E4CE2"/>
    <w:rsid w:val="001E5552"/>
    <w:rsid w:val="001E78A1"/>
    <w:rsid w:val="001F321B"/>
    <w:rsid w:val="001F37C1"/>
    <w:rsid w:val="001F3ECF"/>
    <w:rsid w:val="001F4881"/>
    <w:rsid w:val="001F5B2B"/>
    <w:rsid w:val="001F5CD7"/>
    <w:rsid w:val="001F6278"/>
    <w:rsid w:val="001F6C8B"/>
    <w:rsid w:val="001F730B"/>
    <w:rsid w:val="00200EB1"/>
    <w:rsid w:val="002017C6"/>
    <w:rsid w:val="00201955"/>
    <w:rsid w:val="002020E2"/>
    <w:rsid w:val="00202D05"/>
    <w:rsid w:val="00204F50"/>
    <w:rsid w:val="002052BC"/>
    <w:rsid w:val="0020560F"/>
    <w:rsid w:val="002062B3"/>
    <w:rsid w:val="00206D39"/>
    <w:rsid w:val="002103C9"/>
    <w:rsid w:val="002107D0"/>
    <w:rsid w:val="00210907"/>
    <w:rsid w:val="00211B86"/>
    <w:rsid w:val="00211E32"/>
    <w:rsid w:val="0021356E"/>
    <w:rsid w:val="00215623"/>
    <w:rsid w:val="00215BBB"/>
    <w:rsid w:val="00216E03"/>
    <w:rsid w:val="00217AC9"/>
    <w:rsid w:val="00217C69"/>
    <w:rsid w:val="0022359F"/>
    <w:rsid w:val="00223935"/>
    <w:rsid w:val="00223D98"/>
    <w:rsid w:val="00224E1B"/>
    <w:rsid w:val="00225585"/>
    <w:rsid w:val="002255F1"/>
    <w:rsid w:val="00227E57"/>
    <w:rsid w:val="002302D0"/>
    <w:rsid w:val="00230E44"/>
    <w:rsid w:val="00230EA0"/>
    <w:rsid w:val="00232745"/>
    <w:rsid w:val="00232B4D"/>
    <w:rsid w:val="00235F65"/>
    <w:rsid w:val="00237075"/>
    <w:rsid w:val="002407F4"/>
    <w:rsid w:val="00240C7B"/>
    <w:rsid w:val="002426B7"/>
    <w:rsid w:val="002429DA"/>
    <w:rsid w:val="00242FEB"/>
    <w:rsid w:val="00243482"/>
    <w:rsid w:val="002471BA"/>
    <w:rsid w:val="0024757B"/>
    <w:rsid w:val="00247DCF"/>
    <w:rsid w:val="00247FBC"/>
    <w:rsid w:val="0025148D"/>
    <w:rsid w:val="00255787"/>
    <w:rsid w:val="00255A58"/>
    <w:rsid w:val="00255E06"/>
    <w:rsid w:val="0025756C"/>
    <w:rsid w:val="00257685"/>
    <w:rsid w:val="00257BF7"/>
    <w:rsid w:val="0026007D"/>
    <w:rsid w:val="002614A1"/>
    <w:rsid w:val="00261D90"/>
    <w:rsid w:val="00262A45"/>
    <w:rsid w:val="00263B21"/>
    <w:rsid w:val="002641ED"/>
    <w:rsid w:val="0026456C"/>
    <w:rsid w:val="002674F7"/>
    <w:rsid w:val="0027092C"/>
    <w:rsid w:val="002714F6"/>
    <w:rsid w:val="0027206A"/>
    <w:rsid w:val="0027252A"/>
    <w:rsid w:val="00272531"/>
    <w:rsid w:val="00272591"/>
    <w:rsid w:val="00274356"/>
    <w:rsid w:val="00274383"/>
    <w:rsid w:val="0027440A"/>
    <w:rsid w:val="0027545C"/>
    <w:rsid w:val="00275BAD"/>
    <w:rsid w:val="00276D44"/>
    <w:rsid w:val="0027786B"/>
    <w:rsid w:val="00277B1A"/>
    <w:rsid w:val="00280556"/>
    <w:rsid w:val="0028208E"/>
    <w:rsid w:val="002824F1"/>
    <w:rsid w:val="00282B6F"/>
    <w:rsid w:val="00283FDC"/>
    <w:rsid w:val="002849A1"/>
    <w:rsid w:val="002849A9"/>
    <w:rsid w:val="00284D82"/>
    <w:rsid w:val="0028533B"/>
    <w:rsid w:val="00285FB5"/>
    <w:rsid w:val="00286D35"/>
    <w:rsid w:val="00287205"/>
    <w:rsid w:val="00287497"/>
    <w:rsid w:val="00287B82"/>
    <w:rsid w:val="00287C7C"/>
    <w:rsid w:val="002907A2"/>
    <w:rsid w:val="00292732"/>
    <w:rsid w:val="0029295E"/>
    <w:rsid w:val="002936D4"/>
    <w:rsid w:val="00294D79"/>
    <w:rsid w:val="00295850"/>
    <w:rsid w:val="00296729"/>
    <w:rsid w:val="0029689E"/>
    <w:rsid w:val="00297E14"/>
    <w:rsid w:val="002A0E11"/>
    <w:rsid w:val="002A17B7"/>
    <w:rsid w:val="002A289D"/>
    <w:rsid w:val="002A5C9E"/>
    <w:rsid w:val="002A6A65"/>
    <w:rsid w:val="002B091D"/>
    <w:rsid w:val="002B2C2F"/>
    <w:rsid w:val="002B4C28"/>
    <w:rsid w:val="002B5632"/>
    <w:rsid w:val="002B5E7D"/>
    <w:rsid w:val="002B774C"/>
    <w:rsid w:val="002B7940"/>
    <w:rsid w:val="002B797C"/>
    <w:rsid w:val="002C2BC8"/>
    <w:rsid w:val="002C53C3"/>
    <w:rsid w:val="002C570F"/>
    <w:rsid w:val="002D0102"/>
    <w:rsid w:val="002D0745"/>
    <w:rsid w:val="002D1AB9"/>
    <w:rsid w:val="002D1F84"/>
    <w:rsid w:val="002D27B6"/>
    <w:rsid w:val="002D4151"/>
    <w:rsid w:val="002D4295"/>
    <w:rsid w:val="002D4B49"/>
    <w:rsid w:val="002D63EA"/>
    <w:rsid w:val="002D6DAA"/>
    <w:rsid w:val="002D79EC"/>
    <w:rsid w:val="002D7C5A"/>
    <w:rsid w:val="002E0512"/>
    <w:rsid w:val="002E0A39"/>
    <w:rsid w:val="002E1140"/>
    <w:rsid w:val="002E1366"/>
    <w:rsid w:val="002E3247"/>
    <w:rsid w:val="002E36CA"/>
    <w:rsid w:val="002E438A"/>
    <w:rsid w:val="002E4C06"/>
    <w:rsid w:val="002E5119"/>
    <w:rsid w:val="002E62CD"/>
    <w:rsid w:val="002E729C"/>
    <w:rsid w:val="002E765F"/>
    <w:rsid w:val="002E7CCF"/>
    <w:rsid w:val="002F03FB"/>
    <w:rsid w:val="002F16F1"/>
    <w:rsid w:val="002F17F5"/>
    <w:rsid w:val="002F26EB"/>
    <w:rsid w:val="002F2980"/>
    <w:rsid w:val="002F31C5"/>
    <w:rsid w:val="002F39B3"/>
    <w:rsid w:val="002F43E8"/>
    <w:rsid w:val="002F462E"/>
    <w:rsid w:val="002F46F8"/>
    <w:rsid w:val="002F4864"/>
    <w:rsid w:val="002F4B18"/>
    <w:rsid w:val="002F5591"/>
    <w:rsid w:val="002F585D"/>
    <w:rsid w:val="002F6F29"/>
    <w:rsid w:val="00300123"/>
    <w:rsid w:val="003003BF"/>
    <w:rsid w:val="00300AD5"/>
    <w:rsid w:val="00300B5C"/>
    <w:rsid w:val="00301F59"/>
    <w:rsid w:val="003023D5"/>
    <w:rsid w:val="00302456"/>
    <w:rsid w:val="003039D0"/>
    <w:rsid w:val="00303E3A"/>
    <w:rsid w:val="00304300"/>
    <w:rsid w:val="00305699"/>
    <w:rsid w:val="00306393"/>
    <w:rsid w:val="003105A0"/>
    <w:rsid w:val="00310876"/>
    <w:rsid w:val="0031136D"/>
    <w:rsid w:val="00311EBE"/>
    <w:rsid w:val="0031261B"/>
    <w:rsid w:val="00312638"/>
    <w:rsid w:val="00312B7E"/>
    <w:rsid w:val="00312B7F"/>
    <w:rsid w:val="00313A5D"/>
    <w:rsid w:val="0031476B"/>
    <w:rsid w:val="00315373"/>
    <w:rsid w:val="00316140"/>
    <w:rsid w:val="003162B3"/>
    <w:rsid w:val="0031670A"/>
    <w:rsid w:val="003171EA"/>
    <w:rsid w:val="00317511"/>
    <w:rsid w:val="003178B9"/>
    <w:rsid w:val="00320BB4"/>
    <w:rsid w:val="00321603"/>
    <w:rsid w:val="00322077"/>
    <w:rsid w:val="00324D47"/>
    <w:rsid w:val="00325645"/>
    <w:rsid w:val="003258A3"/>
    <w:rsid w:val="00326953"/>
    <w:rsid w:val="00330B72"/>
    <w:rsid w:val="00332A68"/>
    <w:rsid w:val="0033387F"/>
    <w:rsid w:val="00334936"/>
    <w:rsid w:val="00334F2A"/>
    <w:rsid w:val="00335C81"/>
    <w:rsid w:val="0033695B"/>
    <w:rsid w:val="003369D2"/>
    <w:rsid w:val="003373FA"/>
    <w:rsid w:val="0034077A"/>
    <w:rsid w:val="00341F20"/>
    <w:rsid w:val="0034247E"/>
    <w:rsid w:val="00342A93"/>
    <w:rsid w:val="0034389E"/>
    <w:rsid w:val="00345E6F"/>
    <w:rsid w:val="003465CD"/>
    <w:rsid w:val="00346BC4"/>
    <w:rsid w:val="00346D28"/>
    <w:rsid w:val="0034744C"/>
    <w:rsid w:val="003474CF"/>
    <w:rsid w:val="003474F9"/>
    <w:rsid w:val="0035157F"/>
    <w:rsid w:val="003526BB"/>
    <w:rsid w:val="00352704"/>
    <w:rsid w:val="00354493"/>
    <w:rsid w:val="00354A2A"/>
    <w:rsid w:val="00354E8E"/>
    <w:rsid w:val="00355085"/>
    <w:rsid w:val="003551AE"/>
    <w:rsid w:val="00357871"/>
    <w:rsid w:val="00360F64"/>
    <w:rsid w:val="00361C6C"/>
    <w:rsid w:val="003641A4"/>
    <w:rsid w:val="00365493"/>
    <w:rsid w:val="00365C7D"/>
    <w:rsid w:val="003673A0"/>
    <w:rsid w:val="00367558"/>
    <w:rsid w:val="003703A9"/>
    <w:rsid w:val="0037060F"/>
    <w:rsid w:val="00371D57"/>
    <w:rsid w:val="00372071"/>
    <w:rsid w:val="00372704"/>
    <w:rsid w:val="00372A1B"/>
    <w:rsid w:val="00372BF2"/>
    <w:rsid w:val="0037368D"/>
    <w:rsid w:val="003740AA"/>
    <w:rsid w:val="003752B4"/>
    <w:rsid w:val="00376269"/>
    <w:rsid w:val="003769CB"/>
    <w:rsid w:val="00376C65"/>
    <w:rsid w:val="00376EF0"/>
    <w:rsid w:val="003772C7"/>
    <w:rsid w:val="0037787E"/>
    <w:rsid w:val="00377B0C"/>
    <w:rsid w:val="003822B4"/>
    <w:rsid w:val="00382B01"/>
    <w:rsid w:val="00382C5A"/>
    <w:rsid w:val="00382E6C"/>
    <w:rsid w:val="003834FC"/>
    <w:rsid w:val="00384C8B"/>
    <w:rsid w:val="00385489"/>
    <w:rsid w:val="003862DC"/>
    <w:rsid w:val="003876A7"/>
    <w:rsid w:val="003879C8"/>
    <w:rsid w:val="00391C33"/>
    <w:rsid w:val="003928E6"/>
    <w:rsid w:val="00392C94"/>
    <w:rsid w:val="00393598"/>
    <w:rsid w:val="003938FD"/>
    <w:rsid w:val="00394782"/>
    <w:rsid w:val="003961D3"/>
    <w:rsid w:val="003979C6"/>
    <w:rsid w:val="003A046B"/>
    <w:rsid w:val="003A16CA"/>
    <w:rsid w:val="003A2E48"/>
    <w:rsid w:val="003A3156"/>
    <w:rsid w:val="003A48D5"/>
    <w:rsid w:val="003A5F89"/>
    <w:rsid w:val="003A7442"/>
    <w:rsid w:val="003A7BC4"/>
    <w:rsid w:val="003A7F3A"/>
    <w:rsid w:val="003B1501"/>
    <w:rsid w:val="003B16B8"/>
    <w:rsid w:val="003B28B0"/>
    <w:rsid w:val="003B318C"/>
    <w:rsid w:val="003B3737"/>
    <w:rsid w:val="003B498A"/>
    <w:rsid w:val="003B59B4"/>
    <w:rsid w:val="003B5A6A"/>
    <w:rsid w:val="003B5E1A"/>
    <w:rsid w:val="003B7822"/>
    <w:rsid w:val="003C03C8"/>
    <w:rsid w:val="003C0A05"/>
    <w:rsid w:val="003C1E29"/>
    <w:rsid w:val="003C2A8E"/>
    <w:rsid w:val="003C3EBE"/>
    <w:rsid w:val="003C3EE3"/>
    <w:rsid w:val="003C4E26"/>
    <w:rsid w:val="003C4EEE"/>
    <w:rsid w:val="003C4F0D"/>
    <w:rsid w:val="003D24BC"/>
    <w:rsid w:val="003D2A99"/>
    <w:rsid w:val="003D34B5"/>
    <w:rsid w:val="003D39C6"/>
    <w:rsid w:val="003D42E9"/>
    <w:rsid w:val="003D45E8"/>
    <w:rsid w:val="003D46C1"/>
    <w:rsid w:val="003D483C"/>
    <w:rsid w:val="003D5523"/>
    <w:rsid w:val="003D6154"/>
    <w:rsid w:val="003D61F0"/>
    <w:rsid w:val="003D6A20"/>
    <w:rsid w:val="003E258B"/>
    <w:rsid w:val="003E34AC"/>
    <w:rsid w:val="003E35C8"/>
    <w:rsid w:val="003E4AFD"/>
    <w:rsid w:val="003E68A4"/>
    <w:rsid w:val="003E7D2E"/>
    <w:rsid w:val="003E7FD7"/>
    <w:rsid w:val="003F08EE"/>
    <w:rsid w:val="003F0919"/>
    <w:rsid w:val="003F0BB3"/>
    <w:rsid w:val="003F17DC"/>
    <w:rsid w:val="003F20C6"/>
    <w:rsid w:val="003F3620"/>
    <w:rsid w:val="003F4D99"/>
    <w:rsid w:val="003F4F55"/>
    <w:rsid w:val="003F4F70"/>
    <w:rsid w:val="003F5543"/>
    <w:rsid w:val="003F570D"/>
    <w:rsid w:val="003F5C97"/>
    <w:rsid w:val="003F6012"/>
    <w:rsid w:val="003F62E5"/>
    <w:rsid w:val="003F718D"/>
    <w:rsid w:val="003F7E06"/>
    <w:rsid w:val="0040070D"/>
    <w:rsid w:val="00400F20"/>
    <w:rsid w:val="004025D2"/>
    <w:rsid w:val="004025E0"/>
    <w:rsid w:val="00402D0A"/>
    <w:rsid w:val="00405A01"/>
    <w:rsid w:val="00406BBB"/>
    <w:rsid w:val="004077DD"/>
    <w:rsid w:val="00410771"/>
    <w:rsid w:val="0041318B"/>
    <w:rsid w:val="00414698"/>
    <w:rsid w:val="0041550B"/>
    <w:rsid w:val="00416123"/>
    <w:rsid w:val="0041620C"/>
    <w:rsid w:val="0041718C"/>
    <w:rsid w:val="00417AB5"/>
    <w:rsid w:val="0042023B"/>
    <w:rsid w:val="00420480"/>
    <w:rsid w:val="004206FD"/>
    <w:rsid w:val="00420766"/>
    <w:rsid w:val="0042245D"/>
    <w:rsid w:val="00422BC2"/>
    <w:rsid w:val="00423356"/>
    <w:rsid w:val="004256F9"/>
    <w:rsid w:val="00426087"/>
    <w:rsid w:val="004277CC"/>
    <w:rsid w:val="00430FE7"/>
    <w:rsid w:val="00432BA1"/>
    <w:rsid w:val="00434879"/>
    <w:rsid w:val="00434ABC"/>
    <w:rsid w:val="00434FED"/>
    <w:rsid w:val="00435102"/>
    <w:rsid w:val="004365C2"/>
    <w:rsid w:val="00436ACD"/>
    <w:rsid w:val="00436ED6"/>
    <w:rsid w:val="004377FE"/>
    <w:rsid w:val="0043784A"/>
    <w:rsid w:val="004426EE"/>
    <w:rsid w:val="004429A5"/>
    <w:rsid w:val="00443137"/>
    <w:rsid w:val="0044480D"/>
    <w:rsid w:val="004462D9"/>
    <w:rsid w:val="004501C9"/>
    <w:rsid w:val="004512F4"/>
    <w:rsid w:val="00452B65"/>
    <w:rsid w:val="00452DCF"/>
    <w:rsid w:val="004534C5"/>
    <w:rsid w:val="004536B3"/>
    <w:rsid w:val="004540FA"/>
    <w:rsid w:val="00454179"/>
    <w:rsid w:val="004547D8"/>
    <w:rsid w:val="00454B83"/>
    <w:rsid w:val="00454FBD"/>
    <w:rsid w:val="004562E5"/>
    <w:rsid w:val="0045759F"/>
    <w:rsid w:val="00457DFE"/>
    <w:rsid w:val="00460155"/>
    <w:rsid w:val="00460286"/>
    <w:rsid w:val="0046054D"/>
    <w:rsid w:val="00461ED1"/>
    <w:rsid w:val="00462074"/>
    <w:rsid w:val="00462692"/>
    <w:rsid w:val="00463D69"/>
    <w:rsid w:val="00463E5B"/>
    <w:rsid w:val="00464956"/>
    <w:rsid w:val="00465196"/>
    <w:rsid w:val="00465CAF"/>
    <w:rsid w:val="0046773F"/>
    <w:rsid w:val="00467B42"/>
    <w:rsid w:val="00470275"/>
    <w:rsid w:val="004719C5"/>
    <w:rsid w:val="0047227A"/>
    <w:rsid w:val="00472464"/>
    <w:rsid w:val="00472EE0"/>
    <w:rsid w:val="00473139"/>
    <w:rsid w:val="00473BD3"/>
    <w:rsid w:val="00476212"/>
    <w:rsid w:val="00476968"/>
    <w:rsid w:val="00476BEB"/>
    <w:rsid w:val="00481442"/>
    <w:rsid w:val="00482595"/>
    <w:rsid w:val="004825FA"/>
    <w:rsid w:val="00483868"/>
    <w:rsid w:val="00483C38"/>
    <w:rsid w:val="00484B78"/>
    <w:rsid w:val="004850D3"/>
    <w:rsid w:val="00485D72"/>
    <w:rsid w:val="00486088"/>
    <w:rsid w:val="00486E0C"/>
    <w:rsid w:val="004902EC"/>
    <w:rsid w:val="004907F5"/>
    <w:rsid w:val="00490944"/>
    <w:rsid w:val="00490A70"/>
    <w:rsid w:val="00491F97"/>
    <w:rsid w:val="0049243F"/>
    <w:rsid w:val="00493CB8"/>
    <w:rsid w:val="00495029"/>
    <w:rsid w:val="004953B0"/>
    <w:rsid w:val="004A162D"/>
    <w:rsid w:val="004A458F"/>
    <w:rsid w:val="004A5262"/>
    <w:rsid w:val="004A5941"/>
    <w:rsid w:val="004A75FC"/>
    <w:rsid w:val="004B1C45"/>
    <w:rsid w:val="004B1D84"/>
    <w:rsid w:val="004B2844"/>
    <w:rsid w:val="004B392C"/>
    <w:rsid w:val="004B519C"/>
    <w:rsid w:val="004B5534"/>
    <w:rsid w:val="004B5989"/>
    <w:rsid w:val="004B7086"/>
    <w:rsid w:val="004B7876"/>
    <w:rsid w:val="004C1EE7"/>
    <w:rsid w:val="004C2342"/>
    <w:rsid w:val="004C2C29"/>
    <w:rsid w:val="004C3906"/>
    <w:rsid w:val="004C477C"/>
    <w:rsid w:val="004C66A8"/>
    <w:rsid w:val="004C76A3"/>
    <w:rsid w:val="004D1547"/>
    <w:rsid w:val="004D2799"/>
    <w:rsid w:val="004D2F21"/>
    <w:rsid w:val="004D562C"/>
    <w:rsid w:val="004D5FF3"/>
    <w:rsid w:val="004D6883"/>
    <w:rsid w:val="004D68C7"/>
    <w:rsid w:val="004D6D37"/>
    <w:rsid w:val="004D6EA7"/>
    <w:rsid w:val="004D74D7"/>
    <w:rsid w:val="004D7738"/>
    <w:rsid w:val="004E1324"/>
    <w:rsid w:val="004E1734"/>
    <w:rsid w:val="004E200C"/>
    <w:rsid w:val="004E257D"/>
    <w:rsid w:val="004E27DC"/>
    <w:rsid w:val="004E3304"/>
    <w:rsid w:val="004E3652"/>
    <w:rsid w:val="004E38C3"/>
    <w:rsid w:val="004E4607"/>
    <w:rsid w:val="004E559D"/>
    <w:rsid w:val="004F18A8"/>
    <w:rsid w:val="004F20F2"/>
    <w:rsid w:val="004F28F7"/>
    <w:rsid w:val="004F4D0E"/>
    <w:rsid w:val="004F7AAF"/>
    <w:rsid w:val="005009C4"/>
    <w:rsid w:val="00501C71"/>
    <w:rsid w:val="00501C97"/>
    <w:rsid w:val="00502130"/>
    <w:rsid w:val="00504201"/>
    <w:rsid w:val="0050527A"/>
    <w:rsid w:val="005055C4"/>
    <w:rsid w:val="005062FE"/>
    <w:rsid w:val="00506418"/>
    <w:rsid w:val="00507FCB"/>
    <w:rsid w:val="00510FC2"/>
    <w:rsid w:val="00511BF6"/>
    <w:rsid w:val="00512080"/>
    <w:rsid w:val="00513EB3"/>
    <w:rsid w:val="0051564F"/>
    <w:rsid w:val="00515EC6"/>
    <w:rsid w:val="00516027"/>
    <w:rsid w:val="005161EB"/>
    <w:rsid w:val="00517D3A"/>
    <w:rsid w:val="00517E80"/>
    <w:rsid w:val="00517E8A"/>
    <w:rsid w:val="0052041C"/>
    <w:rsid w:val="005206C5"/>
    <w:rsid w:val="005224B9"/>
    <w:rsid w:val="00523C78"/>
    <w:rsid w:val="00524323"/>
    <w:rsid w:val="005251DB"/>
    <w:rsid w:val="00525A76"/>
    <w:rsid w:val="00526F2C"/>
    <w:rsid w:val="005273D2"/>
    <w:rsid w:val="00527715"/>
    <w:rsid w:val="00527C5E"/>
    <w:rsid w:val="005306CA"/>
    <w:rsid w:val="00532139"/>
    <w:rsid w:val="00532895"/>
    <w:rsid w:val="00532F65"/>
    <w:rsid w:val="005341A7"/>
    <w:rsid w:val="0053457C"/>
    <w:rsid w:val="00534B70"/>
    <w:rsid w:val="00535444"/>
    <w:rsid w:val="00535B40"/>
    <w:rsid w:val="00536557"/>
    <w:rsid w:val="005376F9"/>
    <w:rsid w:val="00537AFB"/>
    <w:rsid w:val="00537CE6"/>
    <w:rsid w:val="00537D57"/>
    <w:rsid w:val="00540D27"/>
    <w:rsid w:val="00540F73"/>
    <w:rsid w:val="005412BD"/>
    <w:rsid w:val="005418FC"/>
    <w:rsid w:val="005424A5"/>
    <w:rsid w:val="005454E1"/>
    <w:rsid w:val="00545CE3"/>
    <w:rsid w:val="00545D3A"/>
    <w:rsid w:val="0054612E"/>
    <w:rsid w:val="0054644A"/>
    <w:rsid w:val="00546A0F"/>
    <w:rsid w:val="005471A4"/>
    <w:rsid w:val="00550249"/>
    <w:rsid w:val="005513C0"/>
    <w:rsid w:val="005514FD"/>
    <w:rsid w:val="0055227D"/>
    <w:rsid w:val="00556DCA"/>
    <w:rsid w:val="00557EAA"/>
    <w:rsid w:val="00557FA1"/>
    <w:rsid w:val="00560274"/>
    <w:rsid w:val="00562338"/>
    <w:rsid w:val="005644EF"/>
    <w:rsid w:val="005656EC"/>
    <w:rsid w:val="00565D78"/>
    <w:rsid w:val="005664ED"/>
    <w:rsid w:val="005705CD"/>
    <w:rsid w:val="00570B10"/>
    <w:rsid w:val="0057169D"/>
    <w:rsid w:val="00571DEE"/>
    <w:rsid w:val="00572B4B"/>
    <w:rsid w:val="00572CED"/>
    <w:rsid w:val="00573D63"/>
    <w:rsid w:val="0057428D"/>
    <w:rsid w:val="00576260"/>
    <w:rsid w:val="005826EE"/>
    <w:rsid w:val="005829D5"/>
    <w:rsid w:val="005832CD"/>
    <w:rsid w:val="005844A9"/>
    <w:rsid w:val="0058539B"/>
    <w:rsid w:val="005857B5"/>
    <w:rsid w:val="00585AA1"/>
    <w:rsid w:val="00586269"/>
    <w:rsid w:val="00586EF7"/>
    <w:rsid w:val="0058790E"/>
    <w:rsid w:val="00589460"/>
    <w:rsid w:val="005921FD"/>
    <w:rsid w:val="00592433"/>
    <w:rsid w:val="005925B6"/>
    <w:rsid w:val="005939B6"/>
    <w:rsid w:val="00594AC9"/>
    <w:rsid w:val="0059619C"/>
    <w:rsid w:val="0059684A"/>
    <w:rsid w:val="00596917"/>
    <w:rsid w:val="005975FC"/>
    <w:rsid w:val="005A10BD"/>
    <w:rsid w:val="005A11D8"/>
    <w:rsid w:val="005A1883"/>
    <w:rsid w:val="005A3E23"/>
    <w:rsid w:val="005A3E3C"/>
    <w:rsid w:val="005A51C3"/>
    <w:rsid w:val="005A5717"/>
    <w:rsid w:val="005A5A5D"/>
    <w:rsid w:val="005A6869"/>
    <w:rsid w:val="005A6DA8"/>
    <w:rsid w:val="005A7D37"/>
    <w:rsid w:val="005AFF89"/>
    <w:rsid w:val="005B0731"/>
    <w:rsid w:val="005B0BC4"/>
    <w:rsid w:val="005B0D7E"/>
    <w:rsid w:val="005B0F0E"/>
    <w:rsid w:val="005B535C"/>
    <w:rsid w:val="005B5F0C"/>
    <w:rsid w:val="005B637B"/>
    <w:rsid w:val="005C026E"/>
    <w:rsid w:val="005C2523"/>
    <w:rsid w:val="005C2845"/>
    <w:rsid w:val="005C2904"/>
    <w:rsid w:val="005C4CF6"/>
    <w:rsid w:val="005C5BB9"/>
    <w:rsid w:val="005C62FB"/>
    <w:rsid w:val="005C7CC0"/>
    <w:rsid w:val="005D13F2"/>
    <w:rsid w:val="005D1E3E"/>
    <w:rsid w:val="005D2951"/>
    <w:rsid w:val="005D2C76"/>
    <w:rsid w:val="005D475F"/>
    <w:rsid w:val="005D5DEE"/>
    <w:rsid w:val="005D63C9"/>
    <w:rsid w:val="005D6A91"/>
    <w:rsid w:val="005D7E7F"/>
    <w:rsid w:val="005E17B6"/>
    <w:rsid w:val="005E28DF"/>
    <w:rsid w:val="005E3079"/>
    <w:rsid w:val="005E570F"/>
    <w:rsid w:val="005E6014"/>
    <w:rsid w:val="005E6071"/>
    <w:rsid w:val="005E68B2"/>
    <w:rsid w:val="005F09AD"/>
    <w:rsid w:val="005F0CB0"/>
    <w:rsid w:val="005F20F2"/>
    <w:rsid w:val="005F39EE"/>
    <w:rsid w:val="005F3A2C"/>
    <w:rsid w:val="005F4CB1"/>
    <w:rsid w:val="005F56C7"/>
    <w:rsid w:val="005F5D5A"/>
    <w:rsid w:val="005F6116"/>
    <w:rsid w:val="005F76D1"/>
    <w:rsid w:val="006011B7"/>
    <w:rsid w:val="00602A80"/>
    <w:rsid w:val="006040A1"/>
    <w:rsid w:val="0060553B"/>
    <w:rsid w:val="006066C3"/>
    <w:rsid w:val="00606FF6"/>
    <w:rsid w:val="00607A91"/>
    <w:rsid w:val="006115A4"/>
    <w:rsid w:val="00612716"/>
    <w:rsid w:val="00614A9E"/>
    <w:rsid w:val="00614F5C"/>
    <w:rsid w:val="00614FFF"/>
    <w:rsid w:val="0061706C"/>
    <w:rsid w:val="00617204"/>
    <w:rsid w:val="00617603"/>
    <w:rsid w:val="00617AC3"/>
    <w:rsid w:val="006201F9"/>
    <w:rsid w:val="00620241"/>
    <w:rsid w:val="006207CD"/>
    <w:rsid w:val="00620E19"/>
    <w:rsid w:val="00621692"/>
    <w:rsid w:val="006218EF"/>
    <w:rsid w:val="00621C58"/>
    <w:rsid w:val="00622588"/>
    <w:rsid w:val="006237A6"/>
    <w:rsid w:val="00624311"/>
    <w:rsid w:val="0062520B"/>
    <w:rsid w:val="006263BA"/>
    <w:rsid w:val="006264C9"/>
    <w:rsid w:val="00627280"/>
    <w:rsid w:val="0063071C"/>
    <w:rsid w:val="00630F85"/>
    <w:rsid w:val="00635290"/>
    <w:rsid w:val="0063574A"/>
    <w:rsid w:val="006362BD"/>
    <w:rsid w:val="00636F9A"/>
    <w:rsid w:val="006377E2"/>
    <w:rsid w:val="0064098B"/>
    <w:rsid w:val="006420C4"/>
    <w:rsid w:val="00642167"/>
    <w:rsid w:val="0064377C"/>
    <w:rsid w:val="006456AC"/>
    <w:rsid w:val="00645C9F"/>
    <w:rsid w:val="00646416"/>
    <w:rsid w:val="0065032E"/>
    <w:rsid w:val="00650CD4"/>
    <w:rsid w:val="0065178A"/>
    <w:rsid w:val="00653CD3"/>
    <w:rsid w:val="00654BF8"/>
    <w:rsid w:val="00656B63"/>
    <w:rsid w:val="00660DCA"/>
    <w:rsid w:val="00661766"/>
    <w:rsid w:val="00663B82"/>
    <w:rsid w:val="00663DE0"/>
    <w:rsid w:val="00665425"/>
    <w:rsid w:val="006655F5"/>
    <w:rsid w:val="00666043"/>
    <w:rsid w:val="006662D8"/>
    <w:rsid w:val="0066722A"/>
    <w:rsid w:val="00670CB2"/>
    <w:rsid w:val="00672063"/>
    <w:rsid w:val="00672FBA"/>
    <w:rsid w:val="006747C0"/>
    <w:rsid w:val="00675769"/>
    <w:rsid w:val="00675C4E"/>
    <w:rsid w:val="00676042"/>
    <w:rsid w:val="00677C95"/>
    <w:rsid w:val="006811BA"/>
    <w:rsid w:val="00681AA1"/>
    <w:rsid w:val="00681FDD"/>
    <w:rsid w:val="006835A0"/>
    <w:rsid w:val="00683BDC"/>
    <w:rsid w:val="00683F73"/>
    <w:rsid w:val="00684AA6"/>
    <w:rsid w:val="006856F1"/>
    <w:rsid w:val="006859DC"/>
    <w:rsid w:val="006865E9"/>
    <w:rsid w:val="00686C8D"/>
    <w:rsid w:val="00686CFC"/>
    <w:rsid w:val="0068731C"/>
    <w:rsid w:val="00687BBB"/>
    <w:rsid w:val="0069003B"/>
    <w:rsid w:val="006937BB"/>
    <w:rsid w:val="00693B02"/>
    <w:rsid w:val="00695929"/>
    <w:rsid w:val="00695955"/>
    <w:rsid w:val="00695B25"/>
    <w:rsid w:val="006962E1"/>
    <w:rsid w:val="00696959"/>
    <w:rsid w:val="006A0237"/>
    <w:rsid w:val="006A080C"/>
    <w:rsid w:val="006A2589"/>
    <w:rsid w:val="006A33BC"/>
    <w:rsid w:val="006A4742"/>
    <w:rsid w:val="006A59C9"/>
    <w:rsid w:val="006A68AE"/>
    <w:rsid w:val="006A6E10"/>
    <w:rsid w:val="006B1BEA"/>
    <w:rsid w:val="006B5DB6"/>
    <w:rsid w:val="006B664B"/>
    <w:rsid w:val="006C26C0"/>
    <w:rsid w:val="006C301C"/>
    <w:rsid w:val="006C3E5A"/>
    <w:rsid w:val="006C415F"/>
    <w:rsid w:val="006C5516"/>
    <w:rsid w:val="006C65DD"/>
    <w:rsid w:val="006C6B23"/>
    <w:rsid w:val="006C6B75"/>
    <w:rsid w:val="006C79B9"/>
    <w:rsid w:val="006C7BD0"/>
    <w:rsid w:val="006C7CE7"/>
    <w:rsid w:val="006D075C"/>
    <w:rsid w:val="006D1037"/>
    <w:rsid w:val="006D1319"/>
    <w:rsid w:val="006D181E"/>
    <w:rsid w:val="006D1888"/>
    <w:rsid w:val="006D1970"/>
    <w:rsid w:val="006D4A5C"/>
    <w:rsid w:val="006D50E0"/>
    <w:rsid w:val="006D674C"/>
    <w:rsid w:val="006D6B9C"/>
    <w:rsid w:val="006E0F6C"/>
    <w:rsid w:val="006E281E"/>
    <w:rsid w:val="006E47C9"/>
    <w:rsid w:val="006E747A"/>
    <w:rsid w:val="006F1CC4"/>
    <w:rsid w:val="006F2DF1"/>
    <w:rsid w:val="006F4022"/>
    <w:rsid w:val="006F53D8"/>
    <w:rsid w:val="006F5B2F"/>
    <w:rsid w:val="006F6F17"/>
    <w:rsid w:val="006F72F2"/>
    <w:rsid w:val="00700F5B"/>
    <w:rsid w:val="007016EA"/>
    <w:rsid w:val="00702CEF"/>
    <w:rsid w:val="00702E05"/>
    <w:rsid w:val="00703810"/>
    <w:rsid w:val="00703D7F"/>
    <w:rsid w:val="007041B4"/>
    <w:rsid w:val="00704687"/>
    <w:rsid w:val="0070537D"/>
    <w:rsid w:val="00705A0A"/>
    <w:rsid w:val="00705AFB"/>
    <w:rsid w:val="00706DF0"/>
    <w:rsid w:val="00710569"/>
    <w:rsid w:val="00711793"/>
    <w:rsid w:val="00713294"/>
    <w:rsid w:val="0071492A"/>
    <w:rsid w:val="00715184"/>
    <w:rsid w:val="00717E60"/>
    <w:rsid w:val="007201AA"/>
    <w:rsid w:val="007219E0"/>
    <w:rsid w:val="007220FE"/>
    <w:rsid w:val="00722F17"/>
    <w:rsid w:val="00723EC4"/>
    <w:rsid w:val="00725066"/>
    <w:rsid w:val="00725E1E"/>
    <w:rsid w:val="00726005"/>
    <w:rsid w:val="007262F6"/>
    <w:rsid w:val="00726ED1"/>
    <w:rsid w:val="007319FA"/>
    <w:rsid w:val="00733E8A"/>
    <w:rsid w:val="00734F99"/>
    <w:rsid w:val="0073528A"/>
    <w:rsid w:val="007366CC"/>
    <w:rsid w:val="007373A8"/>
    <w:rsid w:val="0074032F"/>
    <w:rsid w:val="007418D3"/>
    <w:rsid w:val="007443AF"/>
    <w:rsid w:val="00744A31"/>
    <w:rsid w:val="00744E52"/>
    <w:rsid w:val="0074621B"/>
    <w:rsid w:val="00746438"/>
    <w:rsid w:val="007469F8"/>
    <w:rsid w:val="0074734C"/>
    <w:rsid w:val="007503DC"/>
    <w:rsid w:val="007511AE"/>
    <w:rsid w:val="00751313"/>
    <w:rsid w:val="007522D5"/>
    <w:rsid w:val="007534D8"/>
    <w:rsid w:val="00755B0C"/>
    <w:rsid w:val="00756E68"/>
    <w:rsid w:val="007579B7"/>
    <w:rsid w:val="00757A8E"/>
    <w:rsid w:val="007614D4"/>
    <w:rsid w:val="00763045"/>
    <w:rsid w:val="007635BE"/>
    <w:rsid w:val="007656EB"/>
    <w:rsid w:val="007658C5"/>
    <w:rsid w:val="00765E28"/>
    <w:rsid w:val="00766154"/>
    <w:rsid w:val="00766B7F"/>
    <w:rsid w:val="00767CB5"/>
    <w:rsid w:val="007708EC"/>
    <w:rsid w:val="00771449"/>
    <w:rsid w:val="00771D0A"/>
    <w:rsid w:val="007725D0"/>
    <w:rsid w:val="007734A5"/>
    <w:rsid w:val="00773767"/>
    <w:rsid w:val="00774672"/>
    <w:rsid w:val="00775D08"/>
    <w:rsid w:val="00775F28"/>
    <w:rsid w:val="00780C80"/>
    <w:rsid w:val="00781085"/>
    <w:rsid w:val="00781329"/>
    <w:rsid w:val="007843CF"/>
    <w:rsid w:val="00784704"/>
    <w:rsid w:val="00784C0E"/>
    <w:rsid w:val="00785483"/>
    <w:rsid w:val="007903DF"/>
    <w:rsid w:val="00790718"/>
    <w:rsid w:val="00790A91"/>
    <w:rsid w:val="00790F2E"/>
    <w:rsid w:val="00791953"/>
    <w:rsid w:val="0079216C"/>
    <w:rsid w:val="00793408"/>
    <w:rsid w:val="00793A0D"/>
    <w:rsid w:val="007946F7"/>
    <w:rsid w:val="00795474"/>
    <w:rsid w:val="0079595D"/>
    <w:rsid w:val="00795D9B"/>
    <w:rsid w:val="00796051"/>
    <w:rsid w:val="0079639F"/>
    <w:rsid w:val="00796748"/>
    <w:rsid w:val="007A1243"/>
    <w:rsid w:val="007A3E4B"/>
    <w:rsid w:val="007A4BF9"/>
    <w:rsid w:val="007A5DCA"/>
    <w:rsid w:val="007A7D81"/>
    <w:rsid w:val="007B08AF"/>
    <w:rsid w:val="007B0F4E"/>
    <w:rsid w:val="007B136C"/>
    <w:rsid w:val="007B1499"/>
    <w:rsid w:val="007B18EC"/>
    <w:rsid w:val="007B21B9"/>
    <w:rsid w:val="007B2B1E"/>
    <w:rsid w:val="007B2EF3"/>
    <w:rsid w:val="007B6455"/>
    <w:rsid w:val="007C00CA"/>
    <w:rsid w:val="007C14E9"/>
    <w:rsid w:val="007C27D9"/>
    <w:rsid w:val="007C3DEE"/>
    <w:rsid w:val="007C4A33"/>
    <w:rsid w:val="007C6DE3"/>
    <w:rsid w:val="007C72E9"/>
    <w:rsid w:val="007C7DB0"/>
    <w:rsid w:val="007D0721"/>
    <w:rsid w:val="007D1C4E"/>
    <w:rsid w:val="007D27E3"/>
    <w:rsid w:val="007D58D0"/>
    <w:rsid w:val="007D5C23"/>
    <w:rsid w:val="007D5FAB"/>
    <w:rsid w:val="007D6903"/>
    <w:rsid w:val="007D6E58"/>
    <w:rsid w:val="007D726A"/>
    <w:rsid w:val="007E0999"/>
    <w:rsid w:val="007E1369"/>
    <w:rsid w:val="007E19DB"/>
    <w:rsid w:val="007E3449"/>
    <w:rsid w:val="007E41F3"/>
    <w:rsid w:val="007E45BD"/>
    <w:rsid w:val="007E4CE9"/>
    <w:rsid w:val="007E534D"/>
    <w:rsid w:val="007E7040"/>
    <w:rsid w:val="007F0389"/>
    <w:rsid w:val="007F11B7"/>
    <w:rsid w:val="007F24D2"/>
    <w:rsid w:val="007F3382"/>
    <w:rsid w:val="007F3A6E"/>
    <w:rsid w:val="007F43E9"/>
    <w:rsid w:val="007F4B91"/>
    <w:rsid w:val="007F525D"/>
    <w:rsid w:val="007F5B38"/>
    <w:rsid w:val="007F65C2"/>
    <w:rsid w:val="007F6D43"/>
    <w:rsid w:val="007F7677"/>
    <w:rsid w:val="00801053"/>
    <w:rsid w:val="00801617"/>
    <w:rsid w:val="00801ECB"/>
    <w:rsid w:val="008033DA"/>
    <w:rsid w:val="00803F84"/>
    <w:rsid w:val="00804E3C"/>
    <w:rsid w:val="00806635"/>
    <w:rsid w:val="008079B0"/>
    <w:rsid w:val="00807DCB"/>
    <w:rsid w:val="0081008C"/>
    <w:rsid w:val="00810790"/>
    <w:rsid w:val="0081102F"/>
    <w:rsid w:val="00812304"/>
    <w:rsid w:val="008129E2"/>
    <w:rsid w:val="008139EB"/>
    <w:rsid w:val="0081492E"/>
    <w:rsid w:val="00815A99"/>
    <w:rsid w:val="00817E12"/>
    <w:rsid w:val="00820249"/>
    <w:rsid w:val="00821C36"/>
    <w:rsid w:val="00821E1F"/>
    <w:rsid w:val="008224F1"/>
    <w:rsid w:val="008229B1"/>
    <w:rsid w:val="00822D28"/>
    <w:rsid w:val="008241A3"/>
    <w:rsid w:val="008245D3"/>
    <w:rsid w:val="008252AE"/>
    <w:rsid w:val="00825CC5"/>
    <w:rsid w:val="00826C9C"/>
    <w:rsid w:val="0082704A"/>
    <w:rsid w:val="008270FB"/>
    <w:rsid w:val="00827119"/>
    <w:rsid w:val="00827897"/>
    <w:rsid w:val="00827A0D"/>
    <w:rsid w:val="00827A51"/>
    <w:rsid w:val="00827D48"/>
    <w:rsid w:val="00830483"/>
    <w:rsid w:val="008310E3"/>
    <w:rsid w:val="00832007"/>
    <w:rsid w:val="00832A98"/>
    <w:rsid w:val="00832CA0"/>
    <w:rsid w:val="0083375D"/>
    <w:rsid w:val="0083386D"/>
    <w:rsid w:val="0083413C"/>
    <w:rsid w:val="0083507A"/>
    <w:rsid w:val="00835C9A"/>
    <w:rsid w:val="00836AC1"/>
    <w:rsid w:val="00840021"/>
    <w:rsid w:val="008405B5"/>
    <w:rsid w:val="00840721"/>
    <w:rsid w:val="00843131"/>
    <w:rsid w:val="00845DFC"/>
    <w:rsid w:val="0084604F"/>
    <w:rsid w:val="008461D5"/>
    <w:rsid w:val="008478BF"/>
    <w:rsid w:val="008506B8"/>
    <w:rsid w:val="00850DEB"/>
    <w:rsid w:val="0085135C"/>
    <w:rsid w:val="00851E23"/>
    <w:rsid w:val="00851FD5"/>
    <w:rsid w:val="00853223"/>
    <w:rsid w:val="0085422B"/>
    <w:rsid w:val="008545F2"/>
    <w:rsid w:val="00854A97"/>
    <w:rsid w:val="00855D02"/>
    <w:rsid w:val="008561C7"/>
    <w:rsid w:val="00857BFE"/>
    <w:rsid w:val="00861D41"/>
    <w:rsid w:val="008622C6"/>
    <w:rsid w:val="008633D9"/>
    <w:rsid w:val="00863A27"/>
    <w:rsid w:val="00864E64"/>
    <w:rsid w:val="00865855"/>
    <w:rsid w:val="00865D09"/>
    <w:rsid w:val="00865EB0"/>
    <w:rsid w:val="008667FC"/>
    <w:rsid w:val="00866CB7"/>
    <w:rsid w:val="00867099"/>
    <w:rsid w:val="008671D2"/>
    <w:rsid w:val="00869D21"/>
    <w:rsid w:val="00871FCE"/>
    <w:rsid w:val="0087319D"/>
    <w:rsid w:val="00873BD1"/>
    <w:rsid w:val="00873FD0"/>
    <w:rsid w:val="008740BC"/>
    <w:rsid w:val="00875A65"/>
    <w:rsid w:val="00875E2E"/>
    <w:rsid w:val="00880934"/>
    <w:rsid w:val="00880AE5"/>
    <w:rsid w:val="008820E2"/>
    <w:rsid w:val="00882155"/>
    <w:rsid w:val="00882409"/>
    <w:rsid w:val="008829BD"/>
    <w:rsid w:val="00883BD1"/>
    <w:rsid w:val="0088414F"/>
    <w:rsid w:val="008841FD"/>
    <w:rsid w:val="00884487"/>
    <w:rsid w:val="00884842"/>
    <w:rsid w:val="008849D8"/>
    <w:rsid w:val="008850E1"/>
    <w:rsid w:val="008853E7"/>
    <w:rsid w:val="0088582A"/>
    <w:rsid w:val="00890A0D"/>
    <w:rsid w:val="00891F6E"/>
    <w:rsid w:val="008929D6"/>
    <w:rsid w:val="00892F3C"/>
    <w:rsid w:val="00894838"/>
    <w:rsid w:val="00896577"/>
    <w:rsid w:val="00896737"/>
    <w:rsid w:val="00896942"/>
    <w:rsid w:val="00897901"/>
    <w:rsid w:val="008A023E"/>
    <w:rsid w:val="008A2593"/>
    <w:rsid w:val="008A2EDF"/>
    <w:rsid w:val="008A3FBB"/>
    <w:rsid w:val="008A6F5D"/>
    <w:rsid w:val="008A76B4"/>
    <w:rsid w:val="008A7B66"/>
    <w:rsid w:val="008A7FB8"/>
    <w:rsid w:val="008B0599"/>
    <w:rsid w:val="008B1272"/>
    <w:rsid w:val="008B1732"/>
    <w:rsid w:val="008B4591"/>
    <w:rsid w:val="008B552D"/>
    <w:rsid w:val="008B63B6"/>
    <w:rsid w:val="008B6451"/>
    <w:rsid w:val="008B75F9"/>
    <w:rsid w:val="008B7EE4"/>
    <w:rsid w:val="008C03BE"/>
    <w:rsid w:val="008C26EC"/>
    <w:rsid w:val="008C3178"/>
    <w:rsid w:val="008C3DD7"/>
    <w:rsid w:val="008C48B7"/>
    <w:rsid w:val="008C65D9"/>
    <w:rsid w:val="008C6A39"/>
    <w:rsid w:val="008D1DC5"/>
    <w:rsid w:val="008D2D0E"/>
    <w:rsid w:val="008D4540"/>
    <w:rsid w:val="008D4713"/>
    <w:rsid w:val="008D511B"/>
    <w:rsid w:val="008E03D0"/>
    <w:rsid w:val="008E0A9B"/>
    <w:rsid w:val="008E16A9"/>
    <w:rsid w:val="008E2BBA"/>
    <w:rsid w:val="008E2F67"/>
    <w:rsid w:val="008E37CB"/>
    <w:rsid w:val="008E3B29"/>
    <w:rsid w:val="008E3B4B"/>
    <w:rsid w:val="008E41D2"/>
    <w:rsid w:val="008E444D"/>
    <w:rsid w:val="008E6978"/>
    <w:rsid w:val="008E73FF"/>
    <w:rsid w:val="008F036A"/>
    <w:rsid w:val="008F23F9"/>
    <w:rsid w:val="008F266F"/>
    <w:rsid w:val="008F3BF4"/>
    <w:rsid w:val="008F467C"/>
    <w:rsid w:val="008F4C3E"/>
    <w:rsid w:val="008F4F7A"/>
    <w:rsid w:val="008F6087"/>
    <w:rsid w:val="008F6750"/>
    <w:rsid w:val="008F7461"/>
    <w:rsid w:val="00901E12"/>
    <w:rsid w:val="00902F78"/>
    <w:rsid w:val="00904204"/>
    <w:rsid w:val="009042C0"/>
    <w:rsid w:val="0090498F"/>
    <w:rsid w:val="0090499B"/>
    <w:rsid w:val="009049DA"/>
    <w:rsid w:val="00904B76"/>
    <w:rsid w:val="00904E8F"/>
    <w:rsid w:val="00905395"/>
    <w:rsid w:val="00906306"/>
    <w:rsid w:val="009070E2"/>
    <w:rsid w:val="00907117"/>
    <w:rsid w:val="009076D5"/>
    <w:rsid w:val="0090772C"/>
    <w:rsid w:val="0091007E"/>
    <w:rsid w:val="009103D9"/>
    <w:rsid w:val="00912EE1"/>
    <w:rsid w:val="009131D4"/>
    <w:rsid w:val="00915869"/>
    <w:rsid w:val="00915E24"/>
    <w:rsid w:val="00917385"/>
    <w:rsid w:val="00917C49"/>
    <w:rsid w:val="009204E2"/>
    <w:rsid w:val="0092172B"/>
    <w:rsid w:val="00921E12"/>
    <w:rsid w:val="00923228"/>
    <w:rsid w:val="00924746"/>
    <w:rsid w:val="00924D0D"/>
    <w:rsid w:val="00925059"/>
    <w:rsid w:val="009252F4"/>
    <w:rsid w:val="0092570B"/>
    <w:rsid w:val="00926284"/>
    <w:rsid w:val="0092658A"/>
    <w:rsid w:val="00927E38"/>
    <w:rsid w:val="009306F4"/>
    <w:rsid w:val="009313B8"/>
    <w:rsid w:val="00932DC2"/>
    <w:rsid w:val="00933119"/>
    <w:rsid w:val="00933300"/>
    <w:rsid w:val="00934548"/>
    <w:rsid w:val="00936846"/>
    <w:rsid w:val="009369D4"/>
    <w:rsid w:val="00936B89"/>
    <w:rsid w:val="0094025D"/>
    <w:rsid w:val="00940E26"/>
    <w:rsid w:val="009421DA"/>
    <w:rsid w:val="00942382"/>
    <w:rsid w:val="00942582"/>
    <w:rsid w:val="0094272E"/>
    <w:rsid w:val="00943386"/>
    <w:rsid w:val="00946161"/>
    <w:rsid w:val="00946509"/>
    <w:rsid w:val="009476C8"/>
    <w:rsid w:val="00947F96"/>
    <w:rsid w:val="009517BF"/>
    <w:rsid w:val="00953152"/>
    <w:rsid w:val="0095344D"/>
    <w:rsid w:val="00953FE6"/>
    <w:rsid w:val="00954753"/>
    <w:rsid w:val="00955AD5"/>
    <w:rsid w:val="009568FB"/>
    <w:rsid w:val="009575CC"/>
    <w:rsid w:val="0096130E"/>
    <w:rsid w:val="009618EA"/>
    <w:rsid w:val="00963035"/>
    <w:rsid w:val="00963727"/>
    <w:rsid w:val="00964FF8"/>
    <w:rsid w:val="0096517B"/>
    <w:rsid w:val="00966255"/>
    <w:rsid w:val="009678D8"/>
    <w:rsid w:val="00970256"/>
    <w:rsid w:val="00970BE5"/>
    <w:rsid w:val="00971640"/>
    <w:rsid w:val="00971A00"/>
    <w:rsid w:val="00971A9F"/>
    <w:rsid w:val="0097295D"/>
    <w:rsid w:val="00972ED5"/>
    <w:rsid w:val="0097321A"/>
    <w:rsid w:val="00973643"/>
    <w:rsid w:val="00975E15"/>
    <w:rsid w:val="009768CD"/>
    <w:rsid w:val="0097725B"/>
    <w:rsid w:val="009806D2"/>
    <w:rsid w:val="009817DD"/>
    <w:rsid w:val="00981F01"/>
    <w:rsid w:val="009829DD"/>
    <w:rsid w:val="00984001"/>
    <w:rsid w:val="00984BA7"/>
    <w:rsid w:val="0098595C"/>
    <w:rsid w:val="00986575"/>
    <w:rsid w:val="0099002A"/>
    <w:rsid w:val="009909AE"/>
    <w:rsid w:val="00991305"/>
    <w:rsid w:val="00991F67"/>
    <w:rsid w:val="00993C68"/>
    <w:rsid w:val="00994E84"/>
    <w:rsid w:val="00995033"/>
    <w:rsid w:val="00996018"/>
    <w:rsid w:val="0099610D"/>
    <w:rsid w:val="00996B13"/>
    <w:rsid w:val="00997B1A"/>
    <w:rsid w:val="009A0A59"/>
    <w:rsid w:val="009A0E9E"/>
    <w:rsid w:val="009A3674"/>
    <w:rsid w:val="009A4B0A"/>
    <w:rsid w:val="009A5008"/>
    <w:rsid w:val="009A54FA"/>
    <w:rsid w:val="009A5F1B"/>
    <w:rsid w:val="009A60BD"/>
    <w:rsid w:val="009A7461"/>
    <w:rsid w:val="009A75C9"/>
    <w:rsid w:val="009A7BF0"/>
    <w:rsid w:val="009B036D"/>
    <w:rsid w:val="009B1022"/>
    <w:rsid w:val="009B144A"/>
    <w:rsid w:val="009B1DA9"/>
    <w:rsid w:val="009B2169"/>
    <w:rsid w:val="009B326E"/>
    <w:rsid w:val="009B4263"/>
    <w:rsid w:val="009B7629"/>
    <w:rsid w:val="009B77E0"/>
    <w:rsid w:val="009C14A4"/>
    <w:rsid w:val="009C1BDD"/>
    <w:rsid w:val="009C1EE1"/>
    <w:rsid w:val="009C34E8"/>
    <w:rsid w:val="009C3FC9"/>
    <w:rsid w:val="009C76EA"/>
    <w:rsid w:val="009D26F3"/>
    <w:rsid w:val="009D2CD7"/>
    <w:rsid w:val="009D2E80"/>
    <w:rsid w:val="009D3B8A"/>
    <w:rsid w:val="009D6CE2"/>
    <w:rsid w:val="009D7479"/>
    <w:rsid w:val="009E1151"/>
    <w:rsid w:val="009E2A69"/>
    <w:rsid w:val="009E3BE8"/>
    <w:rsid w:val="009E49F1"/>
    <w:rsid w:val="009E56A5"/>
    <w:rsid w:val="009F1589"/>
    <w:rsid w:val="009F1F32"/>
    <w:rsid w:val="009F1F49"/>
    <w:rsid w:val="009F318D"/>
    <w:rsid w:val="009F35C3"/>
    <w:rsid w:val="009F3F0D"/>
    <w:rsid w:val="009F481D"/>
    <w:rsid w:val="009F4870"/>
    <w:rsid w:val="009F636C"/>
    <w:rsid w:val="009F7C5C"/>
    <w:rsid w:val="00A00EAD"/>
    <w:rsid w:val="00A00F4F"/>
    <w:rsid w:val="00A00F74"/>
    <w:rsid w:val="00A019F0"/>
    <w:rsid w:val="00A0265D"/>
    <w:rsid w:val="00A0330F"/>
    <w:rsid w:val="00A03395"/>
    <w:rsid w:val="00A0356F"/>
    <w:rsid w:val="00A04A15"/>
    <w:rsid w:val="00A04B0F"/>
    <w:rsid w:val="00A04DF9"/>
    <w:rsid w:val="00A06913"/>
    <w:rsid w:val="00A1075D"/>
    <w:rsid w:val="00A11510"/>
    <w:rsid w:val="00A1311C"/>
    <w:rsid w:val="00A13879"/>
    <w:rsid w:val="00A13979"/>
    <w:rsid w:val="00A13A8A"/>
    <w:rsid w:val="00A145FA"/>
    <w:rsid w:val="00A166A4"/>
    <w:rsid w:val="00A1752C"/>
    <w:rsid w:val="00A178A6"/>
    <w:rsid w:val="00A17C20"/>
    <w:rsid w:val="00A205E2"/>
    <w:rsid w:val="00A21692"/>
    <w:rsid w:val="00A22293"/>
    <w:rsid w:val="00A23D1D"/>
    <w:rsid w:val="00A23D9A"/>
    <w:rsid w:val="00A25709"/>
    <w:rsid w:val="00A25AE9"/>
    <w:rsid w:val="00A25D10"/>
    <w:rsid w:val="00A26BAF"/>
    <w:rsid w:val="00A30B2E"/>
    <w:rsid w:val="00A34543"/>
    <w:rsid w:val="00A34D13"/>
    <w:rsid w:val="00A35532"/>
    <w:rsid w:val="00A35BAF"/>
    <w:rsid w:val="00A36658"/>
    <w:rsid w:val="00A37D5C"/>
    <w:rsid w:val="00A4286D"/>
    <w:rsid w:val="00A43F71"/>
    <w:rsid w:val="00A445C4"/>
    <w:rsid w:val="00A454A3"/>
    <w:rsid w:val="00A45655"/>
    <w:rsid w:val="00A456F4"/>
    <w:rsid w:val="00A47187"/>
    <w:rsid w:val="00A47490"/>
    <w:rsid w:val="00A475A4"/>
    <w:rsid w:val="00A47930"/>
    <w:rsid w:val="00A516D8"/>
    <w:rsid w:val="00A52DE9"/>
    <w:rsid w:val="00A531B1"/>
    <w:rsid w:val="00A53944"/>
    <w:rsid w:val="00A53A19"/>
    <w:rsid w:val="00A541C5"/>
    <w:rsid w:val="00A54A2D"/>
    <w:rsid w:val="00A54BB4"/>
    <w:rsid w:val="00A54EB4"/>
    <w:rsid w:val="00A567ED"/>
    <w:rsid w:val="00A57CE1"/>
    <w:rsid w:val="00A603C5"/>
    <w:rsid w:val="00A61FC9"/>
    <w:rsid w:val="00A6267C"/>
    <w:rsid w:val="00A62809"/>
    <w:rsid w:val="00A63395"/>
    <w:rsid w:val="00A63EC8"/>
    <w:rsid w:val="00A641CD"/>
    <w:rsid w:val="00A64A74"/>
    <w:rsid w:val="00A6562E"/>
    <w:rsid w:val="00A65A50"/>
    <w:rsid w:val="00A71334"/>
    <w:rsid w:val="00A723AE"/>
    <w:rsid w:val="00A72BC3"/>
    <w:rsid w:val="00A733B3"/>
    <w:rsid w:val="00A73456"/>
    <w:rsid w:val="00A7358E"/>
    <w:rsid w:val="00A746D6"/>
    <w:rsid w:val="00A75A18"/>
    <w:rsid w:val="00A75B64"/>
    <w:rsid w:val="00A75EA3"/>
    <w:rsid w:val="00A77DF0"/>
    <w:rsid w:val="00A80443"/>
    <w:rsid w:val="00A80959"/>
    <w:rsid w:val="00A82155"/>
    <w:rsid w:val="00A82D70"/>
    <w:rsid w:val="00A83F6C"/>
    <w:rsid w:val="00A843C6"/>
    <w:rsid w:val="00A843FF"/>
    <w:rsid w:val="00A86908"/>
    <w:rsid w:val="00A9097D"/>
    <w:rsid w:val="00A90D6F"/>
    <w:rsid w:val="00A9108F"/>
    <w:rsid w:val="00A919CC"/>
    <w:rsid w:val="00A922B8"/>
    <w:rsid w:val="00A95A9D"/>
    <w:rsid w:val="00A965E9"/>
    <w:rsid w:val="00A97CC0"/>
    <w:rsid w:val="00A97F14"/>
    <w:rsid w:val="00AA1AD5"/>
    <w:rsid w:val="00AA2D13"/>
    <w:rsid w:val="00AA50ED"/>
    <w:rsid w:val="00AA58A6"/>
    <w:rsid w:val="00AA5D26"/>
    <w:rsid w:val="00AA6D43"/>
    <w:rsid w:val="00AA6D75"/>
    <w:rsid w:val="00AA7D42"/>
    <w:rsid w:val="00AB0132"/>
    <w:rsid w:val="00AB03DA"/>
    <w:rsid w:val="00AB1038"/>
    <w:rsid w:val="00AB1E0C"/>
    <w:rsid w:val="00AB2ED2"/>
    <w:rsid w:val="00AB6AEA"/>
    <w:rsid w:val="00AB758D"/>
    <w:rsid w:val="00AC057E"/>
    <w:rsid w:val="00AC0964"/>
    <w:rsid w:val="00AC2DEB"/>
    <w:rsid w:val="00AC44FF"/>
    <w:rsid w:val="00AC468A"/>
    <w:rsid w:val="00AC5273"/>
    <w:rsid w:val="00AC589E"/>
    <w:rsid w:val="00AC6B54"/>
    <w:rsid w:val="00AC6E2D"/>
    <w:rsid w:val="00AC703B"/>
    <w:rsid w:val="00AC7691"/>
    <w:rsid w:val="00AD0E78"/>
    <w:rsid w:val="00AD1628"/>
    <w:rsid w:val="00AD1660"/>
    <w:rsid w:val="00AD1892"/>
    <w:rsid w:val="00AD2318"/>
    <w:rsid w:val="00AD241C"/>
    <w:rsid w:val="00AD2507"/>
    <w:rsid w:val="00AD4B11"/>
    <w:rsid w:val="00AD4BB0"/>
    <w:rsid w:val="00AD7A86"/>
    <w:rsid w:val="00AE13D6"/>
    <w:rsid w:val="00AE1C69"/>
    <w:rsid w:val="00AE29FD"/>
    <w:rsid w:val="00AE529B"/>
    <w:rsid w:val="00AE5C3A"/>
    <w:rsid w:val="00AE6BA3"/>
    <w:rsid w:val="00AE6D25"/>
    <w:rsid w:val="00AE7223"/>
    <w:rsid w:val="00AF1CCA"/>
    <w:rsid w:val="00AF2913"/>
    <w:rsid w:val="00AF2D92"/>
    <w:rsid w:val="00AF410A"/>
    <w:rsid w:val="00AF424E"/>
    <w:rsid w:val="00AF4858"/>
    <w:rsid w:val="00AF4B9F"/>
    <w:rsid w:val="00AF4E05"/>
    <w:rsid w:val="00B00DB2"/>
    <w:rsid w:val="00B00E6D"/>
    <w:rsid w:val="00B02483"/>
    <w:rsid w:val="00B03597"/>
    <w:rsid w:val="00B036D2"/>
    <w:rsid w:val="00B03BB4"/>
    <w:rsid w:val="00B0445A"/>
    <w:rsid w:val="00B04470"/>
    <w:rsid w:val="00B04674"/>
    <w:rsid w:val="00B04720"/>
    <w:rsid w:val="00B04941"/>
    <w:rsid w:val="00B04B0E"/>
    <w:rsid w:val="00B04ECF"/>
    <w:rsid w:val="00B05DAA"/>
    <w:rsid w:val="00B06AF0"/>
    <w:rsid w:val="00B06DA3"/>
    <w:rsid w:val="00B071CD"/>
    <w:rsid w:val="00B072FB"/>
    <w:rsid w:val="00B07D3A"/>
    <w:rsid w:val="00B07EB1"/>
    <w:rsid w:val="00B106F5"/>
    <w:rsid w:val="00B118CF"/>
    <w:rsid w:val="00B126B4"/>
    <w:rsid w:val="00B13142"/>
    <w:rsid w:val="00B141C3"/>
    <w:rsid w:val="00B14A0D"/>
    <w:rsid w:val="00B14B01"/>
    <w:rsid w:val="00B16092"/>
    <w:rsid w:val="00B17B00"/>
    <w:rsid w:val="00B17E86"/>
    <w:rsid w:val="00B20519"/>
    <w:rsid w:val="00B20CE6"/>
    <w:rsid w:val="00B213E4"/>
    <w:rsid w:val="00B21548"/>
    <w:rsid w:val="00B2180E"/>
    <w:rsid w:val="00B23902"/>
    <w:rsid w:val="00B23BFF"/>
    <w:rsid w:val="00B2496D"/>
    <w:rsid w:val="00B25566"/>
    <w:rsid w:val="00B25573"/>
    <w:rsid w:val="00B25DE6"/>
    <w:rsid w:val="00B26635"/>
    <w:rsid w:val="00B27DD7"/>
    <w:rsid w:val="00B316E0"/>
    <w:rsid w:val="00B31A5B"/>
    <w:rsid w:val="00B32CEF"/>
    <w:rsid w:val="00B32FA0"/>
    <w:rsid w:val="00B3390F"/>
    <w:rsid w:val="00B34F63"/>
    <w:rsid w:val="00B37AEB"/>
    <w:rsid w:val="00B40580"/>
    <w:rsid w:val="00B4091A"/>
    <w:rsid w:val="00B4168D"/>
    <w:rsid w:val="00B4354A"/>
    <w:rsid w:val="00B44197"/>
    <w:rsid w:val="00B44299"/>
    <w:rsid w:val="00B443B8"/>
    <w:rsid w:val="00B44AE2"/>
    <w:rsid w:val="00B44B0B"/>
    <w:rsid w:val="00B44C25"/>
    <w:rsid w:val="00B4532A"/>
    <w:rsid w:val="00B4590E"/>
    <w:rsid w:val="00B5011E"/>
    <w:rsid w:val="00B51976"/>
    <w:rsid w:val="00B5207F"/>
    <w:rsid w:val="00B52EAA"/>
    <w:rsid w:val="00B53A06"/>
    <w:rsid w:val="00B53E1E"/>
    <w:rsid w:val="00B542DB"/>
    <w:rsid w:val="00B5607E"/>
    <w:rsid w:val="00B560B8"/>
    <w:rsid w:val="00B6121B"/>
    <w:rsid w:val="00B625C5"/>
    <w:rsid w:val="00B64786"/>
    <w:rsid w:val="00B6540C"/>
    <w:rsid w:val="00B65F01"/>
    <w:rsid w:val="00B66CAB"/>
    <w:rsid w:val="00B66DF8"/>
    <w:rsid w:val="00B702CF"/>
    <w:rsid w:val="00B70D44"/>
    <w:rsid w:val="00B70EB4"/>
    <w:rsid w:val="00B70FE4"/>
    <w:rsid w:val="00B7134A"/>
    <w:rsid w:val="00B7245E"/>
    <w:rsid w:val="00B7281E"/>
    <w:rsid w:val="00B74556"/>
    <w:rsid w:val="00B74D2A"/>
    <w:rsid w:val="00B754B6"/>
    <w:rsid w:val="00B7553D"/>
    <w:rsid w:val="00B77D5D"/>
    <w:rsid w:val="00B80751"/>
    <w:rsid w:val="00B808B4"/>
    <w:rsid w:val="00B80EE1"/>
    <w:rsid w:val="00B810F3"/>
    <w:rsid w:val="00B8265D"/>
    <w:rsid w:val="00B83278"/>
    <w:rsid w:val="00B8396A"/>
    <w:rsid w:val="00B843E2"/>
    <w:rsid w:val="00B84705"/>
    <w:rsid w:val="00B84D28"/>
    <w:rsid w:val="00B86225"/>
    <w:rsid w:val="00B90278"/>
    <w:rsid w:val="00B929EB"/>
    <w:rsid w:val="00B935EC"/>
    <w:rsid w:val="00B93C57"/>
    <w:rsid w:val="00B93DEF"/>
    <w:rsid w:val="00B93F14"/>
    <w:rsid w:val="00B94371"/>
    <w:rsid w:val="00B947D2"/>
    <w:rsid w:val="00B95A36"/>
    <w:rsid w:val="00B95DD3"/>
    <w:rsid w:val="00B96323"/>
    <w:rsid w:val="00B9645C"/>
    <w:rsid w:val="00B96854"/>
    <w:rsid w:val="00B96EEC"/>
    <w:rsid w:val="00B9773C"/>
    <w:rsid w:val="00BA1714"/>
    <w:rsid w:val="00BA2078"/>
    <w:rsid w:val="00BA36E9"/>
    <w:rsid w:val="00BA377D"/>
    <w:rsid w:val="00BA51A6"/>
    <w:rsid w:val="00BA7236"/>
    <w:rsid w:val="00BB0F6B"/>
    <w:rsid w:val="00BB109D"/>
    <w:rsid w:val="00BB1C1C"/>
    <w:rsid w:val="00BB2106"/>
    <w:rsid w:val="00BB34EE"/>
    <w:rsid w:val="00BB3D83"/>
    <w:rsid w:val="00BB41B0"/>
    <w:rsid w:val="00BB4474"/>
    <w:rsid w:val="00BB6C0B"/>
    <w:rsid w:val="00BC21A0"/>
    <w:rsid w:val="00BC2E55"/>
    <w:rsid w:val="00BC4A10"/>
    <w:rsid w:val="00BC4CD9"/>
    <w:rsid w:val="00BC4EDC"/>
    <w:rsid w:val="00BC5219"/>
    <w:rsid w:val="00BC5B83"/>
    <w:rsid w:val="00BC792A"/>
    <w:rsid w:val="00BD0781"/>
    <w:rsid w:val="00BD095C"/>
    <w:rsid w:val="00BD26A1"/>
    <w:rsid w:val="00BD2B62"/>
    <w:rsid w:val="00BD2E66"/>
    <w:rsid w:val="00BD31A1"/>
    <w:rsid w:val="00BD38AC"/>
    <w:rsid w:val="00BD3AD4"/>
    <w:rsid w:val="00BD43CB"/>
    <w:rsid w:val="00BD51C7"/>
    <w:rsid w:val="00BD53D6"/>
    <w:rsid w:val="00BD5899"/>
    <w:rsid w:val="00BD6D71"/>
    <w:rsid w:val="00BD7C2A"/>
    <w:rsid w:val="00BE0372"/>
    <w:rsid w:val="00BE06DC"/>
    <w:rsid w:val="00BE1459"/>
    <w:rsid w:val="00BE280F"/>
    <w:rsid w:val="00BE3AE9"/>
    <w:rsid w:val="00BE3B7D"/>
    <w:rsid w:val="00BE4DEC"/>
    <w:rsid w:val="00BE64FA"/>
    <w:rsid w:val="00BE6964"/>
    <w:rsid w:val="00BE770B"/>
    <w:rsid w:val="00BF0174"/>
    <w:rsid w:val="00BF1828"/>
    <w:rsid w:val="00BF1D1D"/>
    <w:rsid w:val="00BF250B"/>
    <w:rsid w:val="00BF40D3"/>
    <w:rsid w:val="00BF5CA4"/>
    <w:rsid w:val="00BF6332"/>
    <w:rsid w:val="00C01048"/>
    <w:rsid w:val="00C01967"/>
    <w:rsid w:val="00C01A53"/>
    <w:rsid w:val="00C02624"/>
    <w:rsid w:val="00C02EB9"/>
    <w:rsid w:val="00C0340F"/>
    <w:rsid w:val="00C036CE"/>
    <w:rsid w:val="00C04926"/>
    <w:rsid w:val="00C05C6A"/>
    <w:rsid w:val="00C05DD1"/>
    <w:rsid w:val="00C06046"/>
    <w:rsid w:val="00C06D26"/>
    <w:rsid w:val="00C10589"/>
    <w:rsid w:val="00C106DB"/>
    <w:rsid w:val="00C10985"/>
    <w:rsid w:val="00C115A0"/>
    <w:rsid w:val="00C12452"/>
    <w:rsid w:val="00C128E3"/>
    <w:rsid w:val="00C129B8"/>
    <w:rsid w:val="00C1386C"/>
    <w:rsid w:val="00C1386D"/>
    <w:rsid w:val="00C13A67"/>
    <w:rsid w:val="00C14DFA"/>
    <w:rsid w:val="00C173F5"/>
    <w:rsid w:val="00C203CD"/>
    <w:rsid w:val="00C2179A"/>
    <w:rsid w:val="00C21F52"/>
    <w:rsid w:val="00C22757"/>
    <w:rsid w:val="00C23AA7"/>
    <w:rsid w:val="00C23C04"/>
    <w:rsid w:val="00C24B32"/>
    <w:rsid w:val="00C24D2C"/>
    <w:rsid w:val="00C25AA1"/>
    <w:rsid w:val="00C25D10"/>
    <w:rsid w:val="00C261AF"/>
    <w:rsid w:val="00C26448"/>
    <w:rsid w:val="00C30569"/>
    <w:rsid w:val="00C31779"/>
    <w:rsid w:val="00C31DAD"/>
    <w:rsid w:val="00C32EA4"/>
    <w:rsid w:val="00C34866"/>
    <w:rsid w:val="00C34B1D"/>
    <w:rsid w:val="00C3562D"/>
    <w:rsid w:val="00C35ADA"/>
    <w:rsid w:val="00C37439"/>
    <w:rsid w:val="00C37EF1"/>
    <w:rsid w:val="00C403A8"/>
    <w:rsid w:val="00C41915"/>
    <w:rsid w:val="00C41960"/>
    <w:rsid w:val="00C42385"/>
    <w:rsid w:val="00C4395A"/>
    <w:rsid w:val="00C44236"/>
    <w:rsid w:val="00C44722"/>
    <w:rsid w:val="00C44AF3"/>
    <w:rsid w:val="00C4552A"/>
    <w:rsid w:val="00C46164"/>
    <w:rsid w:val="00C4702E"/>
    <w:rsid w:val="00C47A14"/>
    <w:rsid w:val="00C47D2F"/>
    <w:rsid w:val="00C50073"/>
    <w:rsid w:val="00C50D03"/>
    <w:rsid w:val="00C52820"/>
    <w:rsid w:val="00C556A8"/>
    <w:rsid w:val="00C56613"/>
    <w:rsid w:val="00C56FBE"/>
    <w:rsid w:val="00C574E5"/>
    <w:rsid w:val="00C57992"/>
    <w:rsid w:val="00C60E3B"/>
    <w:rsid w:val="00C61CEF"/>
    <w:rsid w:val="00C65176"/>
    <w:rsid w:val="00C664CB"/>
    <w:rsid w:val="00C679B5"/>
    <w:rsid w:val="00C67E83"/>
    <w:rsid w:val="00C70926"/>
    <w:rsid w:val="00C7246B"/>
    <w:rsid w:val="00C746B8"/>
    <w:rsid w:val="00C74C06"/>
    <w:rsid w:val="00C74C0D"/>
    <w:rsid w:val="00C75D17"/>
    <w:rsid w:val="00C763AF"/>
    <w:rsid w:val="00C8067F"/>
    <w:rsid w:val="00C808C1"/>
    <w:rsid w:val="00C80EAF"/>
    <w:rsid w:val="00C81446"/>
    <w:rsid w:val="00C8149E"/>
    <w:rsid w:val="00C81B91"/>
    <w:rsid w:val="00C81EA7"/>
    <w:rsid w:val="00C828B9"/>
    <w:rsid w:val="00C85073"/>
    <w:rsid w:val="00C905C8"/>
    <w:rsid w:val="00C9068E"/>
    <w:rsid w:val="00C913D7"/>
    <w:rsid w:val="00C919E7"/>
    <w:rsid w:val="00C91AFA"/>
    <w:rsid w:val="00C91E01"/>
    <w:rsid w:val="00C93626"/>
    <w:rsid w:val="00C960BA"/>
    <w:rsid w:val="00C96F05"/>
    <w:rsid w:val="00C97570"/>
    <w:rsid w:val="00C975CC"/>
    <w:rsid w:val="00C97C9F"/>
    <w:rsid w:val="00CA213C"/>
    <w:rsid w:val="00CA2321"/>
    <w:rsid w:val="00CA3563"/>
    <w:rsid w:val="00CA3AF0"/>
    <w:rsid w:val="00CA493E"/>
    <w:rsid w:val="00CA5021"/>
    <w:rsid w:val="00CA7C2E"/>
    <w:rsid w:val="00CB00FD"/>
    <w:rsid w:val="00CB03FF"/>
    <w:rsid w:val="00CB094C"/>
    <w:rsid w:val="00CB13B5"/>
    <w:rsid w:val="00CB31E9"/>
    <w:rsid w:val="00CB6C10"/>
    <w:rsid w:val="00CB7D48"/>
    <w:rsid w:val="00CB7E48"/>
    <w:rsid w:val="00CC233E"/>
    <w:rsid w:val="00CC2A5E"/>
    <w:rsid w:val="00CC3D92"/>
    <w:rsid w:val="00CC471F"/>
    <w:rsid w:val="00CC5861"/>
    <w:rsid w:val="00CC58C6"/>
    <w:rsid w:val="00CC6528"/>
    <w:rsid w:val="00CC7C39"/>
    <w:rsid w:val="00CD0F50"/>
    <w:rsid w:val="00CD146B"/>
    <w:rsid w:val="00CD20E3"/>
    <w:rsid w:val="00CD21F6"/>
    <w:rsid w:val="00CD3ABF"/>
    <w:rsid w:val="00CD5DDA"/>
    <w:rsid w:val="00CD6195"/>
    <w:rsid w:val="00CD752D"/>
    <w:rsid w:val="00CE39C7"/>
    <w:rsid w:val="00CE3E45"/>
    <w:rsid w:val="00CE5D69"/>
    <w:rsid w:val="00CE5FA5"/>
    <w:rsid w:val="00CE671F"/>
    <w:rsid w:val="00CE6B13"/>
    <w:rsid w:val="00CE7076"/>
    <w:rsid w:val="00CE77C0"/>
    <w:rsid w:val="00CF0414"/>
    <w:rsid w:val="00CF0EDA"/>
    <w:rsid w:val="00CF1B7C"/>
    <w:rsid w:val="00CF223D"/>
    <w:rsid w:val="00CF2EE6"/>
    <w:rsid w:val="00CF3508"/>
    <w:rsid w:val="00CF46F5"/>
    <w:rsid w:val="00CF62D6"/>
    <w:rsid w:val="00CF66FF"/>
    <w:rsid w:val="00CF6E64"/>
    <w:rsid w:val="00D00304"/>
    <w:rsid w:val="00D00418"/>
    <w:rsid w:val="00D01013"/>
    <w:rsid w:val="00D01A0B"/>
    <w:rsid w:val="00D02238"/>
    <w:rsid w:val="00D02F87"/>
    <w:rsid w:val="00D03E90"/>
    <w:rsid w:val="00D04C66"/>
    <w:rsid w:val="00D0693C"/>
    <w:rsid w:val="00D07500"/>
    <w:rsid w:val="00D07663"/>
    <w:rsid w:val="00D07A47"/>
    <w:rsid w:val="00D11434"/>
    <w:rsid w:val="00D11841"/>
    <w:rsid w:val="00D11AAA"/>
    <w:rsid w:val="00D12631"/>
    <w:rsid w:val="00D13541"/>
    <w:rsid w:val="00D14010"/>
    <w:rsid w:val="00D14323"/>
    <w:rsid w:val="00D154E5"/>
    <w:rsid w:val="00D164CC"/>
    <w:rsid w:val="00D20652"/>
    <w:rsid w:val="00D2343C"/>
    <w:rsid w:val="00D23A29"/>
    <w:rsid w:val="00D23FF1"/>
    <w:rsid w:val="00D25354"/>
    <w:rsid w:val="00D255C9"/>
    <w:rsid w:val="00D30554"/>
    <w:rsid w:val="00D30C4B"/>
    <w:rsid w:val="00D31FC0"/>
    <w:rsid w:val="00D333AE"/>
    <w:rsid w:val="00D3470C"/>
    <w:rsid w:val="00D36435"/>
    <w:rsid w:val="00D37552"/>
    <w:rsid w:val="00D37F5F"/>
    <w:rsid w:val="00D40485"/>
    <w:rsid w:val="00D4084C"/>
    <w:rsid w:val="00D41465"/>
    <w:rsid w:val="00D42986"/>
    <w:rsid w:val="00D43631"/>
    <w:rsid w:val="00D43B7B"/>
    <w:rsid w:val="00D43EDD"/>
    <w:rsid w:val="00D44C04"/>
    <w:rsid w:val="00D4505F"/>
    <w:rsid w:val="00D46575"/>
    <w:rsid w:val="00D50DF8"/>
    <w:rsid w:val="00D51FC3"/>
    <w:rsid w:val="00D53834"/>
    <w:rsid w:val="00D54CFC"/>
    <w:rsid w:val="00D56142"/>
    <w:rsid w:val="00D5646C"/>
    <w:rsid w:val="00D5753E"/>
    <w:rsid w:val="00D60C0B"/>
    <w:rsid w:val="00D60D0C"/>
    <w:rsid w:val="00D6100B"/>
    <w:rsid w:val="00D62596"/>
    <w:rsid w:val="00D64156"/>
    <w:rsid w:val="00D66180"/>
    <w:rsid w:val="00D66FCC"/>
    <w:rsid w:val="00D66FEF"/>
    <w:rsid w:val="00D670E8"/>
    <w:rsid w:val="00D711BF"/>
    <w:rsid w:val="00D71868"/>
    <w:rsid w:val="00D73BB3"/>
    <w:rsid w:val="00D7553B"/>
    <w:rsid w:val="00D75F85"/>
    <w:rsid w:val="00D76B74"/>
    <w:rsid w:val="00D80F70"/>
    <w:rsid w:val="00D82A8C"/>
    <w:rsid w:val="00D8420B"/>
    <w:rsid w:val="00D843AF"/>
    <w:rsid w:val="00D843EE"/>
    <w:rsid w:val="00D855DF"/>
    <w:rsid w:val="00D87887"/>
    <w:rsid w:val="00D904F3"/>
    <w:rsid w:val="00D9121C"/>
    <w:rsid w:val="00D912FC"/>
    <w:rsid w:val="00D91641"/>
    <w:rsid w:val="00D917A0"/>
    <w:rsid w:val="00D9233A"/>
    <w:rsid w:val="00D939B6"/>
    <w:rsid w:val="00D93FB4"/>
    <w:rsid w:val="00D966E0"/>
    <w:rsid w:val="00D96EB5"/>
    <w:rsid w:val="00D96F15"/>
    <w:rsid w:val="00D97ED8"/>
    <w:rsid w:val="00DA0F1A"/>
    <w:rsid w:val="00DA1A13"/>
    <w:rsid w:val="00DA234D"/>
    <w:rsid w:val="00DA2665"/>
    <w:rsid w:val="00DA3BEE"/>
    <w:rsid w:val="00DA3CDA"/>
    <w:rsid w:val="00DA4205"/>
    <w:rsid w:val="00DA4EBC"/>
    <w:rsid w:val="00DA5018"/>
    <w:rsid w:val="00DA5710"/>
    <w:rsid w:val="00DA618B"/>
    <w:rsid w:val="00DA64C2"/>
    <w:rsid w:val="00DA6CE3"/>
    <w:rsid w:val="00DA7290"/>
    <w:rsid w:val="00DA7A89"/>
    <w:rsid w:val="00DB02B6"/>
    <w:rsid w:val="00DB08FB"/>
    <w:rsid w:val="00DB0B19"/>
    <w:rsid w:val="00DB10A4"/>
    <w:rsid w:val="00DB1950"/>
    <w:rsid w:val="00DB5575"/>
    <w:rsid w:val="00DB56C1"/>
    <w:rsid w:val="00DB59B8"/>
    <w:rsid w:val="00DB5A08"/>
    <w:rsid w:val="00DB5AD6"/>
    <w:rsid w:val="00DB62AA"/>
    <w:rsid w:val="00DB6703"/>
    <w:rsid w:val="00DB6D24"/>
    <w:rsid w:val="00DB6E89"/>
    <w:rsid w:val="00DC0157"/>
    <w:rsid w:val="00DC0EFA"/>
    <w:rsid w:val="00DC1F6A"/>
    <w:rsid w:val="00DC3F0E"/>
    <w:rsid w:val="00DC4C4A"/>
    <w:rsid w:val="00DC5583"/>
    <w:rsid w:val="00DC58A8"/>
    <w:rsid w:val="00DC6402"/>
    <w:rsid w:val="00DC6D33"/>
    <w:rsid w:val="00DC71A7"/>
    <w:rsid w:val="00DD0088"/>
    <w:rsid w:val="00DD02FC"/>
    <w:rsid w:val="00DD0820"/>
    <w:rsid w:val="00DD0B76"/>
    <w:rsid w:val="00DD13FD"/>
    <w:rsid w:val="00DD1643"/>
    <w:rsid w:val="00DD19FB"/>
    <w:rsid w:val="00DD2EBC"/>
    <w:rsid w:val="00DD5B92"/>
    <w:rsid w:val="00DD7257"/>
    <w:rsid w:val="00DD761A"/>
    <w:rsid w:val="00DE049D"/>
    <w:rsid w:val="00DE0507"/>
    <w:rsid w:val="00DE1557"/>
    <w:rsid w:val="00DE292F"/>
    <w:rsid w:val="00DE2F68"/>
    <w:rsid w:val="00DE365C"/>
    <w:rsid w:val="00DE47F4"/>
    <w:rsid w:val="00DE4988"/>
    <w:rsid w:val="00DE4C19"/>
    <w:rsid w:val="00DE508C"/>
    <w:rsid w:val="00DE7961"/>
    <w:rsid w:val="00DF0048"/>
    <w:rsid w:val="00DF061A"/>
    <w:rsid w:val="00DF067C"/>
    <w:rsid w:val="00DF078F"/>
    <w:rsid w:val="00DF0879"/>
    <w:rsid w:val="00DF0DFD"/>
    <w:rsid w:val="00DF2D61"/>
    <w:rsid w:val="00DF3326"/>
    <w:rsid w:val="00DF4C48"/>
    <w:rsid w:val="00DF4E9F"/>
    <w:rsid w:val="00DF50B6"/>
    <w:rsid w:val="00DF56BA"/>
    <w:rsid w:val="00DF5F5A"/>
    <w:rsid w:val="00DF6F9B"/>
    <w:rsid w:val="00E009FF"/>
    <w:rsid w:val="00E035DD"/>
    <w:rsid w:val="00E03791"/>
    <w:rsid w:val="00E03B63"/>
    <w:rsid w:val="00E04778"/>
    <w:rsid w:val="00E04C3F"/>
    <w:rsid w:val="00E05300"/>
    <w:rsid w:val="00E05AC5"/>
    <w:rsid w:val="00E077A9"/>
    <w:rsid w:val="00E079B6"/>
    <w:rsid w:val="00E10637"/>
    <w:rsid w:val="00E106C6"/>
    <w:rsid w:val="00E1075F"/>
    <w:rsid w:val="00E112D0"/>
    <w:rsid w:val="00E12BD4"/>
    <w:rsid w:val="00E12C5A"/>
    <w:rsid w:val="00E131A0"/>
    <w:rsid w:val="00E14544"/>
    <w:rsid w:val="00E151A5"/>
    <w:rsid w:val="00E1555F"/>
    <w:rsid w:val="00E15D8E"/>
    <w:rsid w:val="00E15DF0"/>
    <w:rsid w:val="00E1706D"/>
    <w:rsid w:val="00E178FB"/>
    <w:rsid w:val="00E214CD"/>
    <w:rsid w:val="00E22449"/>
    <w:rsid w:val="00E22D37"/>
    <w:rsid w:val="00E25BE1"/>
    <w:rsid w:val="00E25C8E"/>
    <w:rsid w:val="00E25D80"/>
    <w:rsid w:val="00E263B0"/>
    <w:rsid w:val="00E2647E"/>
    <w:rsid w:val="00E2697A"/>
    <w:rsid w:val="00E27D6F"/>
    <w:rsid w:val="00E31179"/>
    <w:rsid w:val="00E311B1"/>
    <w:rsid w:val="00E31554"/>
    <w:rsid w:val="00E3257C"/>
    <w:rsid w:val="00E325BA"/>
    <w:rsid w:val="00E352C7"/>
    <w:rsid w:val="00E36036"/>
    <w:rsid w:val="00E40685"/>
    <w:rsid w:val="00E41CDC"/>
    <w:rsid w:val="00E41D54"/>
    <w:rsid w:val="00E427A9"/>
    <w:rsid w:val="00E4290A"/>
    <w:rsid w:val="00E43DC0"/>
    <w:rsid w:val="00E44CC3"/>
    <w:rsid w:val="00E44F29"/>
    <w:rsid w:val="00E4540D"/>
    <w:rsid w:val="00E4682D"/>
    <w:rsid w:val="00E47120"/>
    <w:rsid w:val="00E47E50"/>
    <w:rsid w:val="00E51944"/>
    <w:rsid w:val="00E524F1"/>
    <w:rsid w:val="00E5390B"/>
    <w:rsid w:val="00E540B8"/>
    <w:rsid w:val="00E5446B"/>
    <w:rsid w:val="00E55811"/>
    <w:rsid w:val="00E56DE3"/>
    <w:rsid w:val="00E574C1"/>
    <w:rsid w:val="00E579AD"/>
    <w:rsid w:val="00E60DE8"/>
    <w:rsid w:val="00E60EB1"/>
    <w:rsid w:val="00E61C66"/>
    <w:rsid w:val="00E62A8D"/>
    <w:rsid w:val="00E63EFD"/>
    <w:rsid w:val="00E64E74"/>
    <w:rsid w:val="00E6573C"/>
    <w:rsid w:val="00E7122B"/>
    <w:rsid w:val="00E712AA"/>
    <w:rsid w:val="00E71A5E"/>
    <w:rsid w:val="00E72039"/>
    <w:rsid w:val="00E72926"/>
    <w:rsid w:val="00E73F11"/>
    <w:rsid w:val="00E740C9"/>
    <w:rsid w:val="00E743AA"/>
    <w:rsid w:val="00E756CE"/>
    <w:rsid w:val="00E763DB"/>
    <w:rsid w:val="00E764B2"/>
    <w:rsid w:val="00E82285"/>
    <w:rsid w:val="00E822C5"/>
    <w:rsid w:val="00E822C9"/>
    <w:rsid w:val="00E83A0D"/>
    <w:rsid w:val="00E8472E"/>
    <w:rsid w:val="00E85281"/>
    <w:rsid w:val="00E86DC5"/>
    <w:rsid w:val="00E8730D"/>
    <w:rsid w:val="00E873F8"/>
    <w:rsid w:val="00E878F2"/>
    <w:rsid w:val="00E897EE"/>
    <w:rsid w:val="00E90971"/>
    <w:rsid w:val="00E923CD"/>
    <w:rsid w:val="00E92732"/>
    <w:rsid w:val="00E92D68"/>
    <w:rsid w:val="00E939FF"/>
    <w:rsid w:val="00E95D96"/>
    <w:rsid w:val="00EA06A5"/>
    <w:rsid w:val="00EA0AF3"/>
    <w:rsid w:val="00EA1258"/>
    <w:rsid w:val="00EA19DC"/>
    <w:rsid w:val="00EA2A7D"/>
    <w:rsid w:val="00EA392B"/>
    <w:rsid w:val="00EA3A98"/>
    <w:rsid w:val="00EA3BB6"/>
    <w:rsid w:val="00EA4DFE"/>
    <w:rsid w:val="00EA764C"/>
    <w:rsid w:val="00EA7B31"/>
    <w:rsid w:val="00EA7D86"/>
    <w:rsid w:val="00EB08CA"/>
    <w:rsid w:val="00EB0903"/>
    <w:rsid w:val="00EB0C9B"/>
    <w:rsid w:val="00EB208C"/>
    <w:rsid w:val="00EB3872"/>
    <w:rsid w:val="00EB4915"/>
    <w:rsid w:val="00EB502D"/>
    <w:rsid w:val="00EB5080"/>
    <w:rsid w:val="00EB582A"/>
    <w:rsid w:val="00EB65E7"/>
    <w:rsid w:val="00EB7B89"/>
    <w:rsid w:val="00EC0618"/>
    <w:rsid w:val="00EC1DD2"/>
    <w:rsid w:val="00EC2114"/>
    <w:rsid w:val="00EC2927"/>
    <w:rsid w:val="00EC2B0A"/>
    <w:rsid w:val="00EC370B"/>
    <w:rsid w:val="00EC377C"/>
    <w:rsid w:val="00EC3840"/>
    <w:rsid w:val="00EC3F7D"/>
    <w:rsid w:val="00EC4576"/>
    <w:rsid w:val="00EC4FAA"/>
    <w:rsid w:val="00EC50EA"/>
    <w:rsid w:val="00EC55F7"/>
    <w:rsid w:val="00EC5C4C"/>
    <w:rsid w:val="00ED0545"/>
    <w:rsid w:val="00ED0C71"/>
    <w:rsid w:val="00ED1D18"/>
    <w:rsid w:val="00ED281C"/>
    <w:rsid w:val="00ED3587"/>
    <w:rsid w:val="00ED3A81"/>
    <w:rsid w:val="00ED488A"/>
    <w:rsid w:val="00ED7595"/>
    <w:rsid w:val="00EE3820"/>
    <w:rsid w:val="00EE547A"/>
    <w:rsid w:val="00EE57DF"/>
    <w:rsid w:val="00EE5BFC"/>
    <w:rsid w:val="00EE72C7"/>
    <w:rsid w:val="00EF1C9D"/>
    <w:rsid w:val="00EF260F"/>
    <w:rsid w:val="00EF2670"/>
    <w:rsid w:val="00EF4B0C"/>
    <w:rsid w:val="00EF4BB1"/>
    <w:rsid w:val="00EF63C9"/>
    <w:rsid w:val="00EF64AE"/>
    <w:rsid w:val="00F0109E"/>
    <w:rsid w:val="00F01252"/>
    <w:rsid w:val="00F042F7"/>
    <w:rsid w:val="00F050F0"/>
    <w:rsid w:val="00F057F9"/>
    <w:rsid w:val="00F06AC1"/>
    <w:rsid w:val="00F074CB"/>
    <w:rsid w:val="00F0765C"/>
    <w:rsid w:val="00F10BFB"/>
    <w:rsid w:val="00F10E4D"/>
    <w:rsid w:val="00F118ED"/>
    <w:rsid w:val="00F11C81"/>
    <w:rsid w:val="00F1202C"/>
    <w:rsid w:val="00F12204"/>
    <w:rsid w:val="00F133CF"/>
    <w:rsid w:val="00F13C40"/>
    <w:rsid w:val="00F15A28"/>
    <w:rsid w:val="00F15F2B"/>
    <w:rsid w:val="00F1611A"/>
    <w:rsid w:val="00F16CBC"/>
    <w:rsid w:val="00F206C5"/>
    <w:rsid w:val="00F21899"/>
    <w:rsid w:val="00F221EB"/>
    <w:rsid w:val="00F22E28"/>
    <w:rsid w:val="00F23EF2"/>
    <w:rsid w:val="00F23F5C"/>
    <w:rsid w:val="00F247A0"/>
    <w:rsid w:val="00F248FF"/>
    <w:rsid w:val="00F2569D"/>
    <w:rsid w:val="00F258B9"/>
    <w:rsid w:val="00F25F10"/>
    <w:rsid w:val="00F26ABD"/>
    <w:rsid w:val="00F26DE8"/>
    <w:rsid w:val="00F27077"/>
    <w:rsid w:val="00F27B9D"/>
    <w:rsid w:val="00F305B6"/>
    <w:rsid w:val="00F31A8F"/>
    <w:rsid w:val="00F35F3D"/>
    <w:rsid w:val="00F36965"/>
    <w:rsid w:val="00F37437"/>
    <w:rsid w:val="00F407A1"/>
    <w:rsid w:val="00F40C24"/>
    <w:rsid w:val="00F44977"/>
    <w:rsid w:val="00F46E50"/>
    <w:rsid w:val="00F47140"/>
    <w:rsid w:val="00F471E4"/>
    <w:rsid w:val="00F47B05"/>
    <w:rsid w:val="00F47EAD"/>
    <w:rsid w:val="00F519B8"/>
    <w:rsid w:val="00F51C9F"/>
    <w:rsid w:val="00F52007"/>
    <w:rsid w:val="00F5227C"/>
    <w:rsid w:val="00F53557"/>
    <w:rsid w:val="00F54D95"/>
    <w:rsid w:val="00F54DAC"/>
    <w:rsid w:val="00F550E4"/>
    <w:rsid w:val="00F55486"/>
    <w:rsid w:val="00F563A1"/>
    <w:rsid w:val="00F566D2"/>
    <w:rsid w:val="00F6067F"/>
    <w:rsid w:val="00F609FF"/>
    <w:rsid w:val="00F6203A"/>
    <w:rsid w:val="00F622CB"/>
    <w:rsid w:val="00F6262D"/>
    <w:rsid w:val="00F6297D"/>
    <w:rsid w:val="00F62B04"/>
    <w:rsid w:val="00F62C61"/>
    <w:rsid w:val="00F64435"/>
    <w:rsid w:val="00F65CD4"/>
    <w:rsid w:val="00F66CC7"/>
    <w:rsid w:val="00F66EB1"/>
    <w:rsid w:val="00F67855"/>
    <w:rsid w:val="00F67A90"/>
    <w:rsid w:val="00F70045"/>
    <w:rsid w:val="00F7025F"/>
    <w:rsid w:val="00F70E42"/>
    <w:rsid w:val="00F724D5"/>
    <w:rsid w:val="00F727E4"/>
    <w:rsid w:val="00F72896"/>
    <w:rsid w:val="00F73AA6"/>
    <w:rsid w:val="00F7400B"/>
    <w:rsid w:val="00F745D7"/>
    <w:rsid w:val="00F74617"/>
    <w:rsid w:val="00F74CFF"/>
    <w:rsid w:val="00F752DE"/>
    <w:rsid w:val="00F75388"/>
    <w:rsid w:val="00F757E0"/>
    <w:rsid w:val="00F7648D"/>
    <w:rsid w:val="00F7652B"/>
    <w:rsid w:val="00F802E8"/>
    <w:rsid w:val="00F82ED6"/>
    <w:rsid w:val="00F83485"/>
    <w:rsid w:val="00F8432C"/>
    <w:rsid w:val="00F84477"/>
    <w:rsid w:val="00F844DA"/>
    <w:rsid w:val="00F8464A"/>
    <w:rsid w:val="00F85073"/>
    <w:rsid w:val="00F85189"/>
    <w:rsid w:val="00F86C84"/>
    <w:rsid w:val="00F86D63"/>
    <w:rsid w:val="00F87238"/>
    <w:rsid w:val="00F87315"/>
    <w:rsid w:val="00F87A0F"/>
    <w:rsid w:val="00F87FDC"/>
    <w:rsid w:val="00F900B5"/>
    <w:rsid w:val="00F90D61"/>
    <w:rsid w:val="00F93814"/>
    <w:rsid w:val="00F94AD2"/>
    <w:rsid w:val="00F95553"/>
    <w:rsid w:val="00F96E08"/>
    <w:rsid w:val="00F97636"/>
    <w:rsid w:val="00F977BF"/>
    <w:rsid w:val="00FA09FF"/>
    <w:rsid w:val="00FA1DB0"/>
    <w:rsid w:val="00FA467C"/>
    <w:rsid w:val="00FA5A0F"/>
    <w:rsid w:val="00FA6807"/>
    <w:rsid w:val="00FA69E7"/>
    <w:rsid w:val="00FA77CE"/>
    <w:rsid w:val="00FA78E0"/>
    <w:rsid w:val="00FA7E86"/>
    <w:rsid w:val="00FB0C8C"/>
    <w:rsid w:val="00FB1DEF"/>
    <w:rsid w:val="00FB26BD"/>
    <w:rsid w:val="00FB2A51"/>
    <w:rsid w:val="00FB2ABF"/>
    <w:rsid w:val="00FB3774"/>
    <w:rsid w:val="00FB50A1"/>
    <w:rsid w:val="00FB65E1"/>
    <w:rsid w:val="00FB6ABE"/>
    <w:rsid w:val="00FB71EB"/>
    <w:rsid w:val="00FB77F3"/>
    <w:rsid w:val="00FC2C5D"/>
    <w:rsid w:val="00FC361E"/>
    <w:rsid w:val="00FC36CF"/>
    <w:rsid w:val="00FC4B79"/>
    <w:rsid w:val="00FC5238"/>
    <w:rsid w:val="00FC5D21"/>
    <w:rsid w:val="00FD07CD"/>
    <w:rsid w:val="00FD08FE"/>
    <w:rsid w:val="00FD3646"/>
    <w:rsid w:val="00FD434A"/>
    <w:rsid w:val="00FD4AF9"/>
    <w:rsid w:val="00FD5AE5"/>
    <w:rsid w:val="00FE18F2"/>
    <w:rsid w:val="00FE1EEC"/>
    <w:rsid w:val="00FE26A3"/>
    <w:rsid w:val="00FE35F2"/>
    <w:rsid w:val="00FE3D49"/>
    <w:rsid w:val="00FE53C3"/>
    <w:rsid w:val="00FE56AD"/>
    <w:rsid w:val="00FE5830"/>
    <w:rsid w:val="00FE69DB"/>
    <w:rsid w:val="00FE7CD9"/>
    <w:rsid w:val="00FF029C"/>
    <w:rsid w:val="00FF1176"/>
    <w:rsid w:val="00FF1437"/>
    <w:rsid w:val="00FF1506"/>
    <w:rsid w:val="00FF1E4B"/>
    <w:rsid w:val="00FF3320"/>
    <w:rsid w:val="00FF34CB"/>
    <w:rsid w:val="00FF352F"/>
    <w:rsid w:val="00FF3934"/>
    <w:rsid w:val="00FF3979"/>
    <w:rsid w:val="00FF4649"/>
    <w:rsid w:val="00FF71FC"/>
    <w:rsid w:val="00FF72E4"/>
    <w:rsid w:val="014D96B7"/>
    <w:rsid w:val="020241B9"/>
    <w:rsid w:val="022001B0"/>
    <w:rsid w:val="025EC6BC"/>
    <w:rsid w:val="02A515C8"/>
    <w:rsid w:val="03266393"/>
    <w:rsid w:val="037CDFAD"/>
    <w:rsid w:val="03C42772"/>
    <w:rsid w:val="03E9150C"/>
    <w:rsid w:val="0405A210"/>
    <w:rsid w:val="04368687"/>
    <w:rsid w:val="0529AF17"/>
    <w:rsid w:val="0547DDB1"/>
    <w:rsid w:val="0549DFFF"/>
    <w:rsid w:val="05CEEF7D"/>
    <w:rsid w:val="06A5C464"/>
    <w:rsid w:val="06D760D1"/>
    <w:rsid w:val="06E30928"/>
    <w:rsid w:val="07602CAF"/>
    <w:rsid w:val="084D2D30"/>
    <w:rsid w:val="08A2C649"/>
    <w:rsid w:val="0932989B"/>
    <w:rsid w:val="09600706"/>
    <w:rsid w:val="09D127CD"/>
    <w:rsid w:val="09ED9940"/>
    <w:rsid w:val="0A2F8BBF"/>
    <w:rsid w:val="0A9D0A8F"/>
    <w:rsid w:val="0A9E913B"/>
    <w:rsid w:val="0AB5A5FE"/>
    <w:rsid w:val="0B3E31A8"/>
    <w:rsid w:val="0B7D7DD9"/>
    <w:rsid w:val="0BBE6646"/>
    <w:rsid w:val="0C8FE744"/>
    <w:rsid w:val="0CCD395A"/>
    <w:rsid w:val="0D2AC9D7"/>
    <w:rsid w:val="0D9E6DF9"/>
    <w:rsid w:val="0DBF608A"/>
    <w:rsid w:val="0DD57C95"/>
    <w:rsid w:val="0EAAF5BD"/>
    <w:rsid w:val="0EBD4F34"/>
    <w:rsid w:val="0EF62E3A"/>
    <w:rsid w:val="0EFD2C3F"/>
    <w:rsid w:val="0EFFF776"/>
    <w:rsid w:val="0F06FDCD"/>
    <w:rsid w:val="0F68AF9C"/>
    <w:rsid w:val="0F99C7A4"/>
    <w:rsid w:val="0FAE7E09"/>
    <w:rsid w:val="0FCFCD22"/>
    <w:rsid w:val="102E8FBE"/>
    <w:rsid w:val="1051FC4F"/>
    <w:rsid w:val="1052B909"/>
    <w:rsid w:val="1071CD3B"/>
    <w:rsid w:val="107E2B68"/>
    <w:rsid w:val="115B5800"/>
    <w:rsid w:val="11C46C88"/>
    <w:rsid w:val="11D0FE11"/>
    <w:rsid w:val="11E7FF48"/>
    <w:rsid w:val="1232C754"/>
    <w:rsid w:val="129E52A6"/>
    <w:rsid w:val="12CACE6F"/>
    <w:rsid w:val="12F02420"/>
    <w:rsid w:val="1345C1CB"/>
    <w:rsid w:val="13485026"/>
    <w:rsid w:val="136E36C1"/>
    <w:rsid w:val="1378F256"/>
    <w:rsid w:val="139F4CF3"/>
    <w:rsid w:val="13F2FA1A"/>
    <w:rsid w:val="14154243"/>
    <w:rsid w:val="144E91DD"/>
    <w:rsid w:val="14E52A8F"/>
    <w:rsid w:val="1504BC56"/>
    <w:rsid w:val="1548AC3F"/>
    <w:rsid w:val="1591489D"/>
    <w:rsid w:val="161B300D"/>
    <w:rsid w:val="17511F94"/>
    <w:rsid w:val="17C22D78"/>
    <w:rsid w:val="17E6BFC4"/>
    <w:rsid w:val="17F74571"/>
    <w:rsid w:val="18182C32"/>
    <w:rsid w:val="18B4F9A6"/>
    <w:rsid w:val="18C2A2FD"/>
    <w:rsid w:val="18C98B37"/>
    <w:rsid w:val="18E8AA31"/>
    <w:rsid w:val="194A60D4"/>
    <w:rsid w:val="194F1BC3"/>
    <w:rsid w:val="1A01E646"/>
    <w:rsid w:val="1A561206"/>
    <w:rsid w:val="1A9AF8C7"/>
    <w:rsid w:val="1B027967"/>
    <w:rsid w:val="1B11DC1F"/>
    <w:rsid w:val="1B28B9B7"/>
    <w:rsid w:val="1B72E033"/>
    <w:rsid w:val="1B8A8680"/>
    <w:rsid w:val="1BD7BAD4"/>
    <w:rsid w:val="1C07E4D2"/>
    <w:rsid w:val="1CCF3EEB"/>
    <w:rsid w:val="1CD5785E"/>
    <w:rsid w:val="1DB5DF6F"/>
    <w:rsid w:val="1DED3C0E"/>
    <w:rsid w:val="1EBDF78E"/>
    <w:rsid w:val="1F12199F"/>
    <w:rsid w:val="1F48AA66"/>
    <w:rsid w:val="1F9FFC56"/>
    <w:rsid w:val="2070428B"/>
    <w:rsid w:val="2099221B"/>
    <w:rsid w:val="20ADABAD"/>
    <w:rsid w:val="20F890E8"/>
    <w:rsid w:val="20FABF0C"/>
    <w:rsid w:val="2116B473"/>
    <w:rsid w:val="21282DE4"/>
    <w:rsid w:val="2146776C"/>
    <w:rsid w:val="2161D702"/>
    <w:rsid w:val="216594FE"/>
    <w:rsid w:val="21A459EB"/>
    <w:rsid w:val="22467FFE"/>
    <w:rsid w:val="2326473C"/>
    <w:rsid w:val="2380DC7F"/>
    <w:rsid w:val="23A9F9F7"/>
    <w:rsid w:val="23BBE631"/>
    <w:rsid w:val="23CDBBDE"/>
    <w:rsid w:val="23DE29B5"/>
    <w:rsid w:val="23ED646E"/>
    <w:rsid w:val="23F0FB26"/>
    <w:rsid w:val="24130BA7"/>
    <w:rsid w:val="24369215"/>
    <w:rsid w:val="2448D204"/>
    <w:rsid w:val="247EFCC0"/>
    <w:rsid w:val="247F7BCE"/>
    <w:rsid w:val="2494EC12"/>
    <w:rsid w:val="24ADBDC6"/>
    <w:rsid w:val="258CFC10"/>
    <w:rsid w:val="259924F3"/>
    <w:rsid w:val="25F9767A"/>
    <w:rsid w:val="25F9CD82"/>
    <w:rsid w:val="262F3FB3"/>
    <w:rsid w:val="2650C9B4"/>
    <w:rsid w:val="2679B272"/>
    <w:rsid w:val="26A5BFE9"/>
    <w:rsid w:val="26B9A492"/>
    <w:rsid w:val="26DEC08C"/>
    <w:rsid w:val="26E87CF7"/>
    <w:rsid w:val="273B41A2"/>
    <w:rsid w:val="275B33AB"/>
    <w:rsid w:val="27C6CF40"/>
    <w:rsid w:val="27E9F65B"/>
    <w:rsid w:val="2862506B"/>
    <w:rsid w:val="29662D52"/>
    <w:rsid w:val="29AD6B24"/>
    <w:rsid w:val="29D810FF"/>
    <w:rsid w:val="2A0FB0DD"/>
    <w:rsid w:val="2A5AD0AE"/>
    <w:rsid w:val="2AB4CB48"/>
    <w:rsid w:val="2B0B6ED2"/>
    <w:rsid w:val="2B585930"/>
    <w:rsid w:val="2BC6512B"/>
    <w:rsid w:val="2C0C1F43"/>
    <w:rsid w:val="2C485688"/>
    <w:rsid w:val="2D0F3F89"/>
    <w:rsid w:val="2D16902E"/>
    <w:rsid w:val="2DB3569F"/>
    <w:rsid w:val="2DE02DDE"/>
    <w:rsid w:val="2EBAB1D4"/>
    <w:rsid w:val="2F8012BC"/>
    <w:rsid w:val="2FC928B6"/>
    <w:rsid w:val="30036085"/>
    <w:rsid w:val="301647D4"/>
    <w:rsid w:val="3054F8DF"/>
    <w:rsid w:val="3079BF7F"/>
    <w:rsid w:val="30B94C09"/>
    <w:rsid w:val="314BB759"/>
    <w:rsid w:val="3170A944"/>
    <w:rsid w:val="317A9538"/>
    <w:rsid w:val="32403FD2"/>
    <w:rsid w:val="325A6E61"/>
    <w:rsid w:val="326D304B"/>
    <w:rsid w:val="32A05148"/>
    <w:rsid w:val="32ABDACB"/>
    <w:rsid w:val="32BAA744"/>
    <w:rsid w:val="32CA14F3"/>
    <w:rsid w:val="32F71FF5"/>
    <w:rsid w:val="330DD651"/>
    <w:rsid w:val="33E701C9"/>
    <w:rsid w:val="34914547"/>
    <w:rsid w:val="34A57B9C"/>
    <w:rsid w:val="34A75B44"/>
    <w:rsid w:val="34B11C42"/>
    <w:rsid w:val="34B64DED"/>
    <w:rsid w:val="351073F4"/>
    <w:rsid w:val="3530988D"/>
    <w:rsid w:val="35F25B23"/>
    <w:rsid w:val="36A5966C"/>
    <w:rsid w:val="36EAACD3"/>
    <w:rsid w:val="37092C37"/>
    <w:rsid w:val="3790A5F6"/>
    <w:rsid w:val="37C56C7C"/>
    <w:rsid w:val="37E60985"/>
    <w:rsid w:val="37F38987"/>
    <w:rsid w:val="3835B2F2"/>
    <w:rsid w:val="3839F2E8"/>
    <w:rsid w:val="394F50BA"/>
    <w:rsid w:val="39684BC0"/>
    <w:rsid w:val="399CD1AB"/>
    <w:rsid w:val="39BFAC45"/>
    <w:rsid w:val="3A207C0D"/>
    <w:rsid w:val="3A56B8B5"/>
    <w:rsid w:val="3A82D6A0"/>
    <w:rsid w:val="3A92D2D1"/>
    <w:rsid w:val="3AAE9143"/>
    <w:rsid w:val="3ABADD3F"/>
    <w:rsid w:val="3AD5D6A9"/>
    <w:rsid w:val="3B28895F"/>
    <w:rsid w:val="3B57B3B0"/>
    <w:rsid w:val="3B7DAC5B"/>
    <w:rsid w:val="3BBA5648"/>
    <w:rsid w:val="3BD28631"/>
    <w:rsid w:val="3C054A8F"/>
    <w:rsid w:val="3C14AC90"/>
    <w:rsid w:val="3C31F58F"/>
    <w:rsid w:val="3C8AA0F2"/>
    <w:rsid w:val="3D889F6D"/>
    <w:rsid w:val="3D8BC3D7"/>
    <w:rsid w:val="3DDC6E65"/>
    <w:rsid w:val="3DEBEC5A"/>
    <w:rsid w:val="3E1FCC51"/>
    <w:rsid w:val="3E269D9B"/>
    <w:rsid w:val="3E4CB9D4"/>
    <w:rsid w:val="3EB1AD10"/>
    <w:rsid w:val="3EBBAA46"/>
    <w:rsid w:val="3F03F021"/>
    <w:rsid w:val="3F48FCDE"/>
    <w:rsid w:val="3FDABF5D"/>
    <w:rsid w:val="401EB6D0"/>
    <w:rsid w:val="403F5CB6"/>
    <w:rsid w:val="408A6AD4"/>
    <w:rsid w:val="4096AFE4"/>
    <w:rsid w:val="40EB0237"/>
    <w:rsid w:val="417CDF3A"/>
    <w:rsid w:val="418704AA"/>
    <w:rsid w:val="418742F5"/>
    <w:rsid w:val="41C6315D"/>
    <w:rsid w:val="41D6613F"/>
    <w:rsid w:val="41E9B5D8"/>
    <w:rsid w:val="424DF18E"/>
    <w:rsid w:val="42756063"/>
    <w:rsid w:val="42CE127C"/>
    <w:rsid w:val="43501513"/>
    <w:rsid w:val="4355D980"/>
    <w:rsid w:val="43603DFC"/>
    <w:rsid w:val="4373C82A"/>
    <w:rsid w:val="43AC1FD0"/>
    <w:rsid w:val="444831BE"/>
    <w:rsid w:val="448DD1D7"/>
    <w:rsid w:val="44C447B4"/>
    <w:rsid w:val="45331433"/>
    <w:rsid w:val="4540BDC7"/>
    <w:rsid w:val="455A9110"/>
    <w:rsid w:val="45617D87"/>
    <w:rsid w:val="45D635AC"/>
    <w:rsid w:val="45F6F365"/>
    <w:rsid w:val="465058C1"/>
    <w:rsid w:val="4675D9CE"/>
    <w:rsid w:val="476E5900"/>
    <w:rsid w:val="477E9390"/>
    <w:rsid w:val="47D3AEB0"/>
    <w:rsid w:val="485B8222"/>
    <w:rsid w:val="487FD76B"/>
    <w:rsid w:val="48AE8605"/>
    <w:rsid w:val="4932268E"/>
    <w:rsid w:val="495D685A"/>
    <w:rsid w:val="4974D72D"/>
    <w:rsid w:val="49DD689E"/>
    <w:rsid w:val="4A22F6AF"/>
    <w:rsid w:val="4B78E315"/>
    <w:rsid w:val="4BCEB479"/>
    <w:rsid w:val="4BF3DC5F"/>
    <w:rsid w:val="4C14E286"/>
    <w:rsid w:val="4C76CBB1"/>
    <w:rsid w:val="4CC2734A"/>
    <w:rsid w:val="4CDC3E12"/>
    <w:rsid w:val="4DD8BC33"/>
    <w:rsid w:val="4E03BE3C"/>
    <w:rsid w:val="4E0DFC0C"/>
    <w:rsid w:val="4E547893"/>
    <w:rsid w:val="4E5F85A1"/>
    <w:rsid w:val="4FA8146F"/>
    <w:rsid w:val="4FF9300D"/>
    <w:rsid w:val="5001974A"/>
    <w:rsid w:val="50244841"/>
    <w:rsid w:val="506CAB59"/>
    <w:rsid w:val="50F464C9"/>
    <w:rsid w:val="510A273F"/>
    <w:rsid w:val="51275290"/>
    <w:rsid w:val="5152F9D9"/>
    <w:rsid w:val="5196DDFE"/>
    <w:rsid w:val="524FBF7C"/>
    <w:rsid w:val="52C6F0EF"/>
    <w:rsid w:val="52D928A0"/>
    <w:rsid w:val="532FFEE9"/>
    <w:rsid w:val="537C0568"/>
    <w:rsid w:val="539D031B"/>
    <w:rsid w:val="53C3F0F7"/>
    <w:rsid w:val="53E05DEF"/>
    <w:rsid w:val="54420A67"/>
    <w:rsid w:val="5450B1F9"/>
    <w:rsid w:val="5471AEB9"/>
    <w:rsid w:val="54919750"/>
    <w:rsid w:val="54BC23FE"/>
    <w:rsid w:val="54E8CCF1"/>
    <w:rsid w:val="55391A8B"/>
    <w:rsid w:val="55602F39"/>
    <w:rsid w:val="55740B56"/>
    <w:rsid w:val="562CDFA3"/>
    <w:rsid w:val="56B793C9"/>
    <w:rsid w:val="57028700"/>
    <w:rsid w:val="57172A41"/>
    <w:rsid w:val="5737193C"/>
    <w:rsid w:val="57574945"/>
    <w:rsid w:val="575E3F42"/>
    <w:rsid w:val="579C9972"/>
    <w:rsid w:val="57BE719B"/>
    <w:rsid w:val="57D7BAAC"/>
    <w:rsid w:val="5867C456"/>
    <w:rsid w:val="58B1B1CF"/>
    <w:rsid w:val="58D76748"/>
    <w:rsid w:val="58F68500"/>
    <w:rsid w:val="58F76E6D"/>
    <w:rsid w:val="592A4871"/>
    <w:rsid w:val="597A2FE5"/>
    <w:rsid w:val="597BB175"/>
    <w:rsid w:val="599B26C2"/>
    <w:rsid w:val="5A110EF2"/>
    <w:rsid w:val="5A1FC514"/>
    <w:rsid w:val="5A4A116F"/>
    <w:rsid w:val="5A5B17F6"/>
    <w:rsid w:val="5AA3AA19"/>
    <w:rsid w:val="5ACDBDB4"/>
    <w:rsid w:val="5B1D7AF9"/>
    <w:rsid w:val="5B24A552"/>
    <w:rsid w:val="5B371812"/>
    <w:rsid w:val="5B389160"/>
    <w:rsid w:val="5B54BA20"/>
    <w:rsid w:val="5B9503EE"/>
    <w:rsid w:val="5BC0EB5F"/>
    <w:rsid w:val="5C20F168"/>
    <w:rsid w:val="5C2B0680"/>
    <w:rsid w:val="5C8D2BAE"/>
    <w:rsid w:val="5D2D1F56"/>
    <w:rsid w:val="5D8EC784"/>
    <w:rsid w:val="5E5DD8FC"/>
    <w:rsid w:val="5E9425C4"/>
    <w:rsid w:val="5E9768BC"/>
    <w:rsid w:val="5EB0C7AD"/>
    <w:rsid w:val="5F3F15E9"/>
    <w:rsid w:val="5FE0EF6C"/>
    <w:rsid w:val="600563ED"/>
    <w:rsid w:val="6066328B"/>
    <w:rsid w:val="60E61551"/>
    <w:rsid w:val="61283267"/>
    <w:rsid w:val="614949A3"/>
    <w:rsid w:val="61BC9A68"/>
    <w:rsid w:val="61DF1C73"/>
    <w:rsid w:val="62386ACE"/>
    <w:rsid w:val="6247332F"/>
    <w:rsid w:val="62D7FED5"/>
    <w:rsid w:val="630FD1D9"/>
    <w:rsid w:val="634907A3"/>
    <w:rsid w:val="6368D478"/>
    <w:rsid w:val="6377CD51"/>
    <w:rsid w:val="6381F428"/>
    <w:rsid w:val="638F84E2"/>
    <w:rsid w:val="63942E0B"/>
    <w:rsid w:val="64318D08"/>
    <w:rsid w:val="643A9B36"/>
    <w:rsid w:val="6466E2EB"/>
    <w:rsid w:val="646C4EB4"/>
    <w:rsid w:val="64D1EB1F"/>
    <w:rsid w:val="6506449F"/>
    <w:rsid w:val="65CFE7A4"/>
    <w:rsid w:val="6660D4F0"/>
    <w:rsid w:val="668CEFD4"/>
    <w:rsid w:val="669E9675"/>
    <w:rsid w:val="66CFD8FD"/>
    <w:rsid w:val="66DAFD6C"/>
    <w:rsid w:val="66F58742"/>
    <w:rsid w:val="670453CA"/>
    <w:rsid w:val="671C40F6"/>
    <w:rsid w:val="674964A6"/>
    <w:rsid w:val="67ADBD84"/>
    <w:rsid w:val="67C6721D"/>
    <w:rsid w:val="681EA6C3"/>
    <w:rsid w:val="6929ED2D"/>
    <w:rsid w:val="695D4538"/>
    <w:rsid w:val="6A15508C"/>
    <w:rsid w:val="6A25964B"/>
    <w:rsid w:val="6A946354"/>
    <w:rsid w:val="6AAB5432"/>
    <w:rsid w:val="6AC99AD4"/>
    <w:rsid w:val="6ACFB849"/>
    <w:rsid w:val="6B1483FD"/>
    <w:rsid w:val="6B3716F4"/>
    <w:rsid w:val="6B7A2294"/>
    <w:rsid w:val="6BD5A7BD"/>
    <w:rsid w:val="6BD6A9D0"/>
    <w:rsid w:val="6C0C07B6"/>
    <w:rsid w:val="6C16B2AC"/>
    <w:rsid w:val="6C5B06BE"/>
    <w:rsid w:val="6C8118FB"/>
    <w:rsid w:val="6C850E94"/>
    <w:rsid w:val="6C952F5E"/>
    <w:rsid w:val="6C9D4887"/>
    <w:rsid w:val="6CCC5F6D"/>
    <w:rsid w:val="6CFE0BC8"/>
    <w:rsid w:val="6D96371E"/>
    <w:rsid w:val="6DE338F5"/>
    <w:rsid w:val="6DEFE3DE"/>
    <w:rsid w:val="6DFD8C8E"/>
    <w:rsid w:val="6E3F6AA4"/>
    <w:rsid w:val="6E7D22C0"/>
    <w:rsid w:val="6E859C8E"/>
    <w:rsid w:val="6EA3B571"/>
    <w:rsid w:val="6EF83FC1"/>
    <w:rsid w:val="6F0A0F05"/>
    <w:rsid w:val="6F1E79BF"/>
    <w:rsid w:val="6F8D8D5D"/>
    <w:rsid w:val="6FA67159"/>
    <w:rsid w:val="6FE817C1"/>
    <w:rsid w:val="7004F279"/>
    <w:rsid w:val="708F7A30"/>
    <w:rsid w:val="71326461"/>
    <w:rsid w:val="71487C53"/>
    <w:rsid w:val="7171F471"/>
    <w:rsid w:val="71A86A82"/>
    <w:rsid w:val="71C3444B"/>
    <w:rsid w:val="71D21414"/>
    <w:rsid w:val="71D95440"/>
    <w:rsid w:val="7264D528"/>
    <w:rsid w:val="72ADAA91"/>
    <w:rsid w:val="72D3248F"/>
    <w:rsid w:val="7403E2D8"/>
    <w:rsid w:val="745D7848"/>
    <w:rsid w:val="7476A529"/>
    <w:rsid w:val="749A62F3"/>
    <w:rsid w:val="74DA65C6"/>
    <w:rsid w:val="75392398"/>
    <w:rsid w:val="75AA3D4C"/>
    <w:rsid w:val="75E50B20"/>
    <w:rsid w:val="7609451A"/>
    <w:rsid w:val="76172686"/>
    <w:rsid w:val="767F0B98"/>
    <w:rsid w:val="76933D0D"/>
    <w:rsid w:val="76AA0A67"/>
    <w:rsid w:val="76F248B7"/>
    <w:rsid w:val="7762029C"/>
    <w:rsid w:val="782626B1"/>
    <w:rsid w:val="78ADD17C"/>
    <w:rsid w:val="78B0687E"/>
    <w:rsid w:val="78B3B94E"/>
    <w:rsid w:val="790BFCBD"/>
    <w:rsid w:val="7912796F"/>
    <w:rsid w:val="7942220B"/>
    <w:rsid w:val="7997D2F1"/>
    <w:rsid w:val="7A6673CE"/>
    <w:rsid w:val="7A796EDB"/>
    <w:rsid w:val="7A81155D"/>
    <w:rsid w:val="7ACA7411"/>
    <w:rsid w:val="7B7639B6"/>
    <w:rsid w:val="7BA1445B"/>
    <w:rsid w:val="7BD5A0B9"/>
    <w:rsid w:val="7C103A94"/>
    <w:rsid w:val="7C2953A2"/>
    <w:rsid w:val="7CA1C3E4"/>
    <w:rsid w:val="7D02CB0B"/>
    <w:rsid w:val="7D49C270"/>
    <w:rsid w:val="7D94FF99"/>
    <w:rsid w:val="7E51536F"/>
    <w:rsid w:val="7F1AF9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C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E9E"/>
  </w:style>
  <w:style w:type="paragraph" w:styleId="Heading1">
    <w:name w:val="heading 1"/>
    <w:basedOn w:val="Normal"/>
    <w:next w:val="Normal"/>
    <w:link w:val="Heading1Char"/>
    <w:uiPriority w:val="9"/>
    <w:qFormat/>
    <w:rsid w:val="009F48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C3E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rsid w:val="00880934"/>
    <w:pPr>
      <w:widowControl w:val="0"/>
      <w:suppressAutoHyphens/>
      <w:autoSpaceDE w:val="0"/>
      <w:autoSpaceDN w:val="0"/>
      <w:spacing w:after="0" w:line="240" w:lineRule="auto"/>
      <w:ind w:left="3594"/>
      <w:textAlignment w:val="baseline"/>
      <w:outlineLvl w:val="2"/>
    </w:pPr>
    <w:rPr>
      <w:rFonts w:ascii="Century Gothic" w:eastAsia="Century Gothic" w:hAnsi="Century Gothic" w:cs="Century Gothic"/>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08294C"/>
    <w:pPr>
      <w:ind w:left="720"/>
      <w:contextualSpacing/>
    </w:pPr>
  </w:style>
  <w:style w:type="paragraph" w:styleId="BalloonText">
    <w:name w:val="Balloon Text"/>
    <w:basedOn w:val="Normal"/>
    <w:link w:val="BalloonTextChar"/>
    <w:uiPriority w:val="99"/>
    <w:unhideWhenUsed/>
    <w:rsid w:val="00AA7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A7D42"/>
    <w:rPr>
      <w:rFonts w:ascii="Tahoma" w:hAnsi="Tahoma" w:cs="Tahoma"/>
      <w:sz w:val="16"/>
      <w:szCs w:val="16"/>
    </w:rPr>
  </w:style>
  <w:style w:type="table" w:styleId="TableGrid">
    <w:name w:val="Table Grid"/>
    <w:basedOn w:val="TableNormal"/>
    <w:uiPriority w:val="39"/>
    <w:rsid w:val="00566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5826EE"/>
    <w:pPr>
      <w:keepNext/>
      <w:spacing w:before="100" w:after="100" w:line="240" w:lineRule="auto"/>
      <w:outlineLvl w:val="3"/>
    </w:pPr>
    <w:rPr>
      <w:rFonts w:ascii="Times New Roman" w:eastAsia="Times New Roman" w:hAnsi="Times New Roman" w:cs="Times New Roman"/>
      <w:b/>
      <w:snapToGrid w:val="0"/>
      <w:sz w:val="28"/>
      <w:szCs w:val="20"/>
    </w:rPr>
  </w:style>
  <w:style w:type="paragraph" w:styleId="FootnoteText">
    <w:name w:val="footnote text"/>
    <w:basedOn w:val="Normal"/>
    <w:link w:val="FootnoteTextChar"/>
    <w:rsid w:val="0016147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161476"/>
    <w:rPr>
      <w:rFonts w:ascii="Times New Roman" w:eastAsia="Times New Roman" w:hAnsi="Times New Roman" w:cs="Times New Roman"/>
      <w:sz w:val="20"/>
      <w:szCs w:val="20"/>
    </w:rPr>
  </w:style>
  <w:style w:type="character" w:styleId="FootnoteReference">
    <w:name w:val="footnote reference"/>
    <w:basedOn w:val="DefaultParagraphFont"/>
    <w:rsid w:val="00161476"/>
    <w:rPr>
      <w:vertAlign w:val="superscript"/>
    </w:rPr>
  </w:style>
  <w:style w:type="paragraph" w:styleId="EndnoteText">
    <w:name w:val="endnote text"/>
    <w:basedOn w:val="Normal"/>
    <w:link w:val="EndnoteTextChar"/>
    <w:uiPriority w:val="99"/>
    <w:semiHidden/>
    <w:unhideWhenUsed/>
    <w:rsid w:val="00BB1C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B1C1C"/>
    <w:rPr>
      <w:sz w:val="20"/>
      <w:szCs w:val="20"/>
    </w:rPr>
  </w:style>
  <w:style w:type="character" w:styleId="EndnoteReference">
    <w:name w:val="endnote reference"/>
    <w:basedOn w:val="DefaultParagraphFont"/>
    <w:uiPriority w:val="99"/>
    <w:semiHidden/>
    <w:unhideWhenUsed/>
    <w:rsid w:val="00BB1C1C"/>
    <w:rPr>
      <w:vertAlign w:val="superscript"/>
    </w:rPr>
  </w:style>
  <w:style w:type="paragraph" w:styleId="Header">
    <w:name w:val="header"/>
    <w:basedOn w:val="Normal"/>
    <w:link w:val="HeaderChar"/>
    <w:uiPriority w:val="99"/>
    <w:unhideWhenUsed/>
    <w:rsid w:val="00FD5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AE5"/>
  </w:style>
  <w:style w:type="paragraph" w:styleId="Footer">
    <w:name w:val="footer"/>
    <w:basedOn w:val="Normal"/>
    <w:link w:val="FooterChar"/>
    <w:uiPriority w:val="99"/>
    <w:unhideWhenUsed/>
    <w:rsid w:val="00FD5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AE5"/>
  </w:style>
  <w:style w:type="character" w:customStyle="1" w:styleId="legds2">
    <w:name w:val="legds2"/>
    <w:basedOn w:val="DefaultParagraphFont"/>
    <w:rsid w:val="00F67A90"/>
    <w:rPr>
      <w:vanish w:val="0"/>
      <w:webHidden w:val="0"/>
      <w:specVanish w:val="0"/>
    </w:rPr>
  </w:style>
  <w:style w:type="character" w:styleId="CommentReference">
    <w:name w:val="annotation reference"/>
    <w:basedOn w:val="DefaultParagraphFont"/>
    <w:uiPriority w:val="99"/>
    <w:unhideWhenUsed/>
    <w:rsid w:val="00326953"/>
    <w:rPr>
      <w:sz w:val="16"/>
      <w:szCs w:val="16"/>
    </w:rPr>
  </w:style>
  <w:style w:type="paragraph" w:styleId="CommentText">
    <w:name w:val="annotation text"/>
    <w:basedOn w:val="Normal"/>
    <w:link w:val="CommentTextChar"/>
    <w:uiPriority w:val="99"/>
    <w:unhideWhenUsed/>
    <w:rsid w:val="00326953"/>
    <w:pPr>
      <w:spacing w:line="240" w:lineRule="auto"/>
    </w:pPr>
    <w:rPr>
      <w:sz w:val="20"/>
      <w:szCs w:val="20"/>
    </w:rPr>
  </w:style>
  <w:style w:type="character" w:customStyle="1" w:styleId="CommentTextChar">
    <w:name w:val="Comment Text Char"/>
    <w:basedOn w:val="DefaultParagraphFont"/>
    <w:link w:val="CommentText"/>
    <w:uiPriority w:val="99"/>
    <w:rsid w:val="00326953"/>
    <w:rPr>
      <w:sz w:val="20"/>
      <w:szCs w:val="20"/>
    </w:rPr>
  </w:style>
  <w:style w:type="paragraph" w:styleId="CommentSubject">
    <w:name w:val="annotation subject"/>
    <w:basedOn w:val="CommentText"/>
    <w:next w:val="CommentText"/>
    <w:link w:val="CommentSubjectChar"/>
    <w:unhideWhenUsed/>
    <w:rsid w:val="00326953"/>
    <w:rPr>
      <w:b/>
      <w:bCs/>
    </w:rPr>
  </w:style>
  <w:style w:type="character" w:customStyle="1" w:styleId="CommentSubjectChar">
    <w:name w:val="Comment Subject Char"/>
    <w:basedOn w:val="CommentTextChar"/>
    <w:link w:val="CommentSubject"/>
    <w:rsid w:val="00326953"/>
    <w:rPr>
      <w:b/>
      <w:bCs/>
      <w:sz w:val="20"/>
      <w:szCs w:val="20"/>
    </w:rPr>
  </w:style>
  <w:style w:type="numbering" w:customStyle="1" w:styleId="Style1">
    <w:name w:val="Style1"/>
    <w:uiPriority w:val="99"/>
    <w:rsid w:val="005E17B6"/>
    <w:pPr>
      <w:numPr>
        <w:numId w:val="2"/>
      </w:numPr>
    </w:pPr>
  </w:style>
  <w:style w:type="numbering" w:customStyle="1" w:styleId="1aetc">
    <w:name w:val="1.a etc"/>
    <w:uiPriority w:val="99"/>
    <w:rsid w:val="00472EE0"/>
    <w:pPr>
      <w:numPr>
        <w:numId w:val="3"/>
      </w:numPr>
    </w:pPr>
  </w:style>
  <w:style w:type="numbering" w:customStyle="1" w:styleId="Style2">
    <w:name w:val="Style2"/>
    <w:uiPriority w:val="99"/>
    <w:rsid w:val="005F39EE"/>
    <w:pPr>
      <w:numPr>
        <w:numId w:val="4"/>
      </w:numPr>
    </w:pPr>
  </w:style>
  <w:style w:type="paragraph" w:styleId="ListNumber">
    <w:name w:val="List Number"/>
    <w:basedOn w:val="Normal"/>
    <w:uiPriority w:val="99"/>
    <w:unhideWhenUsed/>
    <w:rsid w:val="005F39EE"/>
    <w:pPr>
      <w:numPr>
        <w:numId w:val="5"/>
      </w:numPr>
      <w:contextualSpacing/>
    </w:pPr>
  </w:style>
  <w:style w:type="paragraph" w:styleId="ListNumber2">
    <w:name w:val="List Number 2"/>
    <w:basedOn w:val="Normal"/>
    <w:uiPriority w:val="99"/>
    <w:unhideWhenUsed/>
    <w:rsid w:val="005F39EE"/>
    <w:pPr>
      <w:numPr>
        <w:ilvl w:val="1"/>
        <w:numId w:val="5"/>
      </w:numPr>
      <w:contextualSpacing/>
    </w:pPr>
  </w:style>
  <w:style w:type="numbering" w:customStyle="1" w:styleId="1astyle">
    <w:name w:val="1.a style"/>
    <w:uiPriority w:val="99"/>
    <w:rsid w:val="005F39EE"/>
    <w:pPr>
      <w:numPr>
        <w:numId w:val="5"/>
      </w:numPr>
    </w:pPr>
  </w:style>
  <w:style w:type="character" w:styleId="PlaceholderText">
    <w:name w:val="Placeholder Text"/>
    <w:basedOn w:val="DefaultParagraphFont"/>
    <w:uiPriority w:val="99"/>
    <w:semiHidden/>
    <w:rsid w:val="00AD241C"/>
    <w:rPr>
      <w:color w:val="808080"/>
    </w:rPr>
  </w:style>
  <w:style w:type="paragraph" w:customStyle="1" w:styleId="Default">
    <w:name w:val="Default"/>
    <w:rsid w:val="00636F9A"/>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060C6"/>
  </w:style>
  <w:style w:type="paragraph" w:styleId="NormalWeb">
    <w:name w:val="Normal (Web)"/>
    <w:basedOn w:val="Normal"/>
    <w:uiPriority w:val="99"/>
    <w:unhideWhenUsed/>
    <w:rsid w:val="001060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880934"/>
    <w:rPr>
      <w:rFonts w:ascii="Century Gothic" w:eastAsia="Century Gothic" w:hAnsi="Century Gothic" w:cs="Century Gothic"/>
      <w:lang w:val="en-US" w:eastAsia="en-US"/>
    </w:rPr>
  </w:style>
  <w:style w:type="character" w:customStyle="1" w:styleId="tgc">
    <w:name w:val="_tgc"/>
    <w:basedOn w:val="DefaultParagraphFont"/>
    <w:rsid w:val="00880934"/>
  </w:style>
  <w:style w:type="paragraph" w:styleId="BodyTextIndent">
    <w:name w:val="Body Text Indent"/>
    <w:basedOn w:val="Normal"/>
    <w:link w:val="BodyTextIndentChar"/>
    <w:rsid w:val="0014035E"/>
    <w:pPr>
      <w:spacing w:after="0" w:line="240" w:lineRule="auto"/>
      <w:ind w:left="851" w:hanging="851"/>
      <w:jc w:val="both"/>
    </w:pPr>
    <w:rPr>
      <w:rFonts w:ascii="Arial" w:eastAsia="Times New Roman" w:hAnsi="Arial" w:cs="Times New Roman"/>
      <w:b/>
      <w:sz w:val="24"/>
      <w:szCs w:val="20"/>
      <w:lang w:eastAsia="en-US"/>
    </w:rPr>
  </w:style>
  <w:style w:type="character" w:customStyle="1" w:styleId="BodyTextIndentChar">
    <w:name w:val="Body Text Indent Char"/>
    <w:basedOn w:val="DefaultParagraphFont"/>
    <w:link w:val="BodyTextIndent"/>
    <w:rsid w:val="0014035E"/>
    <w:rPr>
      <w:rFonts w:ascii="Arial" w:eastAsia="Times New Roman" w:hAnsi="Arial" w:cs="Times New Roman"/>
      <w:b/>
      <w:sz w:val="24"/>
      <w:szCs w:val="20"/>
      <w:lang w:eastAsia="en-US"/>
    </w:rPr>
  </w:style>
  <w:style w:type="paragraph" w:styleId="NoSpacing">
    <w:name w:val="No Spacing"/>
    <w:uiPriority w:val="1"/>
    <w:qFormat/>
    <w:rsid w:val="00FB6ABE"/>
    <w:pPr>
      <w:spacing w:after="0" w:line="240" w:lineRule="auto"/>
    </w:pPr>
    <w:rPr>
      <w:rFonts w:eastAsiaTheme="minorHAnsi"/>
      <w:lang w:eastAsia="en-US"/>
    </w:rPr>
  </w:style>
  <w:style w:type="character" w:styleId="Strong">
    <w:name w:val="Strong"/>
    <w:basedOn w:val="DefaultParagraphFont"/>
    <w:uiPriority w:val="22"/>
    <w:qFormat/>
    <w:rsid w:val="0034077A"/>
    <w:rPr>
      <w:b/>
      <w:bCs/>
    </w:rPr>
  </w:style>
  <w:style w:type="character" w:styleId="Hyperlink">
    <w:name w:val="Hyperlink"/>
    <w:basedOn w:val="DefaultParagraphFont"/>
    <w:uiPriority w:val="99"/>
    <w:unhideWhenUsed/>
    <w:rsid w:val="00D04C66"/>
    <w:rPr>
      <w:rFonts w:ascii="Times New Roman" w:hAnsi="Times New Roman" w:cs="Times New Roman" w:hint="default"/>
      <w:color w:val="000000"/>
      <w:u w:val="single"/>
    </w:rPr>
  </w:style>
  <w:style w:type="paragraph" w:styleId="BodyText">
    <w:name w:val="Body Text"/>
    <w:basedOn w:val="Normal"/>
    <w:link w:val="BodyTextChar"/>
    <w:unhideWhenUsed/>
    <w:rsid w:val="009B1022"/>
    <w:pPr>
      <w:spacing w:after="120"/>
    </w:pPr>
  </w:style>
  <w:style w:type="character" w:customStyle="1" w:styleId="BodyTextChar">
    <w:name w:val="Body Text Char"/>
    <w:basedOn w:val="DefaultParagraphFont"/>
    <w:link w:val="BodyText"/>
    <w:rsid w:val="009B1022"/>
  </w:style>
  <w:style w:type="paragraph" w:styleId="PlainText">
    <w:name w:val="Plain Text"/>
    <w:basedOn w:val="Normal"/>
    <w:link w:val="PlainTextChar"/>
    <w:uiPriority w:val="99"/>
    <w:unhideWhenUsed/>
    <w:rsid w:val="00A00F4F"/>
    <w:pPr>
      <w:spacing w:after="0" w:line="240" w:lineRule="auto"/>
    </w:pPr>
    <w:rPr>
      <w:rFonts w:ascii="Arial" w:eastAsiaTheme="minorHAnsi" w:hAnsi="Arial"/>
      <w:sz w:val="24"/>
      <w:szCs w:val="21"/>
      <w:lang w:eastAsia="en-US"/>
    </w:rPr>
  </w:style>
  <w:style w:type="character" w:customStyle="1" w:styleId="PlainTextChar">
    <w:name w:val="Plain Text Char"/>
    <w:basedOn w:val="DefaultParagraphFont"/>
    <w:link w:val="PlainText"/>
    <w:uiPriority w:val="99"/>
    <w:rsid w:val="00A00F4F"/>
    <w:rPr>
      <w:rFonts w:ascii="Arial" w:eastAsiaTheme="minorHAnsi" w:hAnsi="Arial"/>
      <w:sz w:val="24"/>
      <w:szCs w:val="21"/>
      <w:lang w:eastAsia="en-US"/>
    </w:rPr>
  </w:style>
  <w:style w:type="character" w:styleId="FollowedHyperlink">
    <w:name w:val="FollowedHyperlink"/>
    <w:basedOn w:val="DefaultParagraphFont"/>
    <w:uiPriority w:val="99"/>
    <w:semiHidden/>
    <w:unhideWhenUsed/>
    <w:rsid w:val="00067355"/>
    <w:rPr>
      <w:color w:val="800080" w:themeColor="followedHyperlink"/>
      <w:u w:val="single"/>
    </w:rPr>
  </w:style>
  <w:style w:type="character" w:customStyle="1" w:styleId="Heading1Char">
    <w:name w:val="Heading 1 Char"/>
    <w:basedOn w:val="DefaultParagraphFont"/>
    <w:link w:val="Heading1"/>
    <w:uiPriority w:val="9"/>
    <w:rsid w:val="009F4870"/>
    <w:rPr>
      <w:rFonts w:asciiTheme="majorHAnsi" w:eastAsiaTheme="majorEastAsia" w:hAnsiTheme="majorHAnsi" w:cstheme="majorBidi"/>
      <w:b/>
      <w:bCs/>
      <w:color w:val="365F91" w:themeColor="accent1" w:themeShade="BF"/>
      <w:sz w:val="28"/>
      <w:szCs w:val="28"/>
    </w:rPr>
  </w:style>
  <w:style w:type="paragraph" w:styleId="Title">
    <w:name w:val="Title"/>
    <w:basedOn w:val="Normal"/>
    <w:link w:val="TitleChar1"/>
    <w:qFormat/>
    <w:rsid w:val="00AF2D92"/>
    <w:pPr>
      <w:spacing w:after="0" w:line="240" w:lineRule="auto"/>
      <w:jc w:val="center"/>
    </w:pPr>
    <w:rPr>
      <w:rFonts w:ascii="Arial" w:eastAsia="Times New Roman" w:hAnsi="Arial" w:cs="Times New Roman"/>
      <w:sz w:val="36"/>
      <w:szCs w:val="36"/>
      <w:u w:val="single"/>
      <w:lang w:eastAsia="en-US"/>
    </w:rPr>
  </w:style>
  <w:style w:type="character" w:customStyle="1" w:styleId="TitleChar">
    <w:name w:val="Title Char"/>
    <w:basedOn w:val="DefaultParagraphFont"/>
    <w:rsid w:val="00AF2D92"/>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link w:val="Title"/>
    <w:rsid w:val="00AF2D92"/>
    <w:rPr>
      <w:rFonts w:ascii="Arial" w:eastAsia="Times New Roman" w:hAnsi="Arial" w:cs="Times New Roman"/>
      <w:sz w:val="36"/>
      <w:szCs w:val="36"/>
      <w:u w:val="single"/>
      <w:lang w:eastAsia="en-US"/>
    </w:rPr>
  </w:style>
  <w:style w:type="numbering" w:customStyle="1" w:styleId="NoList1">
    <w:name w:val="No List1"/>
    <w:next w:val="NoList"/>
    <w:uiPriority w:val="99"/>
    <w:semiHidden/>
    <w:unhideWhenUsed/>
    <w:rsid w:val="00817E12"/>
  </w:style>
  <w:style w:type="paragraph" w:customStyle="1" w:styleId="normal-p">
    <w:name w:val="normal-p"/>
    <w:basedOn w:val="Normal"/>
    <w:rsid w:val="00817E12"/>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qFormat/>
    <w:rsid w:val="00817E12"/>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817E12"/>
    <w:rPr>
      <w:rFonts w:ascii="Cambria" w:eastAsia="Times New Roman" w:hAnsi="Cambria" w:cs="Times New Roman"/>
      <w:sz w:val="24"/>
      <w:szCs w:val="24"/>
    </w:rPr>
  </w:style>
  <w:style w:type="character" w:styleId="Emphasis">
    <w:name w:val="Emphasis"/>
    <w:uiPriority w:val="20"/>
    <w:qFormat/>
    <w:rsid w:val="00817E12"/>
    <w:rPr>
      <w:i/>
      <w:iCs/>
    </w:rPr>
  </w:style>
  <w:style w:type="character" w:customStyle="1" w:styleId="Heading2Char">
    <w:name w:val="Heading 2 Char"/>
    <w:basedOn w:val="DefaultParagraphFont"/>
    <w:link w:val="Heading2"/>
    <w:uiPriority w:val="9"/>
    <w:semiHidden/>
    <w:rsid w:val="003C3EE3"/>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rsid w:val="00495029"/>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71DEE"/>
    <w:pPr>
      <w:spacing w:after="0" w:line="240" w:lineRule="auto"/>
    </w:pPr>
    <w:rPr>
      <w:rFonts w:ascii="Times New Roman" w:eastAsia="Times New Roman" w:hAnsi="Times New Roman" w:cs="Times New Roman"/>
      <w:sz w:val="24"/>
      <w:szCs w:val="24"/>
    </w:rPr>
  </w:style>
  <w:style w:type="character" w:customStyle="1" w:styleId="normaltextrun">
    <w:name w:val="normaltextrun"/>
    <w:rsid w:val="00571DEE"/>
  </w:style>
  <w:style w:type="table" w:customStyle="1" w:styleId="TableGrid11">
    <w:name w:val="Table Grid11"/>
    <w:basedOn w:val="TableNormal"/>
    <w:next w:val="TableGrid"/>
    <w:rsid w:val="00BE64FA"/>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D4540"/>
    <w:rPr>
      <w:color w:val="605E5C"/>
      <w:shd w:val="clear" w:color="auto" w:fill="E1DFDD"/>
    </w:rPr>
  </w:style>
  <w:style w:type="paragraph" w:styleId="Caption">
    <w:name w:val="caption"/>
    <w:basedOn w:val="Normal"/>
    <w:next w:val="Normal"/>
    <w:uiPriority w:val="35"/>
    <w:unhideWhenUsed/>
    <w:qFormat/>
    <w:rsid w:val="007B1499"/>
    <w:pPr>
      <w:spacing w:line="240" w:lineRule="auto"/>
    </w:pPr>
    <w:rPr>
      <w:rFonts w:ascii="Arial" w:eastAsiaTheme="minorHAnsi" w:hAnsi="Arial"/>
      <w:i/>
      <w:iCs/>
      <w:color w:val="1F497D" w:themeColor="text2"/>
      <w:sz w:val="18"/>
      <w:szCs w:val="18"/>
      <w:lang w:eastAsia="en-US"/>
    </w:rPr>
  </w:style>
  <w:style w:type="character" w:customStyle="1" w:styleId="uv3um">
    <w:name w:val="uv3um"/>
    <w:basedOn w:val="DefaultParagraphFont"/>
    <w:rsid w:val="00EB502D"/>
  </w:style>
  <w:style w:type="paragraph" w:customStyle="1" w:styleId="xmsonormal">
    <w:name w:val="x_msonormal"/>
    <w:basedOn w:val="Normal"/>
    <w:rsid w:val="009C1BDD"/>
    <w:pPr>
      <w:spacing w:after="0" w:line="240" w:lineRule="auto"/>
    </w:pPr>
    <w:rPr>
      <w:rFonts w:ascii="Aptos" w:eastAsiaTheme="minorHAnsi" w:hAnsi="Aptos" w:cs="Aptos"/>
    </w:rPr>
  </w:style>
  <w:style w:type="paragraph" w:customStyle="1" w:styleId="paragraph">
    <w:name w:val="paragraph"/>
    <w:basedOn w:val="Normal"/>
    <w:rsid w:val="00BB34EE"/>
    <w:pPr>
      <w:spacing w:before="100" w:beforeAutospacing="1" w:after="100" w:afterAutospacing="1" w:line="240" w:lineRule="auto"/>
    </w:pPr>
    <w:rPr>
      <w:rFonts w:ascii="Aptos" w:eastAsiaTheme="minorHAnsi" w:hAnsi="Aptos" w:cs="Aptos"/>
      <w:sz w:val="24"/>
      <w:szCs w:val="24"/>
    </w:rPr>
  </w:style>
  <w:style w:type="character" w:customStyle="1" w:styleId="eop">
    <w:name w:val="eop"/>
    <w:basedOn w:val="DefaultParagraphFont"/>
    <w:rsid w:val="00BB34EE"/>
  </w:style>
  <w:style w:type="paragraph" w:customStyle="1" w:styleId="ydpe1971050yiv6945835274msonormal">
    <w:name w:val="ydpe1971050yiv6945835274msonormal"/>
    <w:basedOn w:val="Normal"/>
    <w:rsid w:val="006937BB"/>
    <w:pPr>
      <w:spacing w:before="100" w:beforeAutospacing="1" w:after="100" w:afterAutospacing="1"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6529">
      <w:bodyDiv w:val="1"/>
      <w:marLeft w:val="0"/>
      <w:marRight w:val="0"/>
      <w:marTop w:val="0"/>
      <w:marBottom w:val="0"/>
      <w:divBdr>
        <w:top w:val="none" w:sz="0" w:space="0" w:color="auto"/>
        <w:left w:val="none" w:sz="0" w:space="0" w:color="auto"/>
        <w:bottom w:val="none" w:sz="0" w:space="0" w:color="auto"/>
        <w:right w:val="none" w:sz="0" w:space="0" w:color="auto"/>
      </w:divBdr>
      <w:divsChild>
        <w:div w:id="891890751">
          <w:marLeft w:val="0"/>
          <w:marRight w:val="0"/>
          <w:marTop w:val="0"/>
          <w:marBottom w:val="0"/>
          <w:divBdr>
            <w:top w:val="none" w:sz="0" w:space="0" w:color="auto"/>
            <w:left w:val="none" w:sz="0" w:space="0" w:color="auto"/>
            <w:bottom w:val="none" w:sz="0" w:space="0" w:color="auto"/>
            <w:right w:val="none" w:sz="0" w:space="0" w:color="auto"/>
          </w:divBdr>
        </w:div>
      </w:divsChild>
    </w:div>
    <w:div w:id="10380506">
      <w:bodyDiv w:val="1"/>
      <w:marLeft w:val="0"/>
      <w:marRight w:val="0"/>
      <w:marTop w:val="0"/>
      <w:marBottom w:val="0"/>
      <w:divBdr>
        <w:top w:val="none" w:sz="0" w:space="0" w:color="auto"/>
        <w:left w:val="none" w:sz="0" w:space="0" w:color="auto"/>
        <w:bottom w:val="none" w:sz="0" w:space="0" w:color="auto"/>
        <w:right w:val="none" w:sz="0" w:space="0" w:color="auto"/>
      </w:divBdr>
      <w:divsChild>
        <w:div w:id="858929503">
          <w:marLeft w:val="0"/>
          <w:marRight w:val="0"/>
          <w:marTop w:val="0"/>
          <w:marBottom w:val="0"/>
          <w:divBdr>
            <w:top w:val="none" w:sz="0" w:space="0" w:color="auto"/>
            <w:left w:val="none" w:sz="0" w:space="0" w:color="auto"/>
            <w:bottom w:val="none" w:sz="0" w:space="0" w:color="auto"/>
            <w:right w:val="none" w:sz="0" w:space="0" w:color="auto"/>
          </w:divBdr>
        </w:div>
      </w:divsChild>
    </w:div>
    <w:div w:id="12809005">
      <w:bodyDiv w:val="1"/>
      <w:marLeft w:val="0"/>
      <w:marRight w:val="0"/>
      <w:marTop w:val="0"/>
      <w:marBottom w:val="0"/>
      <w:divBdr>
        <w:top w:val="none" w:sz="0" w:space="0" w:color="auto"/>
        <w:left w:val="none" w:sz="0" w:space="0" w:color="auto"/>
        <w:bottom w:val="none" w:sz="0" w:space="0" w:color="auto"/>
        <w:right w:val="none" w:sz="0" w:space="0" w:color="auto"/>
      </w:divBdr>
      <w:divsChild>
        <w:div w:id="1121994410">
          <w:marLeft w:val="0"/>
          <w:marRight w:val="0"/>
          <w:marTop w:val="0"/>
          <w:marBottom w:val="0"/>
          <w:divBdr>
            <w:top w:val="none" w:sz="0" w:space="0" w:color="auto"/>
            <w:left w:val="none" w:sz="0" w:space="0" w:color="auto"/>
            <w:bottom w:val="none" w:sz="0" w:space="0" w:color="auto"/>
            <w:right w:val="none" w:sz="0" w:space="0" w:color="auto"/>
          </w:divBdr>
          <w:divsChild>
            <w:div w:id="1627806635">
              <w:marLeft w:val="0"/>
              <w:marRight w:val="0"/>
              <w:marTop w:val="0"/>
              <w:marBottom w:val="0"/>
              <w:divBdr>
                <w:top w:val="none" w:sz="0" w:space="0" w:color="auto"/>
                <w:left w:val="none" w:sz="0" w:space="0" w:color="auto"/>
                <w:bottom w:val="none" w:sz="0" w:space="0" w:color="auto"/>
                <w:right w:val="none" w:sz="0" w:space="0" w:color="auto"/>
              </w:divBdr>
              <w:divsChild>
                <w:div w:id="12335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4691">
      <w:bodyDiv w:val="1"/>
      <w:marLeft w:val="0"/>
      <w:marRight w:val="0"/>
      <w:marTop w:val="0"/>
      <w:marBottom w:val="0"/>
      <w:divBdr>
        <w:top w:val="none" w:sz="0" w:space="0" w:color="auto"/>
        <w:left w:val="none" w:sz="0" w:space="0" w:color="auto"/>
        <w:bottom w:val="none" w:sz="0" w:space="0" w:color="auto"/>
        <w:right w:val="none" w:sz="0" w:space="0" w:color="auto"/>
      </w:divBdr>
      <w:divsChild>
        <w:div w:id="801266511">
          <w:marLeft w:val="0"/>
          <w:marRight w:val="0"/>
          <w:marTop w:val="0"/>
          <w:marBottom w:val="0"/>
          <w:divBdr>
            <w:top w:val="none" w:sz="0" w:space="0" w:color="auto"/>
            <w:left w:val="none" w:sz="0" w:space="0" w:color="auto"/>
            <w:bottom w:val="none" w:sz="0" w:space="0" w:color="auto"/>
            <w:right w:val="none" w:sz="0" w:space="0" w:color="auto"/>
          </w:divBdr>
          <w:divsChild>
            <w:div w:id="1569533793">
              <w:marLeft w:val="0"/>
              <w:marRight w:val="0"/>
              <w:marTop w:val="0"/>
              <w:marBottom w:val="0"/>
              <w:divBdr>
                <w:top w:val="none" w:sz="0" w:space="0" w:color="auto"/>
                <w:left w:val="none" w:sz="0" w:space="0" w:color="auto"/>
                <w:bottom w:val="none" w:sz="0" w:space="0" w:color="auto"/>
                <w:right w:val="none" w:sz="0" w:space="0" w:color="auto"/>
              </w:divBdr>
              <w:divsChild>
                <w:div w:id="119345676">
                  <w:marLeft w:val="0"/>
                  <w:marRight w:val="180"/>
                  <w:marTop w:val="0"/>
                  <w:marBottom w:val="180"/>
                  <w:divBdr>
                    <w:top w:val="none" w:sz="0" w:space="0" w:color="auto"/>
                    <w:left w:val="none" w:sz="0" w:space="0" w:color="auto"/>
                    <w:bottom w:val="none" w:sz="0" w:space="0" w:color="auto"/>
                    <w:right w:val="none" w:sz="0" w:space="0" w:color="auto"/>
                  </w:divBdr>
                </w:div>
              </w:divsChild>
            </w:div>
          </w:divsChild>
        </w:div>
      </w:divsChild>
    </w:div>
    <w:div w:id="15353654">
      <w:bodyDiv w:val="1"/>
      <w:marLeft w:val="0"/>
      <w:marRight w:val="0"/>
      <w:marTop w:val="0"/>
      <w:marBottom w:val="0"/>
      <w:divBdr>
        <w:top w:val="none" w:sz="0" w:space="0" w:color="auto"/>
        <w:left w:val="none" w:sz="0" w:space="0" w:color="auto"/>
        <w:bottom w:val="none" w:sz="0" w:space="0" w:color="auto"/>
        <w:right w:val="none" w:sz="0" w:space="0" w:color="auto"/>
      </w:divBdr>
      <w:divsChild>
        <w:div w:id="1248154253">
          <w:marLeft w:val="0"/>
          <w:marRight w:val="0"/>
          <w:marTop w:val="0"/>
          <w:marBottom w:val="0"/>
          <w:divBdr>
            <w:top w:val="none" w:sz="0" w:space="0" w:color="auto"/>
            <w:left w:val="none" w:sz="0" w:space="0" w:color="auto"/>
            <w:bottom w:val="none" w:sz="0" w:space="0" w:color="auto"/>
            <w:right w:val="none" w:sz="0" w:space="0" w:color="auto"/>
          </w:divBdr>
        </w:div>
      </w:divsChild>
    </w:div>
    <w:div w:id="19943355">
      <w:bodyDiv w:val="1"/>
      <w:marLeft w:val="0"/>
      <w:marRight w:val="0"/>
      <w:marTop w:val="0"/>
      <w:marBottom w:val="0"/>
      <w:divBdr>
        <w:top w:val="none" w:sz="0" w:space="0" w:color="auto"/>
        <w:left w:val="none" w:sz="0" w:space="0" w:color="auto"/>
        <w:bottom w:val="none" w:sz="0" w:space="0" w:color="auto"/>
        <w:right w:val="none" w:sz="0" w:space="0" w:color="auto"/>
      </w:divBdr>
    </w:div>
    <w:div w:id="27336879">
      <w:bodyDiv w:val="1"/>
      <w:marLeft w:val="0"/>
      <w:marRight w:val="0"/>
      <w:marTop w:val="0"/>
      <w:marBottom w:val="0"/>
      <w:divBdr>
        <w:top w:val="none" w:sz="0" w:space="0" w:color="auto"/>
        <w:left w:val="none" w:sz="0" w:space="0" w:color="auto"/>
        <w:bottom w:val="none" w:sz="0" w:space="0" w:color="auto"/>
        <w:right w:val="none" w:sz="0" w:space="0" w:color="auto"/>
      </w:divBdr>
    </w:div>
    <w:div w:id="27340239">
      <w:bodyDiv w:val="1"/>
      <w:marLeft w:val="0"/>
      <w:marRight w:val="0"/>
      <w:marTop w:val="0"/>
      <w:marBottom w:val="0"/>
      <w:divBdr>
        <w:top w:val="none" w:sz="0" w:space="0" w:color="auto"/>
        <w:left w:val="none" w:sz="0" w:space="0" w:color="auto"/>
        <w:bottom w:val="none" w:sz="0" w:space="0" w:color="auto"/>
        <w:right w:val="none" w:sz="0" w:space="0" w:color="auto"/>
      </w:divBdr>
    </w:div>
    <w:div w:id="31006775">
      <w:bodyDiv w:val="1"/>
      <w:marLeft w:val="0"/>
      <w:marRight w:val="0"/>
      <w:marTop w:val="0"/>
      <w:marBottom w:val="0"/>
      <w:divBdr>
        <w:top w:val="none" w:sz="0" w:space="0" w:color="auto"/>
        <w:left w:val="none" w:sz="0" w:space="0" w:color="auto"/>
        <w:bottom w:val="none" w:sz="0" w:space="0" w:color="auto"/>
        <w:right w:val="none" w:sz="0" w:space="0" w:color="auto"/>
      </w:divBdr>
      <w:divsChild>
        <w:div w:id="1015890071">
          <w:marLeft w:val="0"/>
          <w:marRight w:val="0"/>
          <w:marTop w:val="0"/>
          <w:marBottom w:val="0"/>
          <w:divBdr>
            <w:top w:val="none" w:sz="0" w:space="0" w:color="auto"/>
            <w:left w:val="none" w:sz="0" w:space="0" w:color="auto"/>
            <w:bottom w:val="none" w:sz="0" w:space="0" w:color="auto"/>
            <w:right w:val="none" w:sz="0" w:space="0" w:color="auto"/>
          </w:divBdr>
        </w:div>
      </w:divsChild>
    </w:div>
    <w:div w:id="36977064">
      <w:bodyDiv w:val="1"/>
      <w:marLeft w:val="0"/>
      <w:marRight w:val="0"/>
      <w:marTop w:val="0"/>
      <w:marBottom w:val="0"/>
      <w:divBdr>
        <w:top w:val="none" w:sz="0" w:space="0" w:color="auto"/>
        <w:left w:val="none" w:sz="0" w:space="0" w:color="auto"/>
        <w:bottom w:val="none" w:sz="0" w:space="0" w:color="auto"/>
        <w:right w:val="none" w:sz="0" w:space="0" w:color="auto"/>
      </w:divBdr>
      <w:divsChild>
        <w:div w:id="1551501493">
          <w:marLeft w:val="0"/>
          <w:marRight w:val="0"/>
          <w:marTop w:val="0"/>
          <w:marBottom w:val="0"/>
          <w:divBdr>
            <w:top w:val="none" w:sz="0" w:space="0" w:color="auto"/>
            <w:left w:val="none" w:sz="0" w:space="0" w:color="auto"/>
            <w:bottom w:val="none" w:sz="0" w:space="0" w:color="auto"/>
            <w:right w:val="none" w:sz="0" w:space="0" w:color="auto"/>
          </w:divBdr>
        </w:div>
      </w:divsChild>
    </w:div>
    <w:div w:id="39332584">
      <w:bodyDiv w:val="1"/>
      <w:marLeft w:val="0"/>
      <w:marRight w:val="0"/>
      <w:marTop w:val="0"/>
      <w:marBottom w:val="0"/>
      <w:divBdr>
        <w:top w:val="none" w:sz="0" w:space="0" w:color="auto"/>
        <w:left w:val="none" w:sz="0" w:space="0" w:color="auto"/>
        <w:bottom w:val="none" w:sz="0" w:space="0" w:color="auto"/>
        <w:right w:val="none" w:sz="0" w:space="0" w:color="auto"/>
      </w:divBdr>
      <w:divsChild>
        <w:div w:id="1107315113">
          <w:marLeft w:val="0"/>
          <w:marRight w:val="0"/>
          <w:marTop w:val="0"/>
          <w:marBottom w:val="0"/>
          <w:divBdr>
            <w:top w:val="none" w:sz="0" w:space="0" w:color="auto"/>
            <w:left w:val="none" w:sz="0" w:space="0" w:color="auto"/>
            <w:bottom w:val="none" w:sz="0" w:space="0" w:color="auto"/>
            <w:right w:val="none" w:sz="0" w:space="0" w:color="auto"/>
          </w:divBdr>
        </w:div>
      </w:divsChild>
    </w:div>
    <w:div w:id="39403461">
      <w:bodyDiv w:val="1"/>
      <w:marLeft w:val="0"/>
      <w:marRight w:val="0"/>
      <w:marTop w:val="0"/>
      <w:marBottom w:val="0"/>
      <w:divBdr>
        <w:top w:val="none" w:sz="0" w:space="0" w:color="auto"/>
        <w:left w:val="none" w:sz="0" w:space="0" w:color="auto"/>
        <w:bottom w:val="none" w:sz="0" w:space="0" w:color="auto"/>
        <w:right w:val="none" w:sz="0" w:space="0" w:color="auto"/>
      </w:divBdr>
    </w:div>
    <w:div w:id="39716418">
      <w:bodyDiv w:val="1"/>
      <w:marLeft w:val="0"/>
      <w:marRight w:val="0"/>
      <w:marTop w:val="0"/>
      <w:marBottom w:val="0"/>
      <w:divBdr>
        <w:top w:val="none" w:sz="0" w:space="0" w:color="auto"/>
        <w:left w:val="none" w:sz="0" w:space="0" w:color="auto"/>
        <w:bottom w:val="none" w:sz="0" w:space="0" w:color="auto"/>
        <w:right w:val="none" w:sz="0" w:space="0" w:color="auto"/>
      </w:divBdr>
      <w:divsChild>
        <w:div w:id="1989048485">
          <w:marLeft w:val="0"/>
          <w:marRight w:val="0"/>
          <w:marTop w:val="0"/>
          <w:marBottom w:val="0"/>
          <w:divBdr>
            <w:top w:val="none" w:sz="0" w:space="0" w:color="auto"/>
            <w:left w:val="none" w:sz="0" w:space="0" w:color="auto"/>
            <w:bottom w:val="none" w:sz="0" w:space="0" w:color="auto"/>
            <w:right w:val="none" w:sz="0" w:space="0" w:color="auto"/>
          </w:divBdr>
        </w:div>
      </w:divsChild>
    </w:div>
    <w:div w:id="46615813">
      <w:bodyDiv w:val="1"/>
      <w:marLeft w:val="0"/>
      <w:marRight w:val="0"/>
      <w:marTop w:val="0"/>
      <w:marBottom w:val="0"/>
      <w:divBdr>
        <w:top w:val="none" w:sz="0" w:space="0" w:color="auto"/>
        <w:left w:val="none" w:sz="0" w:space="0" w:color="auto"/>
        <w:bottom w:val="none" w:sz="0" w:space="0" w:color="auto"/>
        <w:right w:val="none" w:sz="0" w:space="0" w:color="auto"/>
      </w:divBdr>
      <w:divsChild>
        <w:div w:id="1714575183">
          <w:marLeft w:val="0"/>
          <w:marRight w:val="0"/>
          <w:marTop w:val="0"/>
          <w:marBottom w:val="0"/>
          <w:divBdr>
            <w:top w:val="none" w:sz="0" w:space="0" w:color="auto"/>
            <w:left w:val="none" w:sz="0" w:space="0" w:color="auto"/>
            <w:bottom w:val="none" w:sz="0" w:space="0" w:color="auto"/>
            <w:right w:val="none" w:sz="0" w:space="0" w:color="auto"/>
          </w:divBdr>
        </w:div>
      </w:divsChild>
    </w:div>
    <w:div w:id="65492452">
      <w:bodyDiv w:val="1"/>
      <w:marLeft w:val="0"/>
      <w:marRight w:val="0"/>
      <w:marTop w:val="0"/>
      <w:marBottom w:val="0"/>
      <w:divBdr>
        <w:top w:val="none" w:sz="0" w:space="0" w:color="auto"/>
        <w:left w:val="none" w:sz="0" w:space="0" w:color="auto"/>
        <w:bottom w:val="none" w:sz="0" w:space="0" w:color="auto"/>
        <w:right w:val="none" w:sz="0" w:space="0" w:color="auto"/>
      </w:divBdr>
      <w:divsChild>
        <w:div w:id="1439643422">
          <w:marLeft w:val="0"/>
          <w:marRight w:val="0"/>
          <w:marTop w:val="0"/>
          <w:marBottom w:val="0"/>
          <w:divBdr>
            <w:top w:val="none" w:sz="0" w:space="0" w:color="auto"/>
            <w:left w:val="none" w:sz="0" w:space="0" w:color="auto"/>
            <w:bottom w:val="none" w:sz="0" w:space="0" w:color="auto"/>
            <w:right w:val="none" w:sz="0" w:space="0" w:color="auto"/>
          </w:divBdr>
        </w:div>
      </w:divsChild>
    </w:div>
    <w:div w:id="72120234">
      <w:bodyDiv w:val="1"/>
      <w:marLeft w:val="0"/>
      <w:marRight w:val="0"/>
      <w:marTop w:val="0"/>
      <w:marBottom w:val="0"/>
      <w:divBdr>
        <w:top w:val="none" w:sz="0" w:space="0" w:color="auto"/>
        <w:left w:val="none" w:sz="0" w:space="0" w:color="auto"/>
        <w:bottom w:val="none" w:sz="0" w:space="0" w:color="auto"/>
        <w:right w:val="none" w:sz="0" w:space="0" w:color="auto"/>
      </w:divBdr>
    </w:div>
    <w:div w:id="73749152">
      <w:bodyDiv w:val="1"/>
      <w:marLeft w:val="0"/>
      <w:marRight w:val="0"/>
      <w:marTop w:val="0"/>
      <w:marBottom w:val="0"/>
      <w:divBdr>
        <w:top w:val="none" w:sz="0" w:space="0" w:color="auto"/>
        <w:left w:val="none" w:sz="0" w:space="0" w:color="auto"/>
        <w:bottom w:val="none" w:sz="0" w:space="0" w:color="auto"/>
        <w:right w:val="none" w:sz="0" w:space="0" w:color="auto"/>
      </w:divBdr>
      <w:divsChild>
        <w:div w:id="451170860">
          <w:marLeft w:val="0"/>
          <w:marRight w:val="0"/>
          <w:marTop w:val="0"/>
          <w:marBottom w:val="0"/>
          <w:divBdr>
            <w:top w:val="none" w:sz="0" w:space="0" w:color="auto"/>
            <w:left w:val="none" w:sz="0" w:space="0" w:color="auto"/>
            <w:bottom w:val="none" w:sz="0" w:space="0" w:color="auto"/>
            <w:right w:val="none" w:sz="0" w:space="0" w:color="auto"/>
          </w:divBdr>
        </w:div>
      </w:divsChild>
    </w:div>
    <w:div w:id="75905430">
      <w:bodyDiv w:val="1"/>
      <w:marLeft w:val="0"/>
      <w:marRight w:val="0"/>
      <w:marTop w:val="0"/>
      <w:marBottom w:val="0"/>
      <w:divBdr>
        <w:top w:val="none" w:sz="0" w:space="0" w:color="auto"/>
        <w:left w:val="none" w:sz="0" w:space="0" w:color="auto"/>
        <w:bottom w:val="none" w:sz="0" w:space="0" w:color="auto"/>
        <w:right w:val="none" w:sz="0" w:space="0" w:color="auto"/>
      </w:divBdr>
      <w:divsChild>
        <w:div w:id="110370041">
          <w:marLeft w:val="0"/>
          <w:marRight w:val="0"/>
          <w:marTop w:val="0"/>
          <w:marBottom w:val="0"/>
          <w:divBdr>
            <w:top w:val="none" w:sz="0" w:space="0" w:color="auto"/>
            <w:left w:val="none" w:sz="0" w:space="0" w:color="auto"/>
            <w:bottom w:val="none" w:sz="0" w:space="0" w:color="auto"/>
            <w:right w:val="none" w:sz="0" w:space="0" w:color="auto"/>
          </w:divBdr>
        </w:div>
      </w:divsChild>
    </w:div>
    <w:div w:id="76565118">
      <w:bodyDiv w:val="1"/>
      <w:marLeft w:val="0"/>
      <w:marRight w:val="0"/>
      <w:marTop w:val="0"/>
      <w:marBottom w:val="0"/>
      <w:divBdr>
        <w:top w:val="none" w:sz="0" w:space="0" w:color="auto"/>
        <w:left w:val="none" w:sz="0" w:space="0" w:color="auto"/>
        <w:bottom w:val="none" w:sz="0" w:space="0" w:color="auto"/>
        <w:right w:val="none" w:sz="0" w:space="0" w:color="auto"/>
      </w:divBdr>
    </w:div>
    <w:div w:id="78258448">
      <w:bodyDiv w:val="1"/>
      <w:marLeft w:val="0"/>
      <w:marRight w:val="0"/>
      <w:marTop w:val="0"/>
      <w:marBottom w:val="0"/>
      <w:divBdr>
        <w:top w:val="none" w:sz="0" w:space="0" w:color="auto"/>
        <w:left w:val="none" w:sz="0" w:space="0" w:color="auto"/>
        <w:bottom w:val="none" w:sz="0" w:space="0" w:color="auto"/>
        <w:right w:val="none" w:sz="0" w:space="0" w:color="auto"/>
      </w:divBdr>
      <w:divsChild>
        <w:div w:id="2021857919">
          <w:marLeft w:val="0"/>
          <w:marRight w:val="0"/>
          <w:marTop w:val="0"/>
          <w:marBottom w:val="0"/>
          <w:divBdr>
            <w:top w:val="none" w:sz="0" w:space="0" w:color="auto"/>
            <w:left w:val="none" w:sz="0" w:space="0" w:color="auto"/>
            <w:bottom w:val="none" w:sz="0" w:space="0" w:color="auto"/>
            <w:right w:val="none" w:sz="0" w:space="0" w:color="auto"/>
          </w:divBdr>
        </w:div>
      </w:divsChild>
    </w:div>
    <w:div w:id="78647641">
      <w:bodyDiv w:val="1"/>
      <w:marLeft w:val="0"/>
      <w:marRight w:val="0"/>
      <w:marTop w:val="0"/>
      <w:marBottom w:val="0"/>
      <w:divBdr>
        <w:top w:val="none" w:sz="0" w:space="0" w:color="auto"/>
        <w:left w:val="none" w:sz="0" w:space="0" w:color="auto"/>
        <w:bottom w:val="none" w:sz="0" w:space="0" w:color="auto"/>
        <w:right w:val="none" w:sz="0" w:space="0" w:color="auto"/>
      </w:divBdr>
      <w:divsChild>
        <w:div w:id="935865601">
          <w:marLeft w:val="0"/>
          <w:marRight w:val="0"/>
          <w:marTop w:val="0"/>
          <w:marBottom w:val="0"/>
          <w:divBdr>
            <w:top w:val="none" w:sz="0" w:space="0" w:color="auto"/>
            <w:left w:val="none" w:sz="0" w:space="0" w:color="auto"/>
            <w:bottom w:val="none" w:sz="0" w:space="0" w:color="auto"/>
            <w:right w:val="none" w:sz="0" w:space="0" w:color="auto"/>
          </w:divBdr>
          <w:divsChild>
            <w:div w:id="1676034444">
              <w:marLeft w:val="0"/>
              <w:marRight w:val="0"/>
              <w:marTop w:val="0"/>
              <w:marBottom w:val="0"/>
              <w:divBdr>
                <w:top w:val="none" w:sz="0" w:space="0" w:color="auto"/>
                <w:left w:val="none" w:sz="0" w:space="0" w:color="auto"/>
                <w:bottom w:val="none" w:sz="0" w:space="0" w:color="auto"/>
                <w:right w:val="none" w:sz="0" w:space="0" w:color="auto"/>
              </w:divBdr>
              <w:divsChild>
                <w:div w:id="49468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14165">
      <w:bodyDiv w:val="1"/>
      <w:marLeft w:val="0"/>
      <w:marRight w:val="0"/>
      <w:marTop w:val="0"/>
      <w:marBottom w:val="0"/>
      <w:divBdr>
        <w:top w:val="none" w:sz="0" w:space="0" w:color="auto"/>
        <w:left w:val="none" w:sz="0" w:space="0" w:color="auto"/>
        <w:bottom w:val="none" w:sz="0" w:space="0" w:color="auto"/>
        <w:right w:val="none" w:sz="0" w:space="0" w:color="auto"/>
      </w:divBdr>
      <w:divsChild>
        <w:div w:id="2082482879">
          <w:marLeft w:val="0"/>
          <w:marRight w:val="0"/>
          <w:marTop w:val="0"/>
          <w:marBottom w:val="0"/>
          <w:divBdr>
            <w:top w:val="none" w:sz="0" w:space="0" w:color="auto"/>
            <w:left w:val="none" w:sz="0" w:space="0" w:color="auto"/>
            <w:bottom w:val="none" w:sz="0" w:space="0" w:color="auto"/>
            <w:right w:val="none" w:sz="0" w:space="0" w:color="auto"/>
          </w:divBdr>
        </w:div>
      </w:divsChild>
    </w:div>
    <w:div w:id="97220147">
      <w:bodyDiv w:val="1"/>
      <w:marLeft w:val="0"/>
      <w:marRight w:val="0"/>
      <w:marTop w:val="0"/>
      <w:marBottom w:val="0"/>
      <w:divBdr>
        <w:top w:val="none" w:sz="0" w:space="0" w:color="auto"/>
        <w:left w:val="none" w:sz="0" w:space="0" w:color="auto"/>
        <w:bottom w:val="none" w:sz="0" w:space="0" w:color="auto"/>
        <w:right w:val="none" w:sz="0" w:space="0" w:color="auto"/>
      </w:divBdr>
    </w:div>
    <w:div w:id="97917069">
      <w:bodyDiv w:val="1"/>
      <w:marLeft w:val="0"/>
      <w:marRight w:val="0"/>
      <w:marTop w:val="0"/>
      <w:marBottom w:val="0"/>
      <w:divBdr>
        <w:top w:val="none" w:sz="0" w:space="0" w:color="auto"/>
        <w:left w:val="none" w:sz="0" w:space="0" w:color="auto"/>
        <w:bottom w:val="none" w:sz="0" w:space="0" w:color="auto"/>
        <w:right w:val="none" w:sz="0" w:space="0" w:color="auto"/>
      </w:divBdr>
      <w:divsChild>
        <w:div w:id="1549684648">
          <w:marLeft w:val="0"/>
          <w:marRight w:val="0"/>
          <w:marTop w:val="0"/>
          <w:marBottom w:val="0"/>
          <w:divBdr>
            <w:top w:val="none" w:sz="0" w:space="0" w:color="auto"/>
            <w:left w:val="none" w:sz="0" w:space="0" w:color="auto"/>
            <w:bottom w:val="none" w:sz="0" w:space="0" w:color="auto"/>
            <w:right w:val="none" w:sz="0" w:space="0" w:color="auto"/>
          </w:divBdr>
        </w:div>
      </w:divsChild>
    </w:div>
    <w:div w:id="109477681">
      <w:bodyDiv w:val="1"/>
      <w:marLeft w:val="0"/>
      <w:marRight w:val="0"/>
      <w:marTop w:val="0"/>
      <w:marBottom w:val="0"/>
      <w:divBdr>
        <w:top w:val="none" w:sz="0" w:space="0" w:color="auto"/>
        <w:left w:val="none" w:sz="0" w:space="0" w:color="auto"/>
        <w:bottom w:val="none" w:sz="0" w:space="0" w:color="auto"/>
        <w:right w:val="none" w:sz="0" w:space="0" w:color="auto"/>
      </w:divBdr>
      <w:divsChild>
        <w:div w:id="1881548953">
          <w:marLeft w:val="0"/>
          <w:marRight w:val="0"/>
          <w:marTop w:val="0"/>
          <w:marBottom w:val="0"/>
          <w:divBdr>
            <w:top w:val="none" w:sz="0" w:space="0" w:color="auto"/>
            <w:left w:val="none" w:sz="0" w:space="0" w:color="auto"/>
            <w:bottom w:val="none" w:sz="0" w:space="0" w:color="auto"/>
            <w:right w:val="none" w:sz="0" w:space="0" w:color="auto"/>
          </w:divBdr>
          <w:divsChild>
            <w:div w:id="1463184428">
              <w:marLeft w:val="0"/>
              <w:marRight w:val="0"/>
              <w:marTop w:val="0"/>
              <w:marBottom w:val="0"/>
              <w:divBdr>
                <w:top w:val="none" w:sz="0" w:space="0" w:color="auto"/>
                <w:left w:val="none" w:sz="0" w:space="0" w:color="auto"/>
                <w:bottom w:val="none" w:sz="0" w:space="0" w:color="auto"/>
                <w:right w:val="none" w:sz="0" w:space="0" w:color="auto"/>
              </w:divBdr>
              <w:divsChild>
                <w:div w:id="10698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3247">
      <w:bodyDiv w:val="1"/>
      <w:marLeft w:val="0"/>
      <w:marRight w:val="0"/>
      <w:marTop w:val="0"/>
      <w:marBottom w:val="0"/>
      <w:divBdr>
        <w:top w:val="none" w:sz="0" w:space="0" w:color="auto"/>
        <w:left w:val="none" w:sz="0" w:space="0" w:color="auto"/>
        <w:bottom w:val="none" w:sz="0" w:space="0" w:color="auto"/>
        <w:right w:val="none" w:sz="0" w:space="0" w:color="auto"/>
      </w:divBdr>
    </w:div>
    <w:div w:id="117185862">
      <w:bodyDiv w:val="1"/>
      <w:marLeft w:val="0"/>
      <w:marRight w:val="0"/>
      <w:marTop w:val="0"/>
      <w:marBottom w:val="0"/>
      <w:divBdr>
        <w:top w:val="none" w:sz="0" w:space="0" w:color="auto"/>
        <w:left w:val="none" w:sz="0" w:space="0" w:color="auto"/>
        <w:bottom w:val="none" w:sz="0" w:space="0" w:color="auto"/>
        <w:right w:val="none" w:sz="0" w:space="0" w:color="auto"/>
      </w:divBdr>
      <w:divsChild>
        <w:div w:id="717126535">
          <w:marLeft w:val="0"/>
          <w:marRight w:val="0"/>
          <w:marTop w:val="0"/>
          <w:marBottom w:val="0"/>
          <w:divBdr>
            <w:top w:val="none" w:sz="0" w:space="0" w:color="auto"/>
            <w:left w:val="none" w:sz="0" w:space="0" w:color="auto"/>
            <w:bottom w:val="none" w:sz="0" w:space="0" w:color="auto"/>
            <w:right w:val="none" w:sz="0" w:space="0" w:color="auto"/>
          </w:divBdr>
        </w:div>
      </w:divsChild>
    </w:div>
    <w:div w:id="123041855">
      <w:bodyDiv w:val="1"/>
      <w:marLeft w:val="0"/>
      <w:marRight w:val="0"/>
      <w:marTop w:val="0"/>
      <w:marBottom w:val="0"/>
      <w:divBdr>
        <w:top w:val="none" w:sz="0" w:space="0" w:color="auto"/>
        <w:left w:val="none" w:sz="0" w:space="0" w:color="auto"/>
        <w:bottom w:val="none" w:sz="0" w:space="0" w:color="auto"/>
        <w:right w:val="none" w:sz="0" w:space="0" w:color="auto"/>
      </w:divBdr>
      <w:divsChild>
        <w:div w:id="594482257">
          <w:marLeft w:val="0"/>
          <w:marRight w:val="0"/>
          <w:marTop w:val="0"/>
          <w:marBottom w:val="0"/>
          <w:divBdr>
            <w:top w:val="none" w:sz="0" w:space="0" w:color="auto"/>
            <w:left w:val="none" w:sz="0" w:space="0" w:color="auto"/>
            <w:bottom w:val="none" w:sz="0" w:space="0" w:color="auto"/>
            <w:right w:val="none" w:sz="0" w:space="0" w:color="auto"/>
          </w:divBdr>
        </w:div>
      </w:divsChild>
    </w:div>
    <w:div w:id="123432068">
      <w:bodyDiv w:val="1"/>
      <w:marLeft w:val="0"/>
      <w:marRight w:val="0"/>
      <w:marTop w:val="0"/>
      <w:marBottom w:val="0"/>
      <w:divBdr>
        <w:top w:val="none" w:sz="0" w:space="0" w:color="auto"/>
        <w:left w:val="none" w:sz="0" w:space="0" w:color="auto"/>
        <w:bottom w:val="none" w:sz="0" w:space="0" w:color="auto"/>
        <w:right w:val="none" w:sz="0" w:space="0" w:color="auto"/>
      </w:divBdr>
      <w:divsChild>
        <w:div w:id="2046101778">
          <w:marLeft w:val="0"/>
          <w:marRight w:val="0"/>
          <w:marTop w:val="0"/>
          <w:marBottom w:val="0"/>
          <w:divBdr>
            <w:top w:val="none" w:sz="0" w:space="0" w:color="auto"/>
            <w:left w:val="none" w:sz="0" w:space="0" w:color="auto"/>
            <w:bottom w:val="none" w:sz="0" w:space="0" w:color="auto"/>
            <w:right w:val="none" w:sz="0" w:space="0" w:color="auto"/>
          </w:divBdr>
        </w:div>
      </w:divsChild>
    </w:div>
    <w:div w:id="125240275">
      <w:bodyDiv w:val="1"/>
      <w:marLeft w:val="0"/>
      <w:marRight w:val="0"/>
      <w:marTop w:val="0"/>
      <w:marBottom w:val="0"/>
      <w:divBdr>
        <w:top w:val="none" w:sz="0" w:space="0" w:color="auto"/>
        <w:left w:val="none" w:sz="0" w:space="0" w:color="auto"/>
        <w:bottom w:val="none" w:sz="0" w:space="0" w:color="auto"/>
        <w:right w:val="none" w:sz="0" w:space="0" w:color="auto"/>
      </w:divBdr>
      <w:divsChild>
        <w:div w:id="1688289071">
          <w:marLeft w:val="0"/>
          <w:marRight w:val="0"/>
          <w:marTop w:val="0"/>
          <w:marBottom w:val="0"/>
          <w:divBdr>
            <w:top w:val="none" w:sz="0" w:space="0" w:color="auto"/>
            <w:left w:val="none" w:sz="0" w:space="0" w:color="auto"/>
            <w:bottom w:val="none" w:sz="0" w:space="0" w:color="auto"/>
            <w:right w:val="none" w:sz="0" w:space="0" w:color="auto"/>
          </w:divBdr>
        </w:div>
      </w:divsChild>
    </w:div>
    <w:div w:id="125508729">
      <w:bodyDiv w:val="1"/>
      <w:marLeft w:val="0"/>
      <w:marRight w:val="0"/>
      <w:marTop w:val="0"/>
      <w:marBottom w:val="0"/>
      <w:divBdr>
        <w:top w:val="none" w:sz="0" w:space="0" w:color="auto"/>
        <w:left w:val="none" w:sz="0" w:space="0" w:color="auto"/>
        <w:bottom w:val="none" w:sz="0" w:space="0" w:color="auto"/>
        <w:right w:val="none" w:sz="0" w:space="0" w:color="auto"/>
      </w:divBdr>
    </w:div>
    <w:div w:id="129135478">
      <w:bodyDiv w:val="1"/>
      <w:marLeft w:val="0"/>
      <w:marRight w:val="0"/>
      <w:marTop w:val="0"/>
      <w:marBottom w:val="0"/>
      <w:divBdr>
        <w:top w:val="none" w:sz="0" w:space="0" w:color="auto"/>
        <w:left w:val="none" w:sz="0" w:space="0" w:color="auto"/>
        <w:bottom w:val="none" w:sz="0" w:space="0" w:color="auto"/>
        <w:right w:val="none" w:sz="0" w:space="0" w:color="auto"/>
      </w:divBdr>
      <w:divsChild>
        <w:div w:id="751123133">
          <w:marLeft w:val="0"/>
          <w:marRight w:val="0"/>
          <w:marTop w:val="0"/>
          <w:marBottom w:val="0"/>
          <w:divBdr>
            <w:top w:val="none" w:sz="0" w:space="0" w:color="auto"/>
            <w:left w:val="none" w:sz="0" w:space="0" w:color="auto"/>
            <w:bottom w:val="none" w:sz="0" w:space="0" w:color="auto"/>
            <w:right w:val="none" w:sz="0" w:space="0" w:color="auto"/>
          </w:divBdr>
        </w:div>
      </w:divsChild>
    </w:div>
    <w:div w:id="131291356">
      <w:bodyDiv w:val="1"/>
      <w:marLeft w:val="0"/>
      <w:marRight w:val="0"/>
      <w:marTop w:val="0"/>
      <w:marBottom w:val="0"/>
      <w:divBdr>
        <w:top w:val="none" w:sz="0" w:space="0" w:color="auto"/>
        <w:left w:val="none" w:sz="0" w:space="0" w:color="auto"/>
        <w:bottom w:val="none" w:sz="0" w:space="0" w:color="auto"/>
        <w:right w:val="none" w:sz="0" w:space="0" w:color="auto"/>
      </w:divBdr>
    </w:div>
    <w:div w:id="131335056">
      <w:bodyDiv w:val="1"/>
      <w:marLeft w:val="0"/>
      <w:marRight w:val="0"/>
      <w:marTop w:val="0"/>
      <w:marBottom w:val="0"/>
      <w:divBdr>
        <w:top w:val="none" w:sz="0" w:space="0" w:color="auto"/>
        <w:left w:val="none" w:sz="0" w:space="0" w:color="auto"/>
        <w:bottom w:val="none" w:sz="0" w:space="0" w:color="auto"/>
        <w:right w:val="none" w:sz="0" w:space="0" w:color="auto"/>
      </w:divBdr>
      <w:divsChild>
        <w:div w:id="750390593">
          <w:marLeft w:val="0"/>
          <w:marRight w:val="0"/>
          <w:marTop w:val="0"/>
          <w:marBottom w:val="0"/>
          <w:divBdr>
            <w:top w:val="none" w:sz="0" w:space="0" w:color="auto"/>
            <w:left w:val="none" w:sz="0" w:space="0" w:color="auto"/>
            <w:bottom w:val="none" w:sz="0" w:space="0" w:color="auto"/>
            <w:right w:val="none" w:sz="0" w:space="0" w:color="auto"/>
          </w:divBdr>
        </w:div>
      </w:divsChild>
    </w:div>
    <w:div w:id="133498263">
      <w:bodyDiv w:val="1"/>
      <w:marLeft w:val="0"/>
      <w:marRight w:val="0"/>
      <w:marTop w:val="0"/>
      <w:marBottom w:val="0"/>
      <w:divBdr>
        <w:top w:val="none" w:sz="0" w:space="0" w:color="auto"/>
        <w:left w:val="none" w:sz="0" w:space="0" w:color="auto"/>
        <w:bottom w:val="none" w:sz="0" w:space="0" w:color="auto"/>
        <w:right w:val="none" w:sz="0" w:space="0" w:color="auto"/>
      </w:divBdr>
      <w:divsChild>
        <w:div w:id="1274946746">
          <w:marLeft w:val="0"/>
          <w:marRight w:val="0"/>
          <w:marTop w:val="0"/>
          <w:marBottom w:val="0"/>
          <w:divBdr>
            <w:top w:val="none" w:sz="0" w:space="0" w:color="auto"/>
            <w:left w:val="none" w:sz="0" w:space="0" w:color="auto"/>
            <w:bottom w:val="none" w:sz="0" w:space="0" w:color="auto"/>
            <w:right w:val="none" w:sz="0" w:space="0" w:color="auto"/>
          </w:divBdr>
        </w:div>
      </w:divsChild>
    </w:div>
    <w:div w:id="136148042">
      <w:bodyDiv w:val="1"/>
      <w:marLeft w:val="0"/>
      <w:marRight w:val="0"/>
      <w:marTop w:val="0"/>
      <w:marBottom w:val="0"/>
      <w:divBdr>
        <w:top w:val="none" w:sz="0" w:space="0" w:color="auto"/>
        <w:left w:val="none" w:sz="0" w:space="0" w:color="auto"/>
        <w:bottom w:val="none" w:sz="0" w:space="0" w:color="auto"/>
        <w:right w:val="none" w:sz="0" w:space="0" w:color="auto"/>
      </w:divBdr>
    </w:div>
    <w:div w:id="144275329">
      <w:bodyDiv w:val="1"/>
      <w:marLeft w:val="0"/>
      <w:marRight w:val="0"/>
      <w:marTop w:val="0"/>
      <w:marBottom w:val="0"/>
      <w:divBdr>
        <w:top w:val="none" w:sz="0" w:space="0" w:color="auto"/>
        <w:left w:val="none" w:sz="0" w:space="0" w:color="auto"/>
        <w:bottom w:val="none" w:sz="0" w:space="0" w:color="auto"/>
        <w:right w:val="none" w:sz="0" w:space="0" w:color="auto"/>
      </w:divBdr>
      <w:divsChild>
        <w:div w:id="1042368187">
          <w:marLeft w:val="0"/>
          <w:marRight w:val="0"/>
          <w:marTop w:val="0"/>
          <w:marBottom w:val="0"/>
          <w:divBdr>
            <w:top w:val="none" w:sz="0" w:space="0" w:color="auto"/>
            <w:left w:val="none" w:sz="0" w:space="0" w:color="auto"/>
            <w:bottom w:val="none" w:sz="0" w:space="0" w:color="auto"/>
            <w:right w:val="none" w:sz="0" w:space="0" w:color="auto"/>
          </w:divBdr>
        </w:div>
      </w:divsChild>
    </w:div>
    <w:div w:id="145971728">
      <w:bodyDiv w:val="1"/>
      <w:marLeft w:val="0"/>
      <w:marRight w:val="0"/>
      <w:marTop w:val="0"/>
      <w:marBottom w:val="0"/>
      <w:divBdr>
        <w:top w:val="none" w:sz="0" w:space="0" w:color="auto"/>
        <w:left w:val="none" w:sz="0" w:space="0" w:color="auto"/>
        <w:bottom w:val="none" w:sz="0" w:space="0" w:color="auto"/>
        <w:right w:val="none" w:sz="0" w:space="0" w:color="auto"/>
      </w:divBdr>
      <w:divsChild>
        <w:div w:id="2032299643">
          <w:marLeft w:val="0"/>
          <w:marRight w:val="0"/>
          <w:marTop w:val="0"/>
          <w:marBottom w:val="0"/>
          <w:divBdr>
            <w:top w:val="none" w:sz="0" w:space="0" w:color="auto"/>
            <w:left w:val="none" w:sz="0" w:space="0" w:color="auto"/>
            <w:bottom w:val="none" w:sz="0" w:space="0" w:color="auto"/>
            <w:right w:val="none" w:sz="0" w:space="0" w:color="auto"/>
          </w:divBdr>
        </w:div>
      </w:divsChild>
    </w:div>
    <w:div w:id="162167536">
      <w:bodyDiv w:val="1"/>
      <w:marLeft w:val="0"/>
      <w:marRight w:val="0"/>
      <w:marTop w:val="0"/>
      <w:marBottom w:val="0"/>
      <w:divBdr>
        <w:top w:val="none" w:sz="0" w:space="0" w:color="auto"/>
        <w:left w:val="none" w:sz="0" w:space="0" w:color="auto"/>
        <w:bottom w:val="none" w:sz="0" w:space="0" w:color="auto"/>
        <w:right w:val="none" w:sz="0" w:space="0" w:color="auto"/>
      </w:divBdr>
    </w:div>
    <w:div w:id="163664384">
      <w:bodyDiv w:val="1"/>
      <w:marLeft w:val="0"/>
      <w:marRight w:val="0"/>
      <w:marTop w:val="0"/>
      <w:marBottom w:val="0"/>
      <w:divBdr>
        <w:top w:val="none" w:sz="0" w:space="0" w:color="auto"/>
        <w:left w:val="none" w:sz="0" w:space="0" w:color="auto"/>
        <w:bottom w:val="none" w:sz="0" w:space="0" w:color="auto"/>
        <w:right w:val="none" w:sz="0" w:space="0" w:color="auto"/>
      </w:divBdr>
      <w:divsChild>
        <w:div w:id="228812517">
          <w:marLeft w:val="0"/>
          <w:marRight w:val="0"/>
          <w:marTop w:val="0"/>
          <w:marBottom w:val="0"/>
          <w:divBdr>
            <w:top w:val="none" w:sz="0" w:space="0" w:color="auto"/>
            <w:left w:val="none" w:sz="0" w:space="0" w:color="auto"/>
            <w:bottom w:val="none" w:sz="0" w:space="0" w:color="auto"/>
            <w:right w:val="none" w:sz="0" w:space="0" w:color="auto"/>
          </w:divBdr>
        </w:div>
      </w:divsChild>
    </w:div>
    <w:div w:id="164981050">
      <w:bodyDiv w:val="1"/>
      <w:marLeft w:val="0"/>
      <w:marRight w:val="0"/>
      <w:marTop w:val="0"/>
      <w:marBottom w:val="0"/>
      <w:divBdr>
        <w:top w:val="none" w:sz="0" w:space="0" w:color="auto"/>
        <w:left w:val="none" w:sz="0" w:space="0" w:color="auto"/>
        <w:bottom w:val="none" w:sz="0" w:space="0" w:color="auto"/>
        <w:right w:val="none" w:sz="0" w:space="0" w:color="auto"/>
      </w:divBdr>
      <w:divsChild>
        <w:div w:id="1506895496">
          <w:marLeft w:val="0"/>
          <w:marRight w:val="0"/>
          <w:marTop w:val="0"/>
          <w:marBottom w:val="0"/>
          <w:divBdr>
            <w:top w:val="none" w:sz="0" w:space="0" w:color="auto"/>
            <w:left w:val="none" w:sz="0" w:space="0" w:color="auto"/>
            <w:bottom w:val="none" w:sz="0" w:space="0" w:color="auto"/>
            <w:right w:val="none" w:sz="0" w:space="0" w:color="auto"/>
          </w:divBdr>
        </w:div>
      </w:divsChild>
    </w:div>
    <w:div w:id="165293133">
      <w:bodyDiv w:val="1"/>
      <w:marLeft w:val="0"/>
      <w:marRight w:val="0"/>
      <w:marTop w:val="0"/>
      <w:marBottom w:val="0"/>
      <w:divBdr>
        <w:top w:val="none" w:sz="0" w:space="0" w:color="auto"/>
        <w:left w:val="none" w:sz="0" w:space="0" w:color="auto"/>
        <w:bottom w:val="none" w:sz="0" w:space="0" w:color="auto"/>
        <w:right w:val="none" w:sz="0" w:space="0" w:color="auto"/>
      </w:divBdr>
    </w:div>
    <w:div w:id="168184383">
      <w:bodyDiv w:val="1"/>
      <w:marLeft w:val="0"/>
      <w:marRight w:val="0"/>
      <w:marTop w:val="0"/>
      <w:marBottom w:val="0"/>
      <w:divBdr>
        <w:top w:val="none" w:sz="0" w:space="0" w:color="auto"/>
        <w:left w:val="none" w:sz="0" w:space="0" w:color="auto"/>
        <w:bottom w:val="none" w:sz="0" w:space="0" w:color="auto"/>
        <w:right w:val="none" w:sz="0" w:space="0" w:color="auto"/>
      </w:divBdr>
      <w:divsChild>
        <w:div w:id="1952122147">
          <w:marLeft w:val="0"/>
          <w:marRight w:val="0"/>
          <w:marTop w:val="0"/>
          <w:marBottom w:val="0"/>
          <w:divBdr>
            <w:top w:val="none" w:sz="0" w:space="0" w:color="auto"/>
            <w:left w:val="none" w:sz="0" w:space="0" w:color="auto"/>
            <w:bottom w:val="none" w:sz="0" w:space="0" w:color="auto"/>
            <w:right w:val="none" w:sz="0" w:space="0" w:color="auto"/>
          </w:divBdr>
        </w:div>
      </w:divsChild>
    </w:div>
    <w:div w:id="173763553">
      <w:bodyDiv w:val="1"/>
      <w:marLeft w:val="0"/>
      <w:marRight w:val="0"/>
      <w:marTop w:val="0"/>
      <w:marBottom w:val="0"/>
      <w:divBdr>
        <w:top w:val="none" w:sz="0" w:space="0" w:color="auto"/>
        <w:left w:val="none" w:sz="0" w:space="0" w:color="auto"/>
        <w:bottom w:val="none" w:sz="0" w:space="0" w:color="auto"/>
        <w:right w:val="none" w:sz="0" w:space="0" w:color="auto"/>
      </w:divBdr>
      <w:divsChild>
        <w:div w:id="543759532">
          <w:marLeft w:val="0"/>
          <w:marRight w:val="0"/>
          <w:marTop w:val="0"/>
          <w:marBottom w:val="0"/>
          <w:divBdr>
            <w:top w:val="none" w:sz="0" w:space="0" w:color="auto"/>
            <w:left w:val="none" w:sz="0" w:space="0" w:color="auto"/>
            <w:bottom w:val="none" w:sz="0" w:space="0" w:color="auto"/>
            <w:right w:val="none" w:sz="0" w:space="0" w:color="auto"/>
          </w:divBdr>
        </w:div>
      </w:divsChild>
    </w:div>
    <w:div w:id="178979159">
      <w:bodyDiv w:val="1"/>
      <w:marLeft w:val="0"/>
      <w:marRight w:val="0"/>
      <w:marTop w:val="0"/>
      <w:marBottom w:val="0"/>
      <w:divBdr>
        <w:top w:val="none" w:sz="0" w:space="0" w:color="auto"/>
        <w:left w:val="none" w:sz="0" w:space="0" w:color="auto"/>
        <w:bottom w:val="none" w:sz="0" w:space="0" w:color="auto"/>
        <w:right w:val="none" w:sz="0" w:space="0" w:color="auto"/>
      </w:divBdr>
      <w:divsChild>
        <w:div w:id="44567453">
          <w:marLeft w:val="0"/>
          <w:marRight w:val="0"/>
          <w:marTop w:val="0"/>
          <w:marBottom w:val="0"/>
          <w:divBdr>
            <w:top w:val="none" w:sz="0" w:space="0" w:color="auto"/>
            <w:left w:val="none" w:sz="0" w:space="0" w:color="auto"/>
            <w:bottom w:val="none" w:sz="0" w:space="0" w:color="auto"/>
            <w:right w:val="none" w:sz="0" w:space="0" w:color="auto"/>
          </w:divBdr>
        </w:div>
      </w:divsChild>
    </w:div>
    <w:div w:id="179898411">
      <w:bodyDiv w:val="1"/>
      <w:marLeft w:val="0"/>
      <w:marRight w:val="0"/>
      <w:marTop w:val="0"/>
      <w:marBottom w:val="0"/>
      <w:divBdr>
        <w:top w:val="none" w:sz="0" w:space="0" w:color="auto"/>
        <w:left w:val="none" w:sz="0" w:space="0" w:color="auto"/>
        <w:bottom w:val="none" w:sz="0" w:space="0" w:color="auto"/>
        <w:right w:val="none" w:sz="0" w:space="0" w:color="auto"/>
      </w:divBdr>
    </w:div>
    <w:div w:id="180781036">
      <w:bodyDiv w:val="1"/>
      <w:marLeft w:val="0"/>
      <w:marRight w:val="0"/>
      <w:marTop w:val="0"/>
      <w:marBottom w:val="0"/>
      <w:divBdr>
        <w:top w:val="none" w:sz="0" w:space="0" w:color="auto"/>
        <w:left w:val="none" w:sz="0" w:space="0" w:color="auto"/>
        <w:bottom w:val="none" w:sz="0" w:space="0" w:color="auto"/>
        <w:right w:val="none" w:sz="0" w:space="0" w:color="auto"/>
      </w:divBdr>
      <w:divsChild>
        <w:div w:id="1369254061">
          <w:marLeft w:val="0"/>
          <w:marRight w:val="0"/>
          <w:marTop w:val="0"/>
          <w:marBottom w:val="0"/>
          <w:divBdr>
            <w:top w:val="none" w:sz="0" w:space="0" w:color="auto"/>
            <w:left w:val="none" w:sz="0" w:space="0" w:color="auto"/>
            <w:bottom w:val="none" w:sz="0" w:space="0" w:color="auto"/>
            <w:right w:val="none" w:sz="0" w:space="0" w:color="auto"/>
          </w:divBdr>
        </w:div>
      </w:divsChild>
    </w:div>
    <w:div w:id="183596579">
      <w:bodyDiv w:val="1"/>
      <w:marLeft w:val="0"/>
      <w:marRight w:val="0"/>
      <w:marTop w:val="0"/>
      <w:marBottom w:val="0"/>
      <w:divBdr>
        <w:top w:val="none" w:sz="0" w:space="0" w:color="auto"/>
        <w:left w:val="none" w:sz="0" w:space="0" w:color="auto"/>
        <w:bottom w:val="none" w:sz="0" w:space="0" w:color="auto"/>
        <w:right w:val="none" w:sz="0" w:space="0" w:color="auto"/>
      </w:divBdr>
    </w:div>
    <w:div w:id="196433140">
      <w:bodyDiv w:val="1"/>
      <w:marLeft w:val="0"/>
      <w:marRight w:val="0"/>
      <w:marTop w:val="0"/>
      <w:marBottom w:val="0"/>
      <w:divBdr>
        <w:top w:val="none" w:sz="0" w:space="0" w:color="auto"/>
        <w:left w:val="none" w:sz="0" w:space="0" w:color="auto"/>
        <w:bottom w:val="none" w:sz="0" w:space="0" w:color="auto"/>
        <w:right w:val="none" w:sz="0" w:space="0" w:color="auto"/>
      </w:divBdr>
    </w:div>
    <w:div w:id="198278988">
      <w:bodyDiv w:val="1"/>
      <w:marLeft w:val="0"/>
      <w:marRight w:val="0"/>
      <w:marTop w:val="0"/>
      <w:marBottom w:val="0"/>
      <w:divBdr>
        <w:top w:val="none" w:sz="0" w:space="0" w:color="auto"/>
        <w:left w:val="none" w:sz="0" w:space="0" w:color="auto"/>
        <w:bottom w:val="none" w:sz="0" w:space="0" w:color="auto"/>
        <w:right w:val="none" w:sz="0" w:space="0" w:color="auto"/>
      </w:divBdr>
      <w:divsChild>
        <w:div w:id="1834568716">
          <w:marLeft w:val="0"/>
          <w:marRight w:val="0"/>
          <w:marTop w:val="0"/>
          <w:marBottom w:val="0"/>
          <w:divBdr>
            <w:top w:val="none" w:sz="0" w:space="0" w:color="auto"/>
            <w:left w:val="none" w:sz="0" w:space="0" w:color="auto"/>
            <w:bottom w:val="none" w:sz="0" w:space="0" w:color="auto"/>
            <w:right w:val="none" w:sz="0" w:space="0" w:color="auto"/>
          </w:divBdr>
        </w:div>
      </w:divsChild>
    </w:div>
    <w:div w:id="199245619">
      <w:bodyDiv w:val="1"/>
      <w:marLeft w:val="0"/>
      <w:marRight w:val="0"/>
      <w:marTop w:val="0"/>
      <w:marBottom w:val="0"/>
      <w:divBdr>
        <w:top w:val="none" w:sz="0" w:space="0" w:color="auto"/>
        <w:left w:val="none" w:sz="0" w:space="0" w:color="auto"/>
        <w:bottom w:val="none" w:sz="0" w:space="0" w:color="auto"/>
        <w:right w:val="none" w:sz="0" w:space="0" w:color="auto"/>
      </w:divBdr>
      <w:divsChild>
        <w:div w:id="332101133">
          <w:marLeft w:val="0"/>
          <w:marRight w:val="0"/>
          <w:marTop w:val="0"/>
          <w:marBottom w:val="0"/>
          <w:divBdr>
            <w:top w:val="none" w:sz="0" w:space="0" w:color="auto"/>
            <w:left w:val="none" w:sz="0" w:space="0" w:color="auto"/>
            <w:bottom w:val="none" w:sz="0" w:space="0" w:color="auto"/>
            <w:right w:val="none" w:sz="0" w:space="0" w:color="auto"/>
          </w:divBdr>
        </w:div>
      </w:divsChild>
    </w:div>
    <w:div w:id="201333451">
      <w:bodyDiv w:val="1"/>
      <w:marLeft w:val="0"/>
      <w:marRight w:val="0"/>
      <w:marTop w:val="0"/>
      <w:marBottom w:val="0"/>
      <w:divBdr>
        <w:top w:val="none" w:sz="0" w:space="0" w:color="auto"/>
        <w:left w:val="none" w:sz="0" w:space="0" w:color="auto"/>
        <w:bottom w:val="none" w:sz="0" w:space="0" w:color="auto"/>
        <w:right w:val="none" w:sz="0" w:space="0" w:color="auto"/>
      </w:divBdr>
      <w:divsChild>
        <w:div w:id="482890418">
          <w:marLeft w:val="0"/>
          <w:marRight w:val="0"/>
          <w:marTop w:val="0"/>
          <w:marBottom w:val="0"/>
          <w:divBdr>
            <w:top w:val="none" w:sz="0" w:space="0" w:color="auto"/>
            <w:left w:val="none" w:sz="0" w:space="0" w:color="auto"/>
            <w:bottom w:val="none" w:sz="0" w:space="0" w:color="auto"/>
            <w:right w:val="none" w:sz="0" w:space="0" w:color="auto"/>
          </w:divBdr>
        </w:div>
      </w:divsChild>
    </w:div>
    <w:div w:id="204952620">
      <w:bodyDiv w:val="1"/>
      <w:marLeft w:val="0"/>
      <w:marRight w:val="0"/>
      <w:marTop w:val="0"/>
      <w:marBottom w:val="0"/>
      <w:divBdr>
        <w:top w:val="none" w:sz="0" w:space="0" w:color="auto"/>
        <w:left w:val="none" w:sz="0" w:space="0" w:color="auto"/>
        <w:bottom w:val="none" w:sz="0" w:space="0" w:color="auto"/>
        <w:right w:val="none" w:sz="0" w:space="0" w:color="auto"/>
      </w:divBdr>
      <w:divsChild>
        <w:div w:id="1058897859">
          <w:marLeft w:val="0"/>
          <w:marRight w:val="0"/>
          <w:marTop w:val="0"/>
          <w:marBottom w:val="0"/>
          <w:divBdr>
            <w:top w:val="none" w:sz="0" w:space="0" w:color="auto"/>
            <w:left w:val="none" w:sz="0" w:space="0" w:color="auto"/>
            <w:bottom w:val="none" w:sz="0" w:space="0" w:color="auto"/>
            <w:right w:val="none" w:sz="0" w:space="0" w:color="auto"/>
          </w:divBdr>
        </w:div>
      </w:divsChild>
    </w:div>
    <w:div w:id="221449825">
      <w:bodyDiv w:val="1"/>
      <w:marLeft w:val="0"/>
      <w:marRight w:val="0"/>
      <w:marTop w:val="0"/>
      <w:marBottom w:val="0"/>
      <w:divBdr>
        <w:top w:val="none" w:sz="0" w:space="0" w:color="auto"/>
        <w:left w:val="none" w:sz="0" w:space="0" w:color="auto"/>
        <w:bottom w:val="none" w:sz="0" w:space="0" w:color="auto"/>
        <w:right w:val="none" w:sz="0" w:space="0" w:color="auto"/>
      </w:divBdr>
      <w:divsChild>
        <w:div w:id="1011488339">
          <w:marLeft w:val="0"/>
          <w:marRight w:val="0"/>
          <w:marTop w:val="0"/>
          <w:marBottom w:val="0"/>
          <w:divBdr>
            <w:top w:val="none" w:sz="0" w:space="0" w:color="auto"/>
            <w:left w:val="none" w:sz="0" w:space="0" w:color="auto"/>
            <w:bottom w:val="none" w:sz="0" w:space="0" w:color="auto"/>
            <w:right w:val="none" w:sz="0" w:space="0" w:color="auto"/>
          </w:divBdr>
        </w:div>
      </w:divsChild>
    </w:div>
    <w:div w:id="225457055">
      <w:bodyDiv w:val="1"/>
      <w:marLeft w:val="0"/>
      <w:marRight w:val="0"/>
      <w:marTop w:val="0"/>
      <w:marBottom w:val="0"/>
      <w:divBdr>
        <w:top w:val="none" w:sz="0" w:space="0" w:color="auto"/>
        <w:left w:val="none" w:sz="0" w:space="0" w:color="auto"/>
        <w:bottom w:val="none" w:sz="0" w:space="0" w:color="auto"/>
        <w:right w:val="none" w:sz="0" w:space="0" w:color="auto"/>
      </w:divBdr>
    </w:div>
    <w:div w:id="228269714">
      <w:bodyDiv w:val="1"/>
      <w:marLeft w:val="0"/>
      <w:marRight w:val="0"/>
      <w:marTop w:val="0"/>
      <w:marBottom w:val="0"/>
      <w:divBdr>
        <w:top w:val="none" w:sz="0" w:space="0" w:color="auto"/>
        <w:left w:val="none" w:sz="0" w:space="0" w:color="auto"/>
        <w:bottom w:val="none" w:sz="0" w:space="0" w:color="auto"/>
        <w:right w:val="none" w:sz="0" w:space="0" w:color="auto"/>
      </w:divBdr>
      <w:divsChild>
        <w:div w:id="1583374156">
          <w:marLeft w:val="0"/>
          <w:marRight w:val="0"/>
          <w:marTop w:val="0"/>
          <w:marBottom w:val="0"/>
          <w:divBdr>
            <w:top w:val="none" w:sz="0" w:space="0" w:color="auto"/>
            <w:left w:val="none" w:sz="0" w:space="0" w:color="auto"/>
            <w:bottom w:val="none" w:sz="0" w:space="0" w:color="auto"/>
            <w:right w:val="none" w:sz="0" w:space="0" w:color="auto"/>
          </w:divBdr>
        </w:div>
      </w:divsChild>
    </w:div>
    <w:div w:id="228539483">
      <w:bodyDiv w:val="1"/>
      <w:marLeft w:val="0"/>
      <w:marRight w:val="0"/>
      <w:marTop w:val="0"/>
      <w:marBottom w:val="0"/>
      <w:divBdr>
        <w:top w:val="none" w:sz="0" w:space="0" w:color="auto"/>
        <w:left w:val="none" w:sz="0" w:space="0" w:color="auto"/>
        <w:bottom w:val="none" w:sz="0" w:space="0" w:color="auto"/>
        <w:right w:val="none" w:sz="0" w:space="0" w:color="auto"/>
      </w:divBdr>
      <w:divsChild>
        <w:div w:id="1812820203">
          <w:marLeft w:val="0"/>
          <w:marRight w:val="0"/>
          <w:marTop w:val="0"/>
          <w:marBottom w:val="0"/>
          <w:divBdr>
            <w:top w:val="none" w:sz="0" w:space="0" w:color="auto"/>
            <w:left w:val="none" w:sz="0" w:space="0" w:color="auto"/>
            <w:bottom w:val="none" w:sz="0" w:space="0" w:color="auto"/>
            <w:right w:val="none" w:sz="0" w:space="0" w:color="auto"/>
          </w:divBdr>
        </w:div>
      </w:divsChild>
    </w:div>
    <w:div w:id="229461369">
      <w:bodyDiv w:val="1"/>
      <w:marLeft w:val="0"/>
      <w:marRight w:val="0"/>
      <w:marTop w:val="0"/>
      <w:marBottom w:val="0"/>
      <w:divBdr>
        <w:top w:val="none" w:sz="0" w:space="0" w:color="auto"/>
        <w:left w:val="none" w:sz="0" w:space="0" w:color="auto"/>
        <w:bottom w:val="none" w:sz="0" w:space="0" w:color="auto"/>
        <w:right w:val="none" w:sz="0" w:space="0" w:color="auto"/>
      </w:divBdr>
      <w:divsChild>
        <w:div w:id="96171864">
          <w:marLeft w:val="0"/>
          <w:marRight w:val="0"/>
          <w:marTop w:val="0"/>
          <w:marBottom w:val="0"/>
          <w:divBdr>
            <w:top w:val="none" w:sz="0" w:space="0" w:color="auto"/>
            <w:left w:val="none" w:sz="0" w:space="0" w:color="auto"/>
            <w:bottom w:val="none" w:sz="0" w:space="0" w:color="auto"/>
            <w:right w:val="none" w:sz="0" w:space="0" w:color="auto"/>
          </w:divBdr>
        </w:div>
      </w:divsChild>
    </w:div>
    <w:div w:id="230163773">
      <w:bodyDiv w:val="1"/>
      <w:marLeft w:val="0"/>
      <w:marRight w:val="0"/>
      <w:marTop w:val="0"/>
      <w:marBottom w:val="0"/>
      <w:divBdr>
        <w:top w:val="none" w:sz="0" w:space="0" w:color="auto"/>
        <w:left w:val="none" w:sz="0" w:space="0" w:color="auto"/>
        <w:bottom w:val="none" w:sz="0" w:space="0" w:color="auto"/>
        <w:right w:val="none" w:sz="0" w:space="0" w:color="auto"/>
      </w:divBdr>
    </w:div>
    <w:div w:id="233124030">
      <w:bodyDiv w:val="1"/>
      <w:marLeft w:val="0"/>
      <w:marRight w:val="0"/>
      <w:marTop w:val="0"/>
      <w:marBottom w:val="0"/>
      <w:divBdr>
        <w:top w:val="none" w:sz="0" w:space="0" w:color="auto"/>
        <w:left w:val="none" w:sz="0" w:space="0" w:color="auto"/>
        <w:bottom w:val="none" w:sz="0" w:space="0" w:color="auto"/>
        <w:right w:val="none" w:sz="0" w:space="0" w:color="auto"/>
      </w:divBdr>
      <w:divsChild>
        <w:div w:id="447310746">
          <w:marLeft w:val="0"/>
          <w:marRight w:val="0"/>
          <w:marTop w:val="0"/>
          <w:marBottom w:val="0"/>
          <w:divBdr>
            <w:top w:val="none" w:sz="0" w:space="0" w:color="auto"/>
            <w:left w:val="none" w:sz="0" w:space="0" w:color="auto"/>
            <w:bottom w:val="none" w:sz="0" w:space="0" w:color="auto"/>
            <w:right w:val="none" w:sz="0" w:space="0" w:color="auto"/>
          </w:divBdr>
        </w:div>
      </w:divsChild>
    </w:div>
    <w:div w:id="234976555">
      <w:bodyDiv w:val="1"/>
      <w:marLeft w:val="0"/>
      <w:marRight w:val="0"/>
      <w:marTop w:val="0"/>
      <w:marBottom w:val="0"/>
      <w:divBdr>
        <w:top w:val="none" w:sz="0" w:space="0" w:color="auto"/>
        <w:left w:val="none" w:sz="0" w:space="0" w:color="auto"/>
        <w:bottom w:val="none" w:sz="0" w:space="0" w:color="auto"/>
        <w:right w:val="none" w:sz="0" w:space="0" w:color="auto"/>
      </w:divBdr>
      <w:divsChild>
        <w:div w:id="1882787955">
          <w:marLeft w:val="0"/>
          <w:marRight w:val="0"/>
          <w:marTop w:val="0"/>
          <w:marBottom w:val="0"/>
          <w:divBdr>
            <w:top w:val="none" w:sz="0" w:space="0" w:color="auto"/>
            <w:left w:val="none" w:sz="0" w:space="0" w:color="auto"/>
            <w:bottom w:val="none" w:sz="0" w:space="0" w:color="auto"/>
            <w:right w:val="none" w:sz="0" w:space="0" w:color="auto"/>
          </w:divBdr>
        </w:div>
      </w:divsChild>
    </w:div>
    <w:div w:id="242495460">
      <w:bodyDiv w:val="1"/>
      <w:marLeft w:val="0"/>
      <w:marRight w:val="0"/>
      <w:marTop w:val="0"/>
      <w:marBottom w:val="0"/>
      <w:divBdr>
        <w:top w:val="none" w:sz="0" w:space="0" w:color="auto"/>
        <w:left w:val="none" w:sz="0" w:space="0" w:color="auto"/>
        <w:bottom w:val="none" w:sz="0" w:space="0" w:color="auto"/>
        <w:right w:val="none" w:sz="0" w:space="0" w:color="auto"/>
      </w:divBdr>
    </w:div>
    <w:div w:id="243225812">
      <w:bodyDiv w:val="1"/>
      <w:marLeft w:val="0"/>
      <w:marRight w:val="0"/>
      <w:marTop w:val="0"/>
      <w:marBottom w:val="0"/>
      <w:divBdr>
        <w:top w:val="none" w:sz="0" w:space="0" w:color="auto"/>
        <w:left w:val="none" w:sz="0" w:space="0" w:color="auto"/>
        <w:bottom w:val="none" w:sz="0" w:space="0" w:color="auto"/>
        <w:right w:val="none" w:sz="0" w:space="0" w:color="auto"/>
      </w:divBdr>
      <w:divsChild>
        <w:div w:id="691150994">
          <w:marLeft w:val="0"/>
          <w:marRight w:val="0"/>
          <w:marTop w:val="0"/>
          <w:marBottom w:val="0"/>
          <w:divBdr>
            <w:top w:val="none" w:sz="0" w:space="0" w:color="auto"/>
            <w:left w:val="none" w:sz="0" w:space="0" w:color="auto"/>
            <w:bottom w:val="none" w:sz="0" w:space="0" w:color="auto"/>
            <w:right w:val="none" w:sz="0" w:space="0" w:color="auto"/>
          </w:divBdr>
        </w:div>
      </w:divsChild>
    </w:div>
    <w:div w:id="244068619">
      <w:bodyDiv w:val="1"/>
      <w:marLeft w:val="0"/>
      <w:marRight w:val="0"/>
      <w:marTop w:val="0"/>
      <w:marBottom w:val="0"/>
      <w:divBdr>
        <w:top w:val="none" w:sz="0" w:space="0" w:color="auto"/>
        <w:left w:val="none" w:sz="0" w:space="0" w:color="auto"/>
        <w:bottom w:val="none" w:sz="0" w:space="0" w:color="auto"/>
        <w:right w:val="none" w:sz="0" w:space="0" w:color="auto"/>
      </w:divBdr>
    </w:div>
    <w:div w:id="244414475">
      <w:bodyDiv w:val="1"/>
      <w:marLeft w:val="0"/>
      <w:marRight w:val="0"/>
      <w:marTop w:val="0"/>
      <w:marBottom w:val="0"/>
      <w:divBdr>
        <w:top w:val="none" w:sz="0" w:space="0" w:color="auto"/>
        <w:left w:val="none" w:sz="0" w:space="0" w:color="auto"/>
        <w:bottom w:val="none" w:sz="0" w:space="0" w:color="auto"/>
        <w:right w:val="none" w:sz="0" w:space="0" w:color="auto"/>
      </w:divBdr>
      <w:divsChild>
        <w:div w:id="1529681595">
          <w:marLeft w:val="0"/>
          <w:marRight w:val="0"/>
          <w:marTop w:val="0"/>
          <w:marBottom w:val="0"/>
          <w:divBdr>
            <w:top w:val="none" w:sz="0" w:space="0" w:color="auto"/>
            <w:left w:val="none" w:sz="0" w:space="0" w:color="auto"/>
            <w:bottom w:val="none" w:sz="0" w:space="0" w:color="auto"/>
            <w:right w:val="none" w:sz="0" w:space="0" w:color="auto"/>
          </w:divBdr>
        </w:div>
      </w:divsChild>
    </w:div>
    <w:div w:id="247660604">
      <w:bodyDiv w:val="1"/>
      <w:marLeft w:val="0"/>
      <w:marRight w:val="0"/>
      <w:marTop w:val="0"/>
      <w:marBottom w:val="0"/>
      <w:divBdr>
        <w:top w:val="none" w:sz="0" w:space="0" w:color="auto"/>
        <w:left w:val="none" w:sz="0" w:space="0" w:color="auto"/>
        <w:bottom w:val="none" w:sz="0" w:space="0" w:color="auto"/>
        <w:right w:val="none" w:sz="0" w:space="0" w:color="auto"/>
      </w:divBdr>
    </w:div>
    <w:div w:id="263152774">
      <w:bodyDiv w:val="1"/>
      <w:marLeft w:val="0"/>
      <w:marRight w:val="0"/>
      <w:marTop w:val="0"/>
      <w:marBottom w:val="0"/>
      <w:divBdr>
        <w:top w:val="none" w:sz="0" w:space="0" w:color="auto"/>
        <w:left w:val="none" w:sz="0" w:space="0" w:color="auto"/>
        <w:bottom w:val="none" w:sz="0" w:space="0" w:color="auto"/>
        <w:right w:val="none" w:sz="0" w:space="0" w:color="auto"/>
      </w:divBdr>
    </w:div>
    <w:div w:id="263346676">
      <w:bodyDiv w:val="1"/>
      <w:marLeft w:val="0"/>
      <w:marRight w:val="0"/>
      <w:marTop w:val="0"/>
      <w:marBottom w:val="0"/>
      <w:divBdr>
        <w:top w:val="none" w:sz="0" w:space="0" w:color="auto"/>
        <w:left w:val="none" w:sz="0" w:space="0" w:color="auto"/>
        <w:bottom w:val="none" w:sz="0" w:space="0" w:color="auto"/>
        <w:right w:val="none" w:sz="0" w:space="0" w:color="auto"/>
      </w:divBdr>
    </w:div>
    <w:div w:id="266155905">
      <w:bodyDiv w:val="1"/>
      <w:marLeft w:val="0"/>
      <w:marRight w:val="0"/>
      <w:marTop w:val="0"/>
      <w:marBottom w:val="0"/>
      <w:divBdr>
        <w:top w:val="none" w:sz="0" w:space="0" w:color="auto"/>
        <w:left w:val="none" w:sz="0" w:space="0" w:color="auto"/>
        <w:bottom w:val="none" w:sz="0" w:space="0" w:color="auto"/>
        <w:right w:val="none" w:sz="0" w:space="0" w:color="auto"/>
      </w:divBdr>
      <w:divsChild>
        <w:div w:id="745538984">
          <w:marLeft w:val="0"/>
          <w:marRight w:val="0"/>
          <w:marTop w:val="0"/>
          <w:marBottom w:val="0"/>
          <w:divBdr>
            <w:top w:val="none" w:sz="0" w:space="0" w:color="auto"/>
            <w:left w:val="none" w:sz="0" w:space="0" w:color="auto"/>
            <w:bottom w:val="none" w:sz="0" w:space="0" w:color="auto"/>
            <w:right w:val="none" w:sz="0" w:space="0" w:color="auto"/>
          </w:divBdr>
        </w:div>
      </w:divsChild>
    </w:div>
    <w:div w:id="269900426">
      <w:bodyDiv w:val="1"/>
      <w:marLeft w:val="0"/>
      <w:marRight w:val="0"/>
      <w:marTop w:val="0"/>
      <w:marBottom w:val="0"/>
      <w:divBdr>
        <w:top w:val="none" w:sz="0" w:space="0" w:color="auto"/>
        <w:left w:val="none" w:sz="0" w:space="0" w:color="auto"/>
        <w:bottom w:val="none" w:sz="0" w:space="0" w:color="auto"/>
        <w:right w:val="none" w:sz="0" w:space="0" w:color="auto"/>
      </w:divBdr>
      <w:divsChild>
        <w:div w:id="796489356">
          <w:marLeft w:val="0"/>
          <w:marRight w:val="0"/>
          <w:marTop w:val="0"/>
          <w:marBottom w:val="0"/>
          <w:divBdr>
            <w:top w:val="none" w:sz="0" w:space="0" w:color="auto"/>
            <w:left w:val="none" w:sz="0" w:space="0" w:color="auto"/>
            <w:bottom w:val="none" w:sz="0" w:space="0" w:color="auto"/>
            <w:right w:val="none" w:sz="0" w:space="0" w:color="auto"/>
          </w:divBdr>
        </w:div>
      </w:divsChild>
    </w:div>
    <w:div w:id="272174879">
      <w:bodyDiv w:val="1"/>
      <w:marLeft w:val="0"/>
      <w:marRight w:val="0"/>
      <w:marTop w:val="0"/>
      <w:marBottom w:val="0"/>
      <w:divBdr>
        <w:top w:val="none" w:sz="0" w:space="0" w:color="auto"/>
        <w:left w:val="none" w:sz="0" w:space="0" w:color="auto"/>
        <w:bottom w:val="none" w:sz="0" w:space="0" w:color="auto"/>
        <w:right w:val="none" w:sz="0" w:space="0" w:color="auto"/>
      </w:divBdr>
      <w:divsChild>
        <w:div w:id="1319269231">
          <w:marLeft w:val="0"/>
          <w:marRight w:val="0"/>
          <w:marTop w:val="0"/>
          <w:marBottom w:val="0"/>
          <w:divBdr>
            <w:top w:val="none" w:sz="0" w:space="0" w:color="auto"/>
            <w:left w:val="none" w:sz="0" w:space="0" w:color="auto"/>
            <w:bottom w:val="none" w:sz="0" w:space="0" w:color="auto"/>
            <w:right w:val="none" w:sz="0" w:space="0" w:color="auto"/>
          </w:divBdr>
        </w:div>
      </w:divsChild>
    </w:div>
    <w:div w:id="279344330">
      <w:bodyDiv w:val="1"/>
      <w:marLeft w:val="0"/>
      <w:marRight w:val="0"/>
      <w:marTop w:val="0"/>
      <w:marBottom w:val="0"/>
      <w:divBdr>
        <w:top w:val="none" w:sz="0" w:space="0" w:color="auto"/>
        <w:left w:val="none" w:sz="0" w:space="0" w:color="auto"/>
        <w:bottom w:val="none" w:sz="0" w:space="0" w:color="auto"/>
        <w:right w:val="none" w:sz="0" w:space="0" w:color="auto"/>
      </w:divBdr>
      <w:divsChild>
        <w:div w:id="566652376">
          <w:marLeft w:val="0"/>
          <w:marRight w:val="0"/>
          <w:marTop w:val="0"/>
          <w:marBottom w:val="0"/>
          <w:divBdr>
            <w:top w:val="none" w:sz="0" w:space="0" w:color="auto"/>
            <w:left w:val="none" w:sz="0" w:space="0" w:color="auto"/>
            <w:bottom w:val="none" w:sz="0" w:space="0" w:color="auto"/>
            <w:right w:val="none" w:sz="0" w:space="0" w:color="auto"/>
          </w:divBdr>
        </w:div>
      </w:divsChild>
    </w:div>
    <w:div w:id="287706911">
      <w:bodyDiv w:val="1"/>
      <w:marLeft w:val="0"/>
      <w:marRight w:val="0"/>
      <w:marTop w:val="0"/>
      <w:marBottom w:val="0"/>
      <w:divBdr>
        <w:top w:val="none" w:sz="0" w:space="0" w:color="auto"/>
        <w:left w:val="none" w:sz="0" w:space="0" w:color="auto"/>
        <w:bottom w:val="none" w:sz="0" w:space="0" w:color="auto"/>
        <w:right w:val="none" w:sz="0" w:space="0" w:color="auto"/>
      </w:divBdr>
    </w:div>
    <w:div w:id="296646174">
      <w:bodyDiv w:val="1"/>
      <w:marLeft w:val="0"/>
      <w:marRight w:val="0"/>
      <w:marTop w:val="0"/>
      <w:marBottom w:val="0"/>
      <w:divBdr>
        <w:top w:val="none" w:sz="0" w:space="0" w:color="auto"/>
        <w:left w:val="none" w:sz="0" w:space="0" w:color="auto"/>
        <w:bottom w:val="none" w:sz="0" w:space="0" w:color="auto"/>
        <w:right w:val="none" w:sz="0" w:space="0" w:color="auto"/>
      </w:divBdr>
      <w:divsChild>
        <w:div w:id="114757356">
          <w:marLeft w:val="0"/>
          <w:marRight w:val="0"/>
          <w:marTop w:val="0"/>
          <w:marBottom w:val="0"/>
          <w:divBdr>
            <w:top w:val="none" w:sz="0" w:space="0" w:color="auto"/>
            <w:left w:val="none" w:sz="0" w:space="0" w:color="auto"/>
            <w:bottom w:val="none" w:sz="0" w:space="0" w:color="auto"/>
            <w:right w:val="none" w:sz="0" w:space="0" w:color="auto"/>
          </w:divBdr>
          <w:divsChild>
            <w:div w:id="1031803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97340713">
      <w:bodyDiv w:val="1"/>
      <w:marLeft w:val="0"/>
      <w:marRight w:val="0"/>
      <w:marTop w:val="0"/>
      <w:marBottom w:val="0"/>
      <w:divBdr>
        <w:top w:val="none" w:sz="0" w:space="0" w:color="auto"/>
        <w:left w:val="none" w:sz="0" w:space="0" w:color="auto"/>
        <w:bottom w:val="none" w:sz="0" w:space="0" w:color="auto"/>
        <w:right w:val="none" w:sz="0" w:space="0" w:color="auto"/>
      </w:divBdr>
      <w:divsChild>
        <w:div w:id="1380401574">
          <w:marLeft w:val="0"/>
          <w:marRight w:val="0"/>
          <w:marTop w:val="0"/>
          <w:marBottom w:val="0"/>
          <w:divBdr>
            <w:top w:val="none" w:sz="0" w:space="0" w:color="auto"/>
            <w:left w:val="none" w:sz="0" w:space="0" w:color="auto"/>
            <w:bottom w:val="none" w:sz="0" w:space="0" w:color="auto"/>
            <w:right w:val="none" w:sz="0" w:space="0" w:color="auto"/>
          </w:divBdr>
        </w:div>
      </w:divsChild>
    </w:div>
    <w:div w:id="300889927">
      <w:bodyDiv w:val="1"/>
      <w:marLeft w:val="0"/>
      <w:marRight w:val="0"/>
      <w:marTop w:val="0"/>
      <w:marBottom w:val="0"/>
      <w:divBdr>
        <w:top w:val="none" w:sz="0" w:space="0" w:color="auto"/>
        <w:left w:val="none" w:sz="0" w:space="0" w:color="auto"/>
        <w:bottom w:val="none" w:sz="0" w:space="0" w:color="auto"/>
        <w:right w:val="none" w:sz="0" w:space="0" w:color="auto"/>
      </w:divBdr>
      <w:divsChild>
        <w:div w:id="1224370057">
          <w:marLeft w:val="0"/>
          <w:marRight w:val="0"/>
          <w:marTop w:val="0"/>
          <w:marBottom w:val="0"/>
          <w:divBdr>
            <w:top w:val="none" w:sz="0" w:space="0" w:color="auto"/>
            <w:left w:val="none" w:sz="0" w:space="0" w:color="auto"/>
            <w:bottom w:val="none" w:sz="0" w:space="0" w:color="auto"/>
            <w:right w:val="none" w:sz="0" w:space="0" w:color="auto"/>
          </w:divBdr>
        </w:div>
      </w:divsChild>
    </w:div>
    <w:div w:id="303512413">
      <w:bodyDiv w:val="1"/>
      <w:marLeft w:val="0"/>
      <w:marRight w:val="0"/>
      <w:marTop w:val="0"/>
      <w:marBottom w:val="0"/>
      <w:divBdr>
        <w:top w:val="none" w:sz="0" w:space="0" w:color="auto"/>
        <w:left w:val="none" w:sz="0" w:space="0" w:color="auto"/>
        <w:bottom w:val="none" w:sz="0" w:space="0" w:color="auto"/>
        <w:right w:val="none" w:sz="0" w:space="0" w:color="auto"/>
      </w:divBdr>
      <w:divsChild>
        <w:div w:id="186188457">
          <w:marLeft w:val="0"/>
          <w:marRight w:val="0"/>
          <w:marTop w:val="0"/>
          <w:marBottom w:val="0"/>
          <w:divBdr>
            <w:top w:val="none" w:sz="0" w:space="0" w:color="auto"/>
            <w:left w:val="none" w:sz="0" w:space="0" w:color="auto"/>
            <w:bottom w:val="none" w:sz="0" w:space="0" w:color="auto"/>
            <w:right w:val="none" w:sz="0" w:space="0" w:color="auto"/>
          </w:divBdr>
        </w:div>
      </w:divsChild>
    </w:div>
    <w:div w:id="308632707">
      <w:bodyDiv w:val="1"/>
      <w:marLeft w:val="0"/>
      <w:marRight w:val="0"/>
      <w:marTop w:val="0"/>
      <w:marBottom w:val="0"/>
      <w:divBdr>
        <w:top w:val="none" w:sz="0" w:space="0" w:color="auto"/>
        <w:left w:val="none" w:sz="0" w:space="0" w:color="auto"/>
        <w:bottom w:val="none" w:sz="0" w:space="0" w:color="auto"/>
        <w:right w:val="none" w:sz="0" w:space="0" w:color="auto"/>
      </w:divBdr>
      <w:divsChild>
        <w:div w:id="65805785">
          <w:marLeft w:val="0"/>
          <w:marRight w:val="0"/>
          <w:marTop w:val="0"/>
          <w:marBottom w:val="0"/>
          <w:divBdr>
            <w:top w:val="none" w:sz="0" w:space="0" w:color="auto"/>
            <w:left w:val="none" w:sz="0" w:space="0" w:color="auto"/>
            <w:bottom w:val="none" w:sz="0" w:space="0" w:color="auto"/>
            <w:right w:val="none" w:sz="0" w:space="0" w:color="auto"/>
          </w:divBdr>
          <w:divsChild>
            <w:div w:id="1720200362">
              <w:marLeft w:val="-225"/>
              <w:marRight w:val="-225"/>
              <w:marTop w:val="0"/>
              <w:marBottom w:val="0"/>
              <w:divBdr>
                <w:top w:val="none" w:sz="0" w:space="0" w:color="auto"/>
                <w:left w:val="none" w:sz="0" w:space="0" w:color="auto"/>
                <w:bottom w:val="none" w:sz="0" w:space="0" w:color="auto"/>
                <w:right w:val="none" w:sz="0" w:space="0" w:color="auto"/>
              </w:divBdr>
              <w:divsChild>
                <w:div w:id="1033962118">
                  <w:marLeft w:val="0"/>
                  <w:marRight w:val="0"/>
                  <w:marTop w:val="0"/>
                  <w:marBottom w:val="0"/>
                  <w:divBdr>
                    <w:top w:val="none" w:sz="0" w:space="0" w:color="auto"/>
                    <w:left w:val="none" w:sz="0" w:space="0" w:color="auto"/>
                    <w:bottom w:val="none" w:sz="0" w:space="0" w:color="auto"/>
                    <w:right w:val="none" w:sz="0" w:space="0" w:color="auto"/>
                  </w:divBdr>
                  <w:divsChild>
                    <w:div w:id="839931778">
                      <w:marLeft w:val="0"/>
                      <w:marRight w:val="0"/>
                      <w:marTop w:val="0"/>
                      <w:marBottom w:val="0"/>
                      <w:divBdr>
                        <w:top w:val="none" w:sz="0" w:space="0" w:color="auto"/>
                        <w:left w:val="none" w:sz="0" w:space="0" w:color="auto"/>
                        <w:bottom w:val="none" w:sz="0" w:space="0" w:color="auto"/>
                        <w:right w:val="none" w:sz="0" w:space="0" w:color="auto"/>
                      </w:divBdr>
                      <w:divsChild>
                        <w:div w:id="75902303">
                          <w:marLeft w:val="0"/>
                          <w:marRight w:val="0"/>
                          <w:marTop w:val="0"/>
                          <w:marBottom w:val="0"/>
                          <w:divBdr>
                            <w:top w:val="none" w:sz="0" w:space="0" w:color="auto"/>
                            <w:left w:val="none" w:sz="0" w:space="0" w:color="auto"/>
                            <w:bottom w:val="none" w:sz="0" w:space="0" w:color="auto"/>
                            <w:right w:val="none" w:sz="0" w:space="0" w:color="auto"/>
                          </w:divBdr>
                          <w:divsChild>
                            <w:div w:id="1942830461">
                              <w:marLeft w:val="0"/>
                              <w:marRight w:val="0"/>
                              <w:marTop w:val="0"/>
                              <w:marBottom w:val="0"/>
                              <w:divBdr>
                                <w:top w:val="none" w:sz="0" w:space="0" w:color="auto"/>
                                <w:left w:val="none" w:sz="0" w:space="0" w:color="auto"/>
                                <w:bottom w:val="none" w:sz="0" w:space="0" w:color="auto"/>
                                <w:right w:val="none" w:sz="0" w:space="0" w:color="auto"/>
                              </w:divBdr>
                              <w:divsChild>
                                <w:div w:id="817038606">
                                  <w:marLeft w:val="0"/>
                                  <w:marRight w:val="0"/>
                                  <w:marTop w:val="0"/>
                                  <w:marBottom w:val="0"/>
                                  <w:divBdr>
                                    <w:top w:val="none" w:sz="0" w:space="0" w:color="auto"/>
                                    <w:left w:val="none" w:sz="0" w:space="0" w:color="auto"/>
                                    <w:bottom w:val="none" w:sz="0" w:space="0" w:color="auto"/>
                                    <w:right w:val="none" w:sz="0" w:space="0" w:color="auto"/>
                                  </w:divBdr>
                                  <w:divsChild>
                                    <w:div w:id="692540977">
                                      <w:marLeft w:val="0"/>
                                      <w:marRight w:val="0"/>
                                      <w:marTop w:val="0"/>
                                      <w:marBottom w:val="0"/>
                                      <w:divBdr>
                                        <w:top w:val="none" w:sz="0" w:space="0" w:color="auto"/>
                                        <w:left w:val="none" w:sz="0" w:space="0" w:color="auto"/>
                                        <w:bottom w:val="none" w:sz="0" w:space="0" w:color="auto"/>
                                        <w:right w:val="none" w:sz="0" w:space="0" w:color="auto"/>
                                      </w:divBdr>
                                      <w:divsChild>
                                        <w:div w:id="207689307">
                                          <w:marLeft w:val="0"/>
                                          <w:marRight w:val="0"/>
                                          <w:marTop w:val="0"/>
                                          <w:marBottom w:val="0"/>
                                          <w:divBdr>
                                            <w:top w:val="none" w:sz="0" w:space="0" w:color="auto"/>
                                            <w:left w:val="none" w:sz="0" w:space="0" w:color="auto"/>
                                            <w:bottom w:val="none" w:sz="0" w:space="0" w:color="auto"/>
                                            <w:right w:val="none" w:sz="0" w:space="0" w:color="auto"/>
                                          </w:divBdr>
                                          <w:divsChild>
                                            <w:div w:id="1471049693">
                                              <w:marLeft w:val="0"/>
                                              <w:marRight w:val="0"/>
                                              <w:marTop w:val="0"/>
                                              <w:marBottom w:val="0"/>
                                              <w:divBdr>
                                                <w:top w:val="none" w:sz="0" w:space="0" w:color="auto"/>
                                                <w:left w:val="none" w:sz="0" w:space="0" w:color="auto"/>
                                                <w:bottom w:val="none" w:sz="0" w:space="0" w:color="auto"/>
                                                <w:right w:val="none" w:sz="0" w:space="0" w:color="auto"/>
                                              </w:divBdr>
                                              <w:divsChild>
                                                <w:div w:id="1182473961">
                                                  <w:marLeft w:val="0"/>
                                                  <w:marRight w:val="0"/>
                                                  <w:marTop w:val="0"/>
                                                  <w:marBottom w:val="0"/>
                                                  <w:divBdr>
                                                    <w:top w:val="none" w:sz="0" w:space="0" w:color="auto"/>
                                                    <w:left w:val="none" w:sz="0" w:space="0" w:color="auto"/>
                                                    <w:bottom w:val="none" w:sz="0" w:space="0" w:color="auto"/>
                                                    <w:right w:val="none" w:sz="0" w:space="0" w:color="auto"/>
                                                  </w:divBdr>
                                                  <w:divsChild>
                                                    <w:div w:id="1754356424">
                                                      <w:marLeft w:val="0"/>
                                                      <w:marRight w:val="0"/>
                                                      <w:marTop w:val="0"/>
                                                      <w:marBottom w:val="0"/>
                                                      <w:divBdr>
                                                        <w:top w:val="none" w:sz="0" w:space="0" w:color="auto"/>
                                                        <w:left w:val="none" w:sz="0" w:space="0" w:color="auto"/>
                                                        <w:bottom w:val="none" w:sz="0" w:space="0" w:color="auto"/>
                                                        <w:right w:val="none" w:sz="0" w:space="0" w:color="auto"/>
                                                      </w:divBdr>
                                                      <w:divsChild>
                                                        <w:div w:id="140799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714490">
      <w:bodyDiv w:val="1"/>
      <w:marLeft w:val="0"/>
      <w:marRight w:val="0"/>
      <w:marTop w:val="0"/>
      <w:marBottom w:val="0"/>
      <w:divBdr>
        <w:top w:val="none" w:sz="0" w:space="0" w:color="auto"/>
        <w:left w:val="none" w:sz="0" w:space="0" w:color="auto"/>
        <w:bottom w:val="none" w:sz="0" w:space="0" w:color="auto"/>
        <w:right w:val="none" w:sz="0" w:space="0" w:color="auto"/>
      </w:divBdr>
    </w:div>
    <w:div w:id="313683614">
      <w:bodyDiv w:val="1"/>
      <w:marLeft w:val="0"/>
      <w:marRight w:val="0"/>
      <w:marTop w:val="0"/>
      <w:marBottom w:val="0"/>
      <w:divBdr>
        <w:top w:val="none" w:sz="0" w:space="0" w:color="auto"/>
        <w:left w:val="none" w:sz="0" w:space="0" w:color="auto"/>
        <w:bottom w:val="none" w:sz="0" w:space="0" w:color="auto"/>
        <w:right w:val="none" w:sz="0" w:space="0" w:color="auto"/>
      </w:divBdr>
      <w:divsChild>
        <w:div w:id="1242330187">
          <w:marLeft w:val="0"/>
          <w:marRight w:val="0"/>
          <w:marTop w:val="0"/>
          <w:marBottom w:val="0"/>
          <w:divBdr>
            <w:top w:val="none" w:sz="0" w:space="0" w:color="auto"/>
            <w:left w:val="none" w:sz="0" w:space="0" w:color="auto"/>
            <w:bottom w:val="none" w:sz="0" w:space="0" w:color="auto"/>
            <w:right w:val="none" w:sz="0" w:space="0" w:color="auto"/>
          </w:divBdr>
        </w:div>
      </w:divsChild>
    </w:div>
    <w:div w:id="314263711">
      <w:bodyDiv w:val="1"/>
      <w:marLeft w:val="0"/>
      <w:marRight w:val="0"/>
      <w:marTop w:val="0"/>
      <w:marBottom w:val="0"/>
      <w:divBdr>
        <w:top w:val="none" w:sz="0" w:space="0" w:color="auto"/>
        <w:left w:val="none" w:sz="0" w:space="0" w:color="auto"/>
        <w:bottom w:val="none" w:sz="0" w:space="0" w:color="auto"/>
        <w:right w:val="none" w:sz="0" w:space="0" w:color="auto"/>
      </w:divBdr>
      <w:divsChild>
        <w:div w:id="1854491026">
          <w:marLeft w:val="0"/>
          <w:marRight w:val="0"/>
          <w:marTop w:val="0"/>
          <w:marBottom w:val="0"/>
          <w:divBdr>
            <w:top w:val="none" w:sz="0" w:space="0" w:color="auto"/>
            <w:left w:val="none" w:sz="0" w:space="0" w:color="auto"/>
            <w:bottom w:val="none" w:sz="0" w:space="0" w:color="auto"/>
            <w:right w:val="none" w:sz="0" w:space="0" w:color="auto"/>
          </w:divBdr>
        </w:div>
      </w:divsChild>
    </w:div>
    <w:div w:id="314339477">
      <w:bodyDiv w:val="1"/>
      <w:marLeft w:val="0"/>
      <w:marRight w:val="0"/>
      <w:marTop w:val="0"/>
      <w:marBottom w:val="0"/>
      <w:divBdr>
        <w:top w:val="none" w:sz="0" w:space="0" w:color="auto"/>
        <w:left w:val="none" w:sz="0" w:space="0" w:color="auto"/>
        <w:bottom w:val="none" w:sz="0" w:space="0" w:color="auto"/>
        <w:right w:val="none" w:sz="0" w:space="0" w:color="auto"/>
      </w:divBdr>
      <w:divsChild>
        <w:div w:id="549076897">
          <w:marLeft w:val="0"/>
          <w:marRight w:val="0"/>
          <w:marTop w:val="0"/>
          <w:marBottom w:val="0"/>
          <w:divBdr>
            <w:top w:val="none" w:sz="0" w:space="0" w:color="auto"/>
            <w:left w:val="none" w:sz="0" w:space="0" w:color="auto"/>
            <w:bottom w:val="none" w:sz="0" w:space="0" w:color="auto"/>
            <w:right w:val="none" w:sz="0" w:space="0" w:color="auto"/>
          </w:divBdr>
        </w:div>
      </w:divsChild>
    </w:div>
    <w:div w:id="320426817">
      <w:bodyDiv w:val="1"/>
      <w:marLeft w:val="0"/>
      <w:marRight w:val="0"/>
      <w:marTop w:val="0"/>
      <w:marBottom w:val="0"/>
      <w:divBdr>
        <w:top w:val="none" w:sz="0" w:space="0" w:color="auto"/>
        <w:left w:val="none" w:sz="0" w:space="0" w:color="auto"/>
        <w:bottom w:val="none" w:sz="0" w:space="0" w:color="auto"/>
        <w:right w:val="none" w:sz="0" w:space="0" w:color="auto"/>
      </w:divBdr>
    </w:div>
    <w:div w:id="320814800">
      <w:bodyDiv w:val="1"/>
      <w:marLeft w:val="0"/>
      <w:marRight w:val="0"/>
      <w:marTop w:val="0"/>
      <w:marBottom w:val="0"/>
      <w:divBdr>
        <w:top w:val="none" w:sz="0" w:space="0" w:color="auto"/>
        <w:left w:val="none" w:sz="0" w:space="0" w:color="auto"/>
        <w:bottom w:val="none" w:sz="0" w:space="0" w:color="auto"/>
        <w:right w:val="none" w:sz="0" w:space="0" w:color="auto"/>
      </w:divBdr>
    </w:div>
    <w:div w:id="322707764">
      <w:bodyDiv w:val="1"/>
      <w:marLeft w:val="0"/>
      <w:marRight w:val="0"/>
      <w:marTop w:val="0"/>
      <w:marBottom w:val="0"/>
      <w:divBdr>
        <w:top w:val="none" w:sz="0" w:space="0" w:color="auto"/>
        <w:left w:val="none" w:sz="0" w:space="0" w:color="auto"/>
        <w:bottom w:val="none" w:sz="0" w:space="0" w:color="auto"/>
        <w:right w:val="none" w:sz="0" w:space="0" w:color="auto"/>
      </w:divBdr>
      <w:divsChild>
        <w:div w:id="912667629">
          <w:marLeft w:val="0"/>
          <w:marRight w:val="0"/>
          <w:marTop w:val="0"/>
          <w:marBottom w:val="0"/>
          <w:divBdr>
            <w:top w:val="none" w:sz="0" w:space="0" w:color="auto"/>
            <w:left w:val="none" w:sz="0" w:space="0" w:color="auto"/>
            <w:bottom w:val="none" w:sz="0" w:space="0" w:color="auto"/>
            <w:right w:val="none" w:sz="0" w:space="0" w:color="auto"/>
          </w:divBdr>
        </w:div>
      </w:divsChild>
    </w:div>
    <w:div w:id="327563998">
      <w:bodyDiv w:val="1"/>
      <w:marLeft w:val="0"/>
      <w:marRight w:val="0"/>
      <w:marTop w:val="0"/>
      <w:marBottom w:val="0"/>
      <w:divBdr>
        <w:top w:val="none" w:sz="0" w:space="0" w:color="auto"/>
        <w:left w:val="none" w:sz="0" w:space="0" w:color="auto"/>
        <w:bottom w:val="none" w:sz="0" w:space="0" w:color="auto"/>
        <w:right w:val="none" w:sz="0" w:space="0" w:color="auto"/>
      </w:divBdr>
      <w:divsChild>
        <w:div w:id="1455254489">
          <w:marLeft w:val="0"/>
          <w:marRight w:val="0"/>
          <w:marTop w:val="0"/>
          <w:marBottom w:val="0"/>
          <w:divBdr>
            <w:top w:val="none" w:sz="0" w:space="0" w:color="auto"/>
            <w:left w:val="none" w:sz="0" w:space="0" w:color="auto"/>
            <w:bottom w:val="none" w:sz="0" w:space="0" w:color="auto"/>
            <w:right w:val="none" w:sz="0" w:space="0" w:color="auto"/>
          </w:divBdr>
        </w:div>
      </w:divsChild>
    </w:div>
    <w:div w:id="327754969">
      <w:bodyDiv w:val="1"/>
      <w:marLeft w:val="0"/>
      <w:marRight w:val="0"/>
      <w:marTop w:val="0"/>
      <w:marBottom w:val="0"/>
      <w:divBdr>
        <w:top w:val="none" w:sz="0" w:space="0" w:color="auto"/>
        <w:left w:val="none" w:sz="0" w:space="0" w:color="auto"/>
        <w:bottom w:val="none" w:sz="0" w:space="0" w:color="auto"/>
        <w:right w:val="none" w:sz="0" w:space="0" w:color="auto"/>
      </w:divBdr>
    </w:div>
    <w:div w:id="329259104">
      <w:bodyDiv w:val="1"/>
      <w:marLeft w:val="0"/>
      <w:marRight w:val="0"/>
      <w:marTop w:val="0"/>
      <w:marBottom w:val="0"/>
      <w:divBdr>
        <w:top w:val="none" w:sz="0" w:space="0" w:color="auto"/>
        <w:left w:val="none" w:sz="0" w:space="0" w:color="auto"/>
        <w:bottom w:val="none" w:sz="0" w:space="0" w:color="auto"/>
        <w:right w:val="none" w:sz="0" w:space="0" w:color="auto"/>
      </w:divBdr>
      <w:divsChild>
        <w:div w:id="755052851">
          <w:marLeft w:val="0"/>
          <w:marRight w:val="0"/>
          <w:marTop w:val="0"/>
          <w:marBottom w:val="0"/>
          <w:divBdr>
            <w:top w:val="none" w:sz="0" w:space="0" w:color="auto"/>
            <w:left w:val="none" w:sz="0" w:space="0" w:color="auto"/>
            <w:bottom w:val="none" w:sz="0" w:space="0" w:color="auto"/>
            <w:right w:val="none" w:sz="0" w:space="0" w:color="auto"/>
          </w:divBdr>
        </w:div>
      </w:divsChild>
    </w:div>
    <w:div w:id="330498269">
      <w:bodyDiv w:val="1"/>
      <w:marLeft w:val="0"/>
      <w:marRight w:val="0"/>
      <w:marTop w:val="0"/>
      <w:marBottom w:val="0"/>
      <w:divBdr>
        <w:top w:val="none" w:sz="0" w:space="0" w:color="auto"/>
        <w:left w:val="none" w:sz="0" w:space="0" w:color="auto"/>
        <w:bottom w:val="none" w:sz="0" w:space="0" w:color="auto"/>
        <w:right w:val="none" w:sz="0" w:space="0" w:color="auto"/>
      </w:divBdr>
      <w:divsChild>
        <w:div w:id="925306214">
          <w:marLeft w:val="0"/>
          <w:marRight w:val="0"/>
          <w:marTop w:val="0"/>
          <w:marBottom w:val="0"/>
          <w:divBdr>
            <w:top w:val="none" w:sz="0" w:space="0" w:color="auto"/>
            <w:left w:val="none" w:sz="0" w:space="0" w:color="auto"/>
            <w:bottom w:val="none" w:sz="0" w:space="0" w:color="auto"/>
            <w:right w:val="none" w:sz="0" w:space="0" w:color="auto"/>
          </w:divBdr>
        </w:div>
      </w:divsChild>
    </w:div>
    <w:div w:id="332494744">
      <w:bodyDiv w:val="1"/>
      <w:marLeft w:val="0"/>
      <w:marRight w:val="0"/>
      <w:marTop w:val="0"/>
      <w:marBottom w:val="0"/>
      <w:divBdr>
        <w:top w:val="none" w:sz="0" w:space="0" w:color="auto"/>
        <w:left w:val="none" w:sz="0" w:space="0" w:color="auto"/>
        <w:bottom w:val="none" w:sz="0" w:space="0" w:color="auto"/>
        <w:right w:val="none" w:sz="0" w:space="0" w:color="auto"/>
      </w:divBdr>
      <w:divsChild>
        <w:div w:id="2043554252">
          <w:marLeft w:val="0"/>
          <w:marRight w:val="0"/>
          <w:marTop w:val="0"/>
          <w:marBottom w:val="0"/>
          <w:divBdr>
            <w:top w:val="none" w:sz="0" w:space="0" w:color="auto"/>
            <w:left w:val="none" w:sz="0" w:space="0" w:color="auto"/>
            <w:bottom w:val="none" w:sz="0" w:space="0" w:color="auto"/>
            <w:right w:val="none" w:sz="0" w:space="0" w:color="auto"/>
          </w:divBdr>
        </w:div>
      </w:divsChild>
    </w:div>
    <w:div w:id="339430956">
      <w:bodyDiv w:val="1"/>
      <w:marLeft w:val="0"/>
      <w:marRight w:val="0"/>
      <w:marTop w:val="0"/>
      <w:marBottom w:val="0"/>
      <w:divBdr>
        <w:top w:val="none" w:sz="0" w:space="0" w:color="auto"/>
        <w:left w:val="none" w:sz="0" w:space="0" w:color="auto"/>
        <w:bottom w:val="none" w:sz="0" w:space="0" w:color="auto"/>
        <w:right w:val="none" w:sz="0" w:space="0" w:color="auto"/>
      </w:divBdr>
      <w:divsChild>
        <w:div w:id="105586807">
          <w:marLeft w:val="0"/>
          <w:marRight w:val="0"/>
          <w:marTop w:val="0"/>
          <w:marBottom w:val="0"/>
          <w:divBdr>
            <w:top w:val="none" w:sz="0" w:space="0" w:color="auto"/>
            <w:left w:val="none" w:sz="0" w:space="0" w:color="auto"/>
            <w:bottom w:val="none" w:sz="0" w:space="0" w:color="auto"/>
            <w:right w:val="none" w:sz="0" w:space="0" w:color="auto"/>
          </w:divBdr>
        </w:div>
      </w:divsChild>
    </w:div>
    <w:div w:id="340276952">
      <w:bodyDiv w:val="1"/>
      <w:marLeft w:val="0"/>
      <w:marRight w:val="0"/>
      <w:marTop w:val="0"/>
      <w:marBottom w:val="0"/>
      <w:divBdr>
        <w:top w:val="none" w:sz="0" w:space="0" w:color="auto"/>
        <w:left w:val="none" w:sz="0" w:space="0" w:color="auto"/>
        <w:bottom w:val="none" w:sz="0" w:space="0" w:color="auto"/>
        <w:right w:val="none" w:sz="0" w:space="0" w:color="auto"/>
      </w:divBdr>
      <w:divsChild>
        <w:div w:id="1149057255">
          <w:marLeft w:val="0"/>
          <w:marRight w:val="0"/>
          <w:marTop w:val="0"/>
          <w:marBottom w:val="0"/>
          <w:divBdr>
            <w:top w:val="none" w:sz="0" w:space="0" w:color="auto"/>
            <w:left w:val="none" w:sz="0" w:space="0" w:color="auto"/>
            <w:bottom w:val="none" w:sz="0" w:space="0" w:color="auto"/>
            <w:right w:val="none" w:sz="0" w:space="0" w:color="auto"/>
          </w:divBdr>
          <w:divsChild>
            <w:div w:id="1250508549">
              <w:marLeft w:val="0"/>
              <w:marRight w:val="0"/>
              <w:marTop w:val="0"/>
              <w:marBottom w:val="0"/>
              <w:divBdr>
                <w:top w:val="none" w:sz="0" w:space="0" w:color="auto"/>
                <w:left w:val="none" w:sz="0" w:space="0" w:color="auto"/>
                <w:bottom w:val="none" w:sz="0" w:space="0" w:color="auto"/>
                <w:right w:val="none" w:sz="0" w:space="0" w:color="auto"/>
              </w:divBdr>
              <w:divsChild>
                <w:div w:id="438138860">
                  <w:marLeft w:val="0"/>
                  <w:marRight w:val="0"/>
                  <w:marTop w:val="0"/>
                  <w:marBottom w:val="0"/>
                  <w:divBdr>
                    <w:top w:val="none" w:sz="0" w:space="0" w:color="auto"/>
                    <w:left w:val="none" w:sz="0" w:space="0" w:color="auto"/>
                    <w:bottom w:val="none" w:sz="0" w:space="0" w:color="auto"/>
                    <w:right w:val="none" w:sz="0" w:space="0" w:color="auto"/>
                  </w:divBdr>
                  <w:divsChild>
                    <w:div w:id="69350337">
                      <w:marLeft w:val="0"/>
                      <w:marRight w:val="0"/>
                      <w:marTop w:val="0"/>
                      <w:marBottom w:val="0"/>
                      <w:divBdr>
                        <w:top w:val="none" w:sz="0" w:space="0" w:color="auto"/>
                        <w:left w:val="none" w:sz="0" w:space="0" w:color="auto"/>
                        <w:bottom w:val="none" w:sz="0" w:space="0" w:color="auto"/>
                        <w:right w:val="none" w:sz="0" w:space="0" w:color="auto"/>
                      </w:divBdr>
                      <w:divsChild>
                        <w:div w:id="1148546579">
                          <w:marLeft w:val="0"/>
                          <w:marRight w:val="0"/>
                          <w:marTop w:val="0"/>
                          <w:marBottom w:val="0"/>
                          <w:divBdr>
                            <w:top w:val="none" w:sz="0" w:space="0" w:color="auto"/>
                            <w:left w:val="none" w:sz="0" w:space="0" w:color="auto"/>
                            <w:bottom w:val="none" w:sz="0" w:space="0" w:color="auto"/>
                            <w:right w:val="none" w:sz="0" w:space="0" w:color="auto"/>
                          </w:divBdr>
                          <w:divsChild>
                            <w:div w:id="971979972">
                              <w:marLeft w:val="0"/>
                              <w:marRight w:val="0"/>
                              <w:marTop w:val="0"/>
                              <w:marBottom w:val="0"/>
                              <w:divBdr>
                                <w:top w:val="none" w:sz="0" w:space="0" w:color="auto"/>
                                <w:left w:val="none" w:sz="0" w:space="0" w:color="auto"/>
                                <w:bottom w:val="none" w:sz="0" w:space="0" w:color="auto"/>
                                <w:right w:val="none" w:sz="0" w:space="0" w:color="auto"/>
                              </w:divBdr>
                              <w:divsChild>
                                <w:div w:id="1029181266">
                                  <w:marLeft w:val="0"/>
                                  <w:marRight w:val="0"/>
                                  <w:marTop w:val="0"/>
                                  <w:marBottom w:val="0"/>
                                  <w:divBdr>
                                    <w:top w:val="none" w:sz="0" w:space="0" w:color="auto"/>
                                    <w:left w:val="none" w:sz="0" w:space="0" w:color="auto"/>
                                    <w:bottom w:val="none" w:sz="0" w:space="0" w:color="auto"/>
                                    <w:right w:val="none" w:sz="0" w:space="0" w:color="auto"/>
                                  </w:divBdr>
                                  <w:divsChild>
                                    <w:div w:id="941184344">
                                      <w:marLeft w:val="0"/>
                                      <w:marRight w:val="0"/>
                                      <w:marTop w:val="0"/>
                                      <w:marBottom w:val="0"/>
                                      <w:divBdr>
                                        <w:top w:val="none" w:sz="0" w:space="0" w:color="auto"/>
                                        <w:left w:val="none" w:sz="0" w:space="0" w:color="auto"/>
                                        <w:bottom w:val="none" w:sz="0" w:space="0" w:color="auto"/>
                                        <w:right w:val="none" w:sz="0" w:space="0" w:color="auto"/>
                                      </w:divBdr>
                                      <w:divsChild>
                                        <w:div w:id="1434281729">
                                          <w:marLeft w:val="0"/>
                                          <w:marRight w:val="0"/>
                                          <w:marTop w:val="0"/>
                                          <w:marBottom w:val="0"/>
                                          <w:divBdr>
                                            <w:top w:val="none" w:sz="0" w:space="0" w:color="auto"/>
                                            <w:left w:val="none" w:sz="0" w:space="0" w:color="auto"/>
                                            <w:bottom w:val="none" w:sz="0" w:space="0" w:color="auto"/>
                                            <w:right w:val="none" w:sz="0" w:space="0" w:color="auto"/>
                                          </w:divBdr>
                                          <w:divsChild>
                                            <w:div w:id="1367605464">
                                              <w:marLeft w:val="0"/>
                                              <w:marRight w:val="0"/>
                                              <w:marTop w:val="0"/>
                                              <w:marBottom w:val="0"/>
                                              <w:divBdr>
                                                <w:top w:val="none" w:sz="0" w:space="0" w:color="auto"/>
                                                <w:left w:val="none" w:sz="0" w:space="0" w:color="auto"/>
                                                <w:bottom w:val="none" w:sz="0" w:space="0" w:color="auto"/>
                                                <w:right w:val="none" w:sz="0" w:space="0" w:color="auto"/>
                                              </w:divBdr>
                                              <w:divsChild>
                                                <w:div w:id="1413815690">
                                                  <w:marLeft w:val="0"/>
                                                  <w:marRight w:val="0"/>
                                                  <w:marTop w:val="0"/>
                                                  <w:marBottom w:val="0"/>
                                                  <w:divBdr>
                                                    <w:top w:val="none" w:sz="0" w:space="0" w:color="auto"/>
                                                    <w:left w:val="none" w:sz="0" w:space="0" w:color="auto"/>
                                                    <w:bottom w:val="none" w:sz="0" w:space="0" w:color="auto"/>
                                                    <w:right w:val="none" w:sz="0" w:space="0" w:color="auto"/>
                                                  </w:divBdr>
                                                  <w:divsChild>
                                                    <w:div w:id="32486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4720014">
      <w:bodyDiv w:val="1"/>
      <w:marLeft w:val="0"/>
      <w:marRight w:val="0"/>
      <w:marTop w:val="0"/>
      <w:marBottom w:val="0"/>
      <w:divBdr>
        <w:top w:val="none" w:sz="0" w:space="0" w:color="auto"/>
        <w:left w:val="none" w:sz="0" w:space="0" w:color="auto"/>
        <w:bottom w:val="none" w:sz="0" w:space="0" w:color="auto"/>
        <w:right w:val="none" w:sz="0" w:space="0" w:color="auto"/>
      </w:divBdr>
      <w:divsChild>
        <w:div w:id="1485588949">
          <w:marLeft w:val="0"/>
          <w:marRight w:val="0"/>
          <w:marTop w:val="0"/>
          <w:marBottom w:val="0"/>
          <w:divBdr>
            <w:top w:val="none" w:sz="0" w:space="0" w:color="auto"/>
            <w:left w:val="none" w:sz="0" w:space="0" w:color="auto"/>
            <w:bottom w:val="none" w:sz="0" w:space="0" w:color="auto"/>
            <w:right w:val="none" w:sz="0" w:space="0" w:color="auto"/>
          </w:divBdr>
        </w:div>
      </w:divsChild>
    </w:div>
    <w:div w:id="350765838">
      <w:bodyDiv w:val="1"/>
      <w:marLeft w:val="0"/>
      <w:marRight w:val="0"/>
      <w:marTop w:val="0"/>
      <w:marBottom w:val="0"/>
      <w:divBdr>
        <w:top w:val="none" w:sz="0" w:space="0" w:color="auto"/>
        <w:left w:val="none" w:sz="0" w:space="0" w:color="auto"/>
        <w:bottom w:val="none" w:sz="0" w:space="0" w:color="auto"/>
        <w:right w:val="none" w:sz="0" w:space="0" w:color="auto"/>
      </w:divBdr>
      <w:divsChild>
        <w:div w:id="831215439">
          <w:marLeft w:val="0"/>
          <w:marRight w:val="0"/>
          <w:marTop w:val="0"/>
          <w:marBottom w:val="0"/>
          <w:divBdr>
            <w:top w:val="none" w:sz="0" w:space="0" w:color="auto"/>
            <w:left w:val="none" w:sz="0" w:space="0" w:color="auto"/>
            <w:bottom w:val="none" w:sz="0" w:space="0" w:color="auto"/>
            <w:right w:val="none" w:sz="0" w:space="0" w:color="auto"/>
          </w:divBdr>
        </w:div>
      </w:divsChild>
    </w:div>
    <w:div w:id="353188679">
      <w:bodyDiv w:val="1"/>
      <w:marLeft w:val="0"/>
      <w:marRight w:val="0"/>
      <w:marTop w:val="0"/>
      <w:marBottom w:val="0"/>
      <w:divBdr>
        <w:top w:val="none" w:sz="0" w:space="0" w:color="auto"/>
        <w:left w:val="none" w:sz="0" w:space="0" w:color="auto"/>
        <w:bottom w:val="none" w:sz="0" w:space="0" w:color="auto"/>
        <w:right w:val="none" w:sz="0" w:space="0" w:color="auto"/>
      </w:divBdr>
    </w:div>
    <w:div w:id="354890779">
      <w:bodyDiv w:val="1"/>
      <w:marLeft w:val="0"/>
      <w:marRight w:val="0"/>
      <w:marTop w:val="0"/>
      <w:marBottom w:val="0"/>
      <w:divBdr>
        <w:top w:val="none" w:sz="0" w:space="0" w:color="auto"/>
        <w:left w:val="none" w:sz="0" w:space="0" w:color="auto"/>
        <w:bottom w:val="none" w:sz="0" w:space="0" w:color="auto"/>
        <w:right w:val="none" w:sz="0" w:space="0" w:color="auto"/>
      </w:divBdr>
      <w:divsChild>
        <w:div w:id="1822228747">
          <w:marLeft w:val="0"/>
          <w:marRight w:val="0"/>
          <w:marTop w:val="0"/>
          <w:marBottom w:val="0"/>
          <w:divBdr>
            <w:top w:val="none" w:sz="0" w:space="0" w:color="auto"/>
            <w:left w:val="none" w:sz="0" w:space="0" w:color="auto"/>
            <w:bottom w:val="none" w:sz="0" w:space="0" w:color="auto"/>
            <w:right w:val="none" w:sz="0" w:space="0" w:color="auto"/>
          </w:divBdr>
        </w:div>
      </w:divsChild>
    </w:div>
    <w:div w:id="357126059">
      <w:bodyDiv w:val="1"/>
      <w:marLeft w:val="0"/>
      <w:marRight w:val="0"/>
      <w:marTop w:val="0"/>
      <w:marBottom w:val="0"/>
      <w:divBdr>
        <w:top w:val="none" w:sz="0" w:space="0" w:color="auto"/>
        <w:left w:val="none" w:sz="0" w:space="0" w:color="auto"/>
        <w:bottom w:val="none" w:sz="0" w:space="0" w:color="auto"/>
        <w:right w:val="none" w:sz="0" w:space="0" w:color="auto"/>
      </w:divBdr>
      <w:divsChild>
        <w:div w:id="751126930">
          <w:marLeft w:val="0"/>
          <w:marRight w:val="0"/>
          <w:marTop w:val="0"/>
          <w:marBottom w:val="0"/>
          <w:divBdr>
            <w:top w:val="none" w:sz="0" w:space="0" w:color="auto"/>
            <w:left w:val="none" w:sz="0" w:space="0" w:color="auto"/>
            <w:bottom w:val="none" w:sz="0" w:space="0" w:color="auto"/>
            <w:right w:val="none" w:sz="0" w:space="0" w:color="auto"/>
          </w:divBdr>
        </w:div>
      </w:divsChild>
    </w:div>
    <w:div w:id="359471602">
      <w:bodyDiv w:val="1"/>
      <w:marLeft w:val="0"/>
      <w:marRight w:val="0"/>
      <w:marTop w:val="0"/>
      <w:marBottom w:val="0"/>
      <w:divBdr>
        <w:top w:val="none" w:sz="0" w:space="0" w:color="auto"/>
        <w:left w:val="none" w:sz="0" w:space="0" w:color="auto"/>
        <w:bottom w:val="none" w:sz="0" w:space="0" w:color="auto"/>
        <w:right w:val="none" w:sz="0" w:space="0" w:color="auto"/>
      </w:divBdr>
    </w:div>
    <w:div w:id="360671667">
      <w:bodyDiv w:val="1"/>
      <w:marLeft w:val="0"/>
      <w:marRight w:val="0"/>
      <w:marTop w:val="0"/>
      <w:marBottom w:val="0"/>
      <w:divBdr>
        <w:top w:val="none" w:sz="0" w:space="0" w:color="auto"/>
        <w:left w:val="none" w:sz="0" w:space="0" w:color="auto"/>
        <w:bottom w:val="none" w:sz="0" w:space="0" w:color="auto"/>
        <w:right w:val="none" w:sz="0" w:space="0" w:color="auto"/>
      </w:divBdr>
      <w:divsChild>
        <w:div w:id="260140600">
          <w:marLeft w:val="0"/>
          <w:marRight w:val="0"/>
          <w:marTop w:val="0"/>
          <w:marBottom w:val="0"/>
          <w:divBdr>
            <w:top w:val="none" w:sz="0" w:space="0" w:color="auto"/>
            <w:left w:val="none" w:sz="0" w:space="0" w:color="auto"/>
            <w:bottom w:val="none" w:sz="0" w:space="0" w:color="auto"/>
            <w:right w:val="none" w:sz="0" w:space="0" w:color="auto"/>
          </w:divBdr>
        </w:div>
      </w:divsChild>
    </w:div>
    <w:div w:id="368838418">
      <w:bodyDiv w:val="1"/>
      <w:marLeft w:val="0"/>
      <w:marRight w:val="0"/>
      <w:marTop w:val="0"/>
      <w:marBottom w:val="0"/>
      <w:divBdr>
        <w:top w:val="none" w:sz="0" w:space="0" w:color="auto"/>
        <w:left w:val="none" w:sz="0" w:space="0" w:color="auto"/>
        <w:bottom w:val="none" w:sz="0" w:space="0" w:color="auto"/>
        <w:right w:val="none" w:sz="0" w:space="0" w:color="auto"/>
      </w:divBdr>
    </w:div>
    <w:div w:id="370494355">
      <w:bodyDiv w:val="1"/>
      <w:marLeft w:val="0"/>
      <w:marRight w:val="0"/>
      <w:marTop w:val="0"/>
      <w:marBottom w:val="0"/>
      <w:divBdr>
        <w:top w:val="none" w:sz="0" w:space="0" w:color="auto"/>
        <w:left w:val="none" w:sz="0" w:space="0" w:color="auto"/>
        <w:bottom w:val="none" w:sz="0" w:space="0" w:color="auto"/>
        <w:right w:val="none" w:sz="0" w:space="0" w:color="auto"/>
      </w:divBdr>
    </w:div>
    <w:div w:id="374280407">
      <w:bodyDiv w:val="1"/>
      <w:marLeft w:val="0"/>
      <w:marRight w:val="0"/>
      <w:marTop w:val="0"/>
      <w:marBottom w:val="0"/>
      <w:divBdr>
        <w:top w:val="none" w:sz="0" w:space="0" w:color="auto"/>
        <w:left w:val="none" w:sz="0" w:space="0" w:color="auto"/>
        <w:bottom w:val="none" w:sz="0" w:space="0" w:color="auto"/>
        <w:right w:val="none" w:sz="0" w:space="0" w:color="auto"/>
      </w:divBdr>
      <w:divsChild>
        <w:div w:id="1459839173">
          <w:marLeft w:val="0"/>
          <w:marRight w:val="0"/>
          <w:marTop w:val="0"/>
          <w:marBottom w:val="0"/>
          <w:divBdr>
            <w:top w:val="none" w:sz="0" w:space="0" w:color="auto"/>
            <w:left w:val="none" w:sz="0" w:space="0" w:color="auto"/>
            <w:bottom w:val="none" w:sz="0" w:space="0" w:color="auto"/>
            <w:right w:val="none" w:sz="0" w:space="0" w:color="auto"/>
          </w:divBdr>
        </w:div>
      </w:divsChild>
    </w:div>
    <w:div w:id="379788549">
      <w:bodyDiv w:val="1"/>
      <w:marLeft w:val="0"/>
      <w:marRight w:val="0"/>
      <w:marTop w:val="0"/>
      <w:marBottom w:val="0"/>
      <w:divBdr>
        <w:top w:val="none" w:sz="0" w:space="0" w:color="auto"/>
        <w:left w:val="none" w:sz="0" w:space="0" w:color="auto"/>
        <w:bottom w:val="none" w:sz="0" w:space="0" w:color="auto"/>
        <w:right w:val="none" w:sz="0" w:space="0" w:color="auto"/>
      </w:divBdr>
      <w:divsChild>
        <w:div w:id="2056081631">
          <w:marLeft w:val="0"/>
          <w:marRight w:val="0"/>
          <w:marTop w:val="0"/>
          <w:marBottom w:val="0"/>
          <w:divBdr>
            <w:top w:val="none" w:sz="0" w:space="0" w:color="auto"/>
            <w:left w:val="none" w:sz="0" w:space="0" w:color="auto"/>
            <w:bottom w:val="none" w:sz="0" w:space="0" w:color="auto"/>
            <w:right w:val="none" w:sz="0" w:space="0" w:color="auto"/>
          </w:divBdr>
        </w:div>
      </w:divsChild>
    </w:div>
    <w:div w:id="380908575">
      <w:bodyDiv w:val="1"/>
      <w:marLeft w:val="0"/>
      <w:marRight w:val="0"/>
      <w:marTop w:val="0"/>
      <w:marBottom w:val="0"/>
      <w:divBdr>
        <w:top w:val="none" w:sz="0" w:space="0" w:color="auto"/>
        <w:left w:val="none" w:sz="0" w:space="0" w:color="auto"/>
        <w:bottom w:val="none" w:sz="0" w:space="0" w:color="auto"/>
        <w:right w:val="none" w:sz="0" w:space="0" w:color="auto"/>
      </w:divBdr>
    </w:div>
    <w:div w:id="391543981">
      <w:bodyDiv w:val="1"/>
      <w:marLeft w:val="0"/>
      <w:marRight w:val="0"/>
      <w:marTop w:val="0"/>
      <w:marBottom w:val="0"/>
      <w:divBdr>
        <w:top w:val="none" w:sz="0" w:space="0" w:color="auto"/>
        <w:left w:val="none" w:sz="0" w:space="0" w:color="auto"/>
        <w:bottom w:val="none" w:sz="0" w:space="0" w:color="auto"/>
        <w:right w:val="none" w:sz="0" w:space="0" w:color="auto"/>
      </w:divBdr>
      <w:divsChild>
        <w:div w:id="767968838">
          <w:marLeft w:val="0"/>
          <w:marRight w:val="0"/>
          <w:marTop w:val="0"/>
          <w:marBottom w:val="0"/>
          <w:divBdr>
            <w:top w:val="none" w:sz="0" w:space="0" w:color="auto"/>
            <w:left w:val="none" w:sz="0" w:space="0" w:color="auto"/>
            <w:bottom w:val="none" w:sz="0" w:space="0" w:color="auto"/>
            <w:right w:val="none" w:sz="0" w:space="0" w:color="auto"/>
          </w:divBdr>
        </w:div>
      </w:divsChild>
    </w:div>
    <w:div w:id="394427835">
      <w:bodyDiv w:val="1"/>
      <w:marLeft w:val="0"/>
      <w:marRight w:val="0"/>
      <w:marTop w:val="0"/>
      <w:marBottom w:val="0"/>
      <w:divBdr>
        <w:top w:val="none" w:sz="0" w:space="0" w:color="auto"/>
        <w:left w:val="none" w:sz="0" w:space="0" w:color="auto"/>
        <w:bottom w:val="none" w:sz="0" w:space="0" w:color="auto"/>
        <w:right w:val="none" w:sz="0" w:space="0" w:color="auto"/>
      </w:divBdr>
      <w:divsChild>
        <w:div w:id="1945309666">
          <w:marLeft w:val="0"/>
          <w:marRight w:val="0"/>
          <w:marTop w:val="0"/>
          <w:marBottom w:val="0"/>
          <w:divBdr>
            <w:top w:val="none" w:sz="0" w:space="0" w:color="auto"/>
            <w:left w:val="none" w:sz="0" w:space="0" w:color="auto"/>
            <w:bottom w:val="none" w:sz="0" w:space="0" w:color="auto"/>
            <w:right w:val="none" w:sz="0" w:space="0" w:color="auto"/>
          </w:divBdr>
        </w:div>
      </w:divsChild>
    </w:div>
    <w:div w:id="397556047">
      <w:bodyDiv w:val="1"/>
      <w:marLeft w:val="0"/>
      <w:marRight w:val="0"/>
      <w:marTop w:val="0"/>
      <w:marBottom w:val="0"/>
      <w:divBdr>
        <w:top w:val="none" w:sz="0" w:space="0" w:color="auto"/>
        <w:left w:val="none" w:sz="0" w:space="0" w:color="auto"/>
        <w:bottom w:val="none" w:sz="0" w:space="0" w:color="auto"/>
        <w:right w:val="none" w:sz="0" w:space="0" w:color="auto"/>
      </w:divBdr>
    </w:div>
    <w:div w:id="404184764">
      <w:bodyDiv w:val="1"/>
      <w:marLeft w:val="0"/>
      <w:marRight w:val="0"/>
      <w:marTop w:val="0"/>
      <w:marBottom w:val="0"/>
      <w:divBdr>
        <w:top w:val="none" w:sz="0" w:space="0" w:color="auto"/>
        <w:left w:val="none" w:sz="0" w:space="0" w:color="auto"/>
        <w:bottom w:val="none" w:sz="0" w:space="0" w:color="auto"/>
        <w:right w:val="none" w:sz="0" w:space="0" w:color="auto"/>
      </w:divBdr>
    </w:div>
    <w:div w:id="408577754">
      <w:bodyDiv w:val="1"/>
      <w:marLeft w:val="0"/>
      <w:marRight w:val="0"/>
      <w:marTop w:val="0"/>
      <w:marBottom w:val="0"/>
      <w:divBdr>
        <w:top w:val="none" w:sz="0" w:space="0" w:color="auto"/>
        <w:left w:val="none" w:sz="0" w:space="0" w:color="auto"/>
        <w:bottom w:val="none" w:sz="0" w:space="0" w:color="auto"/>
        <w:right w:val="none" w:sz="0" w:space="0" w:color="auto"/>
      </w:divBdr>
      <w:divsChild>
        <w:div w:id="2042508019">
          <w:marLeft w:val="0"/>
          <w:marRight w:val="0"/>
          <w:marTop w:val="0"/>
          <w:marBottom w:val="0"/>
          <w:divBdr>
            <w:top w:val="none" w:sz="0" w:space="0" w:color="auto"/>
            <w:left w:val="none" w:sz="0" w:space="0" w:color="auto"/>
            <w:bottom w:val="none" w:sz="0" w:space="0" w:color="auto"/>
            <w:right w:val="none" w:sz="0" w:space="0" w:color="auto"/>
          </w:divBdr>
        </w:div>
      </w:divsChild>
    </w:div>
    <w:div w:id="408889682">
      <w:bodyDiv w:val="1"/>
      <w:marLeft w:val="0"/>
      <w:marRight w:val="0"/>
      <w:marTop w:val="0"/>
      <w:marBottom w:val="0"/>
      <w:divBdr>
        <w:top w:val="none" w:sz="0" w:space="0" w:color="auto"/>
        <w:left w:val="none" w:sz="0" w:space="0" w:color="auto"/>
        <w:bottom w:val="none" w:sz="0" w:space="0" w:color="auto"/>
        <w:right w:val="none" w:sz="0" w:space="0" w:color="auto"/>
      </w:divBdr>
      <w:divsChild>
        <w:div w:id="669254713">
          <w:marLeft w:val="0"/>
          <w:marRight w:val="0"/>
          <w:marTop w:val="0"/>
          <w:marBottom w:val="0"/>
          <w:divBdr>
            <w:top w:val="none" w:sz="0" w:space="0" w:color="auto"/>
            <w:left w:val="none" w:sz="0" w:space="0" w:color="auto"/>
            <w:bottom w:val="none" w:sz="0" w:space="0" w:color="auto"/>
            <w:right w:val="none" w:sz="0" w:space="0" w:color="auto"/>
          </w:divBdr>
        </w:div>
      </w:divsChild>
    </w:div>
    <w:div w:id="410010725">
      <w:bodyDiv w:val="1"/>
      <w:marLeft w:val="0"/>
      <w:marRight w:val="0"/>
      <w:marTop w:val="0"/>
      <w:marBottom w:val="0"/>
      <w:divBdr>
        <w:top w:val="none" w:sz="0" w:space="0" w:color="auto"/>
        <w:left w:val="none" w:sz="0" w:space="0" w:color="auto"/>
        <w:bottom w:val="none" w:sz="0" w:space="0" w:color="auto"/>
        <w:right w:val="none" w:sz="0" w:space="0" w:color="auto"/>
      </w:divBdr>
      <w:divsChild>
        <w:div w:id="87581100">
          <w:marLeft w:val="0"/>
          <w:marRight w:val="0"/>
          <w:marTop w:val="0"/>
          <w:marBottom w:val="0"/>
          <w:divBdr>
            <w:top w:val="none" w:sz="0" w:space="0" w:color="auto"/>
            <w:left w:val="none" w:sz="0" w:space="0" w:color="auto"/>
            <w:bottom w:val="none" w:sz="0" w:space="0" w:color="auto"/>
            <w:right w:val="none" w:sz="0" w:space="0" w:color="auto"/>
          </w:divBdr>
        </w:div>
      </w:divsChild>
    </w:div>
    <w:div w:id="412514880">
      <w:bodyDiv w:val="1"/>
      <w:marLeft w:val="0"/>
      <w:marRight w:val="0"/>
      <w:marTop w:val="0"/>
      <w:marBottom w:val="0"/>
      <w:divBdr>
        <w:top w:val="none" w:sz="0" w:space="0" w:color="auto"/>
        <w:left w:val="none" w:sz="0" w:space="0" w:color="auto"/>
        <w:bottom w:val="none" w:sz="0" w:space="0" w:color="auto"/>
        <w:right w:val="none" w:sz="0" w:space="0" w:color="auto"/>
      </w:divBdr>
      <w:divsChild>
        <w:div w:id="224687510">
          <w:marLeft w:val="0"/>
          <w:marRight w:val="0"/>
          <w:marTop w:val="0"/>
          <w:marBottom w:val="0"/>
          <w:divBdr>
            <w:top w:val="none" w:sz="0" w:space="0" w:color="auto"/>
            <w:left w:val="none" w:sz="0" w:space="0" w:color="auto"/>
            <w:bottom w:val="none" w:sz="0" w:space="0" w:color="auto"/>
            <w:right w:val="none" w:sz="0" w:space="0" w:color="auto"/>
          </w:divBdr>
        </w:div>
      </w:divsChild>
    </w:div>
    <w:div w:id="417141094">
      <w:bodyDiv w:val="1"/>
      <w:marLeft w:val="0"/>
      <w:marRight w:val="0"/>
      <w:marTop w:val="0"/>
      <w:marBottom w:val="0"/>
      <w:divBdr>
        <w:top w:val="none" w:sz="0" w:space="0" w:color="auto"/>
        <w:left w:val="none" w:sz="0" w:space="0" w:color="auto"/>
        <w:bottom w:val="none" w:sz="0" w:space="0" w:color="auto"/>
        <w:right w:val="none" w:sz="0" w:space="0" w:color="auto"/>
      </w:divBdr>
      <w:divsChild>
        <w:div w:id="273944214">
          <w:marLeft w:val="0"/>
          <w:marRight w:val="0"/>
          <w:marTop w:val="0"/>
          <w:marBottom w:val="0"/>
          <w:divBdr>
            <w:top w:val="none" w:sz="0" w:space="0" w:color="auto"/>
            <w:left w:val="none" w:sz="0" w:space="0" w:color="auto"/>
            <w:bottom w:val="none" w:sz="0" w:space="0" w:color="auto"/>
            <w:right w:val="none" w:sz="0" w:space="0" w:color="auto"/>
          </w:divBdr>
        </w:div>
      </w:divsChild>
    </w:div>
    <w:div w:id="418065624">
      <w:bodyDiv w:val="1"/>
      <w:marLeft w:val="0"/>
      <w:marRight w:val="0"/>
      <w:marTop w:val="0"/>
      <w:marBottom w:val="0"/>
      <w:divBdr>
        <w:top w:val="none" w:sz="0" w:space="0" w:color="auto"/>
        <w:left w:val="none" w:sz="0" w:space="0" w:color="auto"/>
        <w:bottom w:val="none" w:sz="0" w:space="0" w:color="auto"/>
        <w:right w:val="none" w:sz="0" w:space="0" w:color="auto"/>
      </w:divBdr>
    </w:div>
    <w:div w:id="425922659">
      <w:bodyDiv w:val="1"/>
      <w:marLeft w:val="0"/>
      <w:marRight w:val="0"/>
      <w:marTop w:val="0"/>
      <w:marBottom w:val="0"/>
      <w:divBdr>
        <w:top w:val="none" w:sz="0" w:space="0" w:color="auto"/>
        <w:left w:val="none" w:sz="0" w:space="0" w:color="auto"/>
        <w:bottom w:val="none" w:sz="0" w:space="0" w:color="auto"/>
        <w:right w:val="none" w:sz="0" w:space="0" w:color="auto"/>
      </w:divBdr>
      <w:divsChild>
        <w:div w:id="905267322">
          <w:marLeft w:val="0"/>
          <w:marRight w:val="0"/>
          <w:marTop w:val="0"/>
          <w:marBottom w:val="0"/>
          <w:divBdr>
            <w:top w:val="none" w:sz="0" w:space="0" w:color="auto"/>
            <w:left w:val="none" w:sz="0" w:space="0" w:color="auto"/>
            <w:bottom w:val="none" w:sz="0" w:space="0" w:color="auto"/>
            <w:right w:val="none" w:sz="0" w:space="0" w:color="auto"/>
          </w:divBdr>
        </w:div>
      </w:divsChild>
    </w:div>
    <w:div w:id="429546818">
      <w:bodyDiv w:val="1"/>
      <w:marLeft w:val="0"/>
      <w:marRight w:val="0"/>
      <w:marTop w:val="0"/>
      <w:marBottom w:val="0"/>
      <w:divBdr>
        <w:top w:val="none" w:sz="0" w:space="0" w:color="auto"/>
        <w:left w:val="none" w:sz="0" w:space="0" w:color="auto"/>
        <w:bottom w:val="none" w:sz="0" w:space="0" w:color="auto"/>
        <w:right w:val="none" w:sz="0" w:space="0" w:color="auto"/>
      </w:divBdr>
      <w:divsChild>
        <w:div w:id="612176427">
          <w:marLeft w:val="0"/>
          <w:marRight w:val="0"/>
          <w:marTop w:val="0"/>
          <w:marBottom w:val="0"/>
          <w:divBdr>
            <w:top w:val="none" w:sz="0" w:space="0" w:color="auto"/>
            <w:left w:val="none" w:sz="0" w:space="0" w:color="auto"/>
            <w:bottom w:val="none" w:sz="0" w:space="0" w:color="auto"/>
            <w:right w:val="none" w:sz="0" w:space="0" w:color="auto"/>
          </w:divBdr>
        </w:div>
      </w:divsChild>
    </w:div>
    <w:div w:id="433673712">
      <w:bodyDiv w:val="1"/>
      <w:marLeft w:val="0"/>
      <w:marRight w:val="0"/>
      <w:marTop w:val="0"/>
      <w:marBottom w:val="0"/>
      <w:divBdr>
        <w:top w:val="none" w:sz="0" w:space="0" w:color="auto"/>
        <w:left w:val="none" w:sz="0" w:space="0" w:color="auto"/>
        <w:bottom w:val="none" w:sz="0" w:space="0" w:color="auto"/>
        <w:right w:val="none" w:sz="0" w:space="0" w:color="auto"/>
      </w:divBdr>
      <w:divsChild>
        <w:div w:id="1254895907">
          <w:marLeft w:val="0"/>
          <w:marRight w:val="0"/>
          <w:marTop w:val="0"/>
          <w:marBottom w:val="0"/>
          <w:divBdr>
            <w:top w:val="none" w:sz="0" w:space="0" w:color="auto"/>
            <w:left w:val="none" w:sz="0" w:space="0" w:color="auto"/>
            <w:bottom w:val="none" w:sz="0" w:space="0" w:color="auto"/>
            <w:right w:val="none" w:sz="0" w:space="0" w:color="auto"/>
          </w:divBdr>
        </w:div>
      </w:divsChild>
    </w:div>
    <w:div w:id="438764491">
      <w:bodyDiv w:val="1"/>
      <w:marLeft w:val="0"/>
      <w:marRight w:val="0"/>
      <w:marTop w:val="0"/>
      <w:marBottom w:val="0"/>
      <w:divBdr>
        <w:top w:val="none" w:sz="0" w:space="0" w:color="auto"/>
        <w:left w:val="none" w:sz="0" w:space="0" w:color="auto"/>
        <w:bottom w:val="none" w:sz="0" w:space="0" w:color="auto"/>
        <w:right w:val="none" w:sz="0" w:space="0" w:color="auto"/>
      </w:divBdr>
      <w:divsChild>
        <w:div w:id="1091466699">
          <w:marLeft w:val="0"/>
          <w:marRight w:val="0"/>
          <w:marTop w:val="0"/>
          <w:marBottom w:val="0"/>
          <w:divBdr>
            <w:top w:val="none" w:sz="0" w:space="0" w:color="auto"/>
            <w:left w:val="none" w:sz="0" w:space="0" w:color="auto"/>
            <w:bottom w:val="none" w:sz="0" w:space="0" w:color="auto"/>
            <w:right w:val="none" w:sz="0" w:space="0" w:color="auto"/>
          </w:divBdr>
        </w:div>
      </w:divsChild>
    </w:div>
    <w:div w:id="440106187">
      <w:bodyDiv w:val="1"/>
      <w:marLeft w:val="0"/>
      <w:marRight w:val="0"/>
      <w:marTop w:val="0"/>
      <w:marBottom w:val="0"/>
      <w:divBdr>
        <w:top w:val="none" w:sz="0" w:space="0" w:color="auto"/>
        <w:left w:val="none" w:sz="0" w:space="0" w:color="auto"/>
        <w:bottom w:val="none" w:sz="0" w:space="0" w:color="auto"/>
        <w:right w:val="none" w:sz="0" w:space="0" w:color="auto"/>
      </w:divBdr>
      <w:divsChild>
        <w:div w:id="1547599328">
          <w:marLeft w:val="0"/>
          <w:marRight w:val="0"/>
          <w:marTop w:val="0"/>
          <w:marBottom w:val="0"/>
          <w:divBdr>
            <w:top w:val="none" w:sz="0" w:space="0" w:color="auto"/>
            <w:left w:val="none" w:sz="0" w:space="0" w:color="auto"/>
            <w:bottom w:val="none" w:sz="0" w:space="0" w:color="auto"/>
            <w:right w:val="none" w:sz="0" w:space="0" w:color="auto"/>
          </w:divBdr>
        </w:div>
      </w:divsChild>
    </w:div>
    <w:div w:id="446704909">
      <w:bodyDiv w:val="1"/>
      <w:marLeft w:val="0"/>
      <w:marRight w:val="0"/>
      <w:marTop w:val="0"/>
      <w:marBottom w:val="0"/>
      <w:divBdr>
        <w:top w:val="none" w:sz="0" w:space="0" w:color="auto"/>
        <w:left w:val="none" w:sz="0" w:space="0" w:color="auto"/>
        <w:bottom w:val="none" w:sz="0" w:space="0" w:color="auto"/>
        <w:right w:val="none" w:sz="0" w:space="0" w:color="auto"/>
      </w:divBdr>
    </w:div>
    <w:div w:id="455219877">
      <w:bodyDiv w:val="1"/>
      <w:marLeft w:val="0"/>
      <w:marRight w:val="0"/>
      <w:marTop w:val="0"/>
      <w:marBottom w:val="0"/>
      <w:divBdr>
        <w:top w:val="none" w:sz="0" w:space="0" w:color="auto"/>
        <w:left w:val="none" w:sz="0" w:space="0" w:color="auto"/>
        <w:bottom w:val="none" w:sz="0" w:space="0" w:color="auto"/>
        <w:right w:val="none" w:sz="0" w:space="0" w:color="auto"/>
      </w:divBdr>
    </w:div>
    <w:div w:id="467817500">
      <w:bodyDiv w:val="1"/>
      <w:marLeft w:val="0"/>
      <w:marRight w:val="0"/>
      <w:marTop w:val="0"/>
      <w:marBottom w:val="0"/>
      <w:divBdr>
        <w:top w:val="none" w:sz="0" w:space="0" w:color="auto"/>
        <w:left w:val="none" w:sz="0" w:space="0" w:color="auto"/>
        <w:bottom w:val="none" w:sz="0" w:space="0" w:color="auto"/>
        <w:right w:val="none" w:sz="0" w:space="0" w:color="auto"/>
      </w:divBdr>
      <w:divsChild>
        <w:div w:id="262762538">
          <w:marLeft w:val="0"/>
          <w:marRight w:val="0"/>
          <w:marTop w:val="0"/>
          <w:marBottom w:val="0"/>
          <w:divBdr>
            <w:top w:val="none" w:sz="0" w:space="0" w:color="auto"/>
            <w:left w:val="none" w:sz="0" w:space="0" w:color="auto"/>
            <w:bottom w:val="none" w:sz="0" w:space="0" w:color="auto"/>
            <w:right w:val="none" w:sz="0" w:space="0" w:color="auto"/>
          </w:divBdr>
        </w:div>
      </w:divsChild>
    </w:div>
    <w:div w:id="472449136">
      <w:bodyDiv w:val="1"/>
      <w:marLeft w:val="0"/>
      <w:marRight w:val="0"/>
      <w:marTop w:val="0"/>
      <w:marBottom w:val="0"/>
      <w:divBdr>
        <w:top w:val="none" w:sz="0" w:space="0" w:color="auto"/>
        <w:left w:val="none" w:sz="0" w:space="0" w:color="auto"/>
        <w:bottom w:val="none" w:sz="0" w:space="0" w:color="auto"/>
        <w:right w:val="none" w:sz="0" w:space="0" w:color="auto"/>
      </w:divBdr>
      <w:divsChild>
        <w:div w:id="1056322955">
          <w:marLeft w:val="0"/>
          <w:marRight w:val="0"/>
          <w:marTop w:val="0"/>
          <w:marBottom w:val="0"/>
          <w:divBdr>
            <w:top w:val="none" w:sz="0" w:space="0" w:color="auto"/>
            <w:left w:val="none" w:sz="0" w:space="0" w:color="auto"/>
            <w:bottom w:val="none" w:sz="0" w:space="0" w:color="auto"/>
            <w:right w:val="none" w:sz="0" w:space="0" w:color="auto"/>
          </w:divBdr>
        </w:div>
      </w:divsChild>
    </w:div>
    <w:div w:id="472605543">
      <w:bodyDiv w:val="1"/>
      <w:marLeft w:val="0"/>
      <w:marRight w:val="0"/>
      <w:marTop w:val="0"/>
      <w:marBottom w:val="0"/>
      <w:divBdr>
        <w:top w:val="none" w:sz="0" w:space="0" w:color="auto"/>
        <w:left w:val="none" w:sz="0" w:space="0" w:color="auto"/>
        <w:bottom w:val="none" w:sz="0" w:space="0" w:color="auto"/>
        <w:right w:val="none" w:sz="0" w:space="0" w:color="auto"/>
      </w:divBdr>
      <w:divsChild>
        <w:div w:id="1877043034">
          <w:marLeft w:val="0"/>
          <w:marRight w:val="0"/>
          <w:marTop w:val="0"/>
          <w:marBottom w:val="0"/>
          <w:divBdr>
            <w:top w:val="none" w:sz="0" w:space="0" w:color="auto"/>
            <w:left w:val="none" w:sz="0" w:space="0" w:color="auto"/>
            <w:bottom w:val="none" w:sz="0" w:space="0" w:color="auto"/>
            <w:right w:val="none" w:sz="0" w:space="0" w:color="auto"/>
          </w:divBdr>
        </w:div>
      </w:divsChild>
    </w:div>
    <w:div w:id="476608057">
      <w:bodyDiv w:val="1"/>
      <w:marLeft w:val="0"/>
      <w:marRight w:val="0"/>
      <w:marTop w:val="0"/>
      <w:marBottom w:val="0"/>
      <w:divBdr>
        <w:top w:val="none" w:sz="0" w:space="0" w:color="auto"/>
        <w:left w:val="none" w:sz="0" w:space="0" w:color="auto"/>
        <w:bottom w:val="none" w:sz="0" w:space="0" w:color="auto"/>
        <w:right w:val="none" w:sz="0" w:space="0" w:color="auto"/>
      </w:divBdr>
    </w:div>
    <w:div w:id="476804723">
      <w:bodyDiv w:val="1"/>
      <w:marLeft w:val="0"/>
      <w:marRight w:val="0"/>
      <w:marTop w:val="0"/>
      <w:marBottom w:val="0"/>
      <w:divBdr>
        <w:top w:val="none" w:sz="0" w:space="0" w:color="auto"/>
        <w:left w:val="none" w:sz="0" w:space="0" w:color="auto"/>
        <w:bottom w:val="none" w:sz="0" w:space="0" w:color="auto"/>
        <w:right w:val="none" w:sz="0" w:space="0" w:color="auto"/>
      </w:divBdr>
    </w:div>
    <w:div w:id="482477783">
      <w:bodyDiv w:val="1"/>
      <w:marLeft w:val="0"/>
      <w:marRight w:val="0"/>
      <w:marTop w:val="0"/>
      <w:marBottom w:val="0"/>
      <w:divBdr>
        <w:top w:val="none" w:sz="0" w:space="0" w:color="auto"/>
        <w:left w:val="none" w:sz="0" w:space="0" w:color="auto"/>
        <w:bottom w:val="none" w:sz="0" w:space="0" w:color="auto"/>
        <w:right w:val="none" w:sz="0" w:space="0" w:color="auto"/>
      </w:divBdr>
      <w:divsChild>
        <w:div w:id="726682516">
          <w:marLeft w:val="0"/>
          <w:marRight w:val="0"/>
          <w:marTop w:val="0"/>
          <w:marBottom w:val="0"/>
          <w:divBdr>
            <w:top w:val="none" w:sz="0" w:space="0" w:color="auto"/>
            <w:left w:val="none" w:sz="0" w:space="0" w:color="auto"/>
            <w:bottom w:val="none" w:sz="0" w:space="0" w:color="auto"/>
            <w:right w:val="none" w:sz="0" w:space="0" w:color="auto"/>
          </w:divBdr>
        </w:div>
      </w:divsChild>
    </w:div>
    <w:div w:id="482938581">
      <w:bodyDiv w:val="1"/>
      <w:marLeft w:val="0"/>
      <w:marRight w:val="0"/>
      <w:marTop w:val="0"/>
      <w:marBottom w:val="0"/>
      <w:divBdr>
        <w:top w:val="none" w:sz="0" w:space="0" w:color="auto"/>
        <w:left w:val="none" w:sz="0" w:space="0" w:color="auto"/>
        <w:bottom w:val="none" w:sz="0" w:space="0" w:color="auto"/>
        <w:right w:val="none" w:sz="0" w:space="0" w:color="auto"/>
      </w:divBdr>
      <w:divsChild>
        <w:div w:id="664822318">
          <w:marLeft w:val="0"/>
          <w:marRight w:val="0"/>
          <w:marTop w:val="0"/>
          <w:marBottom w:val="0"/>
          <w:divBdr>
            <w:top w:val="none" w:sz="0" w:space="0" w:color="auto"/>
            <w:left w:val="none" w:sz="0" w:space="0" w:color="auto"/>
            <w:bottom w:val="none" w:sz="0" w:space="0" w:color="auto"/>
            <w:right w:val="none" w:sz="0" w:space="0" w:color="auto"/>
          </w:divBdr>
        </w:div>
      </w:divsChild>
    </w:div>
    <w:div w:id="483740982">
      <w:bodyDiv w:val="1"/>
      <w:marLeft w:val="0"/>
      <w:marRight w:val="0"/>
      <w:marTop w:val="0"/>
      <w:marBottom w:val="0"/>
      <w:divBdr>
        <w:top w:val="none" w:sz="0" w:space="0" w:color="auto"/>
        <w:left w:val="none" w:sz="0" w:space="0" w:color="auto"/>
        <w:bottom w:val="none" w:sz="0" w:space="0" w:color="auto"/>
        <w:right w:val="none" w:sz="0" w:space="0" w:color="auto"/>
      </w:divBdr>
      <w:divsChild>
        <w:div w:id="1775201859">
          <w:marLeft w:val="0"/>
          <w:marRight w:val="0"/>
          <w:marTop w:val="0"/>
          <w:marBottom w:val="0"/>
          <w:divBdr>
            <w:top w:val="none" w:sz="0" w:space="0" w:color="auto"/>
            <w:left w:val="none" w:sz="0" w:space="0" w:color="auto"/>
            <w:bottom w:val="none" w:sz="0" w:space="0" w:color="auto"/>
            <w:right w:val="none" w:sz="0" w:space="0" w:color="auto"/>
          </w:divBdr>
        </w:div>
      </w:divsChild>
    </w:div>
    <w:div w:id="486097560">
      <w:bodyDiv w:val="1"/>
      <w:marLeft w:val="0"/>
      <w:marRight w:val="0"/>
      <w:marTop w:val="0"/>
      <w:marBottom w:val="0"/>
      <w:divBdr>
        <w:top w:val="none" w:sz="0" w:space="0" w:color="auto"/>
        <w:left w:val="none" w:sz="0" w:space="0" w:color="auto"/>
        <w:bottom w:val="none" w:sz="0" w:space="0" w:color="auto"/>
        <w:right w:val="none" w:sz="0" w:space="0" w:color="auto"/>
      </w:divBdr>
      <w:divsChild>
        <w:div w:id="104077144">
          <w:marLeft w:val="0"/>
          <w:marRight w:val="0"/>
          <w:marTop w:val="0"/>
          <w:marBottom w:val="0"/>
          <w:divBdr>
            <w:top w:val="none" w:sz="0" w:space="0" w:color="auto"/>
            <w:left w:val="none" w:sz="0" w:space="0" w:color="auto"/>
            <w:bottom w:val="none" w:sz="0" w:space="0" w:color="auto"/>
            <w:right w:val="none" w:sz="0" w:space="0" w:color="auto"/>
          </w:divBdr>
        </w:div>
      </w:divsChild>
    </w:div>
    <w:div w:id="486551362">
      <w:bodyDiv w:val="1"/>
      <w:marLeft w:val="0"/>
      <w:marRight w:val="0"/>
      <w:marTop w:val="0"/>
      <w:marBottom w:val="0"/>
      <w:divBdr>
        <w:top w:val="none" w:sz="0" w:space="0" w:color="auto"/>
        <w:left w:val="none" w:sz="0" w:space="0" w:color="auto"/>
        <w:bottom w:val="none" w:sz="0" w:space="0" w:color="auto"/>
        <w:right w:val="none" w:sz="0" w:space="0" w:color="auto"/>
      </w:divBdr>
    </w:div>
    <w:div w:id="486871462">
      <w:bodyDiv w:val="1"/>
      <w:marLeft w:val="0"/>
      <w:marRight w:val="0"/>
      <w:marTop w:val="0"/>
      <w:marBottom w:val="0"/>
      <w:divBdr>
        <w:top w:val="none" w:sz="0" w:space="0" w:color="auto"/>
        <w:left w:val="none" w:sz="0" w:space="0" w:color="auto"/>
        <w:bottom w:val="none" w:sz="0" w:space="0" w:color="auto"/>
        <w:right w:val="none" w:sz="0" w:space="0" w:color="auto"/>
      </w:divBdr>
    </w:div>
    <w:div w:id="490801320">
      <w:bodyDiv w:val="1"/>
      <w:marLeft w:val="0"/>
      <w:marRight w:val="0"/>
      <w:marTop w:val="0"/>
      <w:marBottom w:val="0"/>
      <w:divBdr>
        <w:top w:val="none" w:sz="0" w:space="0" w:color="auto"/>
        <w:left w:val="none" w:sz="0" w:space="0" w:color="auto"/>
        <w:bottom w:val="none" w:sz="0" w:space="0" w:color="auto"/>
        <w:right w:val="none" w:sz="0" w:space="0" w:color="auto"/>
      </w:divBdr>
      <w:divsChild>
        <w:div w:id="1451582218">
          <w:marLeft w:val="0"/>
          <w:marRight w:val="0"/>
          <w:marTop w:val="0"/>
          <w:marBottom w:val="0"/>
          <w:divBdr>
            <w:top w:val="none" w:sz="0" w:space="0" w:color="auto"/>
            <w:left w:val="none" w:sz="0" w:space="0" w:color="auto"/>
            <w:bottom w:val="none" w:sz="0" w:space="0" w:color="auto"/>
            <w:right w:val="none" w:sz="0" w:space="0" w:color="auto"/>
          </w:divBdr>
        </w:div>
      </w:divsChild>
    </w:div>
    <w:div w:id="490827931">
      <w:bodyDiv w:val="1"/>
      <w:marLeft w:val="0"/>
      <w:marRight w:val="0"/>
      <w:marTop w:val="0"/>
      <w:marBottom w:val="0"/>
      <w:divBdr>
        <w:top w:val="none" w:sz="0" w:space="0" w:color="auto"/>
        <w:left w:val="none" w:sz="0" w:space="0" w:color="auto"/>
        <w:bottom w:val="none" w:sz="0" w:space="0" w:color="auto"/>
        <w:right w:val="none" w:sz="0" w:space="0" w:color="auto"/>
      </w:divBdr>
      <w:divsChild>
        <w:div w:id="1125736569">
          <w:marLeft w:val="0"/>
          <w:marRight w:val="0"/>
          <w:marTop w:val="0"/>
          <w:marBottom w:val="0"/>
          <w:divBdr>
            <w:top w:val="none" w:sz="0" w:space="0" w:color="auto"/>
            <w:left w:val="none" w:sz="0" w:space="0" w:color="auto"/>
            <w:bottom w:val="none" w:sz="0" w:space="0" w:color="auto"/>
            <w:right w:val="none" w:sz="0" w:space="0" w:color="auto"/>
          </w:divBdr>
        </w:div>
      </w:divsChild>
    </w:div>
    <w:div w:id="492338506">
      <w:bodyDiv w:val="1"/>
      <w:marLeft w:val="0"/>
      <w:marRight w:val="0"/>
      <w:marTop w:val="0"/>
      <w:marBottom w:val="0"/>
      <w:divBdr>
        <w:top w:val="none" w:sz="0" w:space="0" w:color="auto"/>
        <w:left w:val="none" w:sz="0" w:space="0" w:color="auto"/>
        <w:bottom w:val="none" w:sz="0" w:space="0" w:color="auto"/>
        <w:right w:val="none" w:sz="0" w:space="0" w:color="auto"/>
      </w:divBdr>
      <w:divsChild>
        <w:div w:id="35200003">
          <w:marLeft w:val="0"/>
          <w:marRight w:val="0"/>
          <w:marTop w:val="0"/>
          <w:marBottom w:val="0"/>
          <w:divBdr>
            <w:top w:val="none" w:sz="0" w:space="0" w:color="auto"/>
            <w:left w:val="none" w:sz="0" w:space="0" w:color="auto"/>
            <w:bottom w:val="none" w:sz="0" w:space="0" w:color="auto"/>
            <w:right w:val="none" w:sz="0" w:space="0" w:color="auto"/>
          </w:divBdr>
        </w:div>
      </w:divsChild>
    </w:div>
    <w:div w:id="493688057">
      <w:bodyDiv w:val="1"/>
      <w:marLeft w:val="0"/>
      <w:marRight w:val="0"/>
      <w:marTop w:val="0"/>
      <w:marBottom w:val="0"/>
      <w:divBdr>
        <w:top w:val="none" w:sz="0" w:space="0" w:color="auto"/>
        <w:left w:val="none" w:sz="0" w:space="0" w:color="auto"/>
        <w:bottom w:val="none" w:sz="0" w:space="0" w:color="auto"/>
        <w:right w:val="none" w:sz="0" w:space="0" w:color="auto"/>
      </w:divBdr>
      <w:divsChild>
        <w:div w:id="611480301">
          <w:marLeft w:val="0"/>
          <w:marRight w:val="0"/>
          <w:marTop w:val="0"/>
          <w:marBottom w:val="0"/>
          <w:divBdr>
            <w:top w:val="none" w:sz="0" w:space="0" w:color="auto"/>
            <w:left w:val="none" w:sz="0" w:space="0" w:color="auto"/>
            <w:bottom w:val="none" w:sz="0" w:space="0" w:color="auto"/>
            <w:right w:val="none" w:sz="0" w:space="0" w:color="auto"/>
          </w:divBdr>
        </w:div>
      </w:divsChild>
    </w:div>
    <w:div w:id="499319219">
      <w:bodyDiv w:val="1"/>
      <w:marLeft w:val="0"/>
      <w:marRight w:val="0"/>
      <w:marTop w:val="0"/>
      <w:marBottom w:val="0"/>
      <w:divBdr>
        <w:top w:val="none" w:sz="0" w:space="0" w:color="auto"/>
        <w:left w:val="none" w:sz="0" w:space="0" w:color="auto"/>
        <w:bottom w:val="none" w:sz="0" w:space="0" w:color="auto"/>
        <w:right w:val="none" w:sz="0" w:space="0" w:color="auto"/>
      </w:divBdr>
      <w:divsChild>
        <w:div w:id="361712206">
          <w:marLeft w:val="0"/>
          <w:marRight w:val="0"/>
          <w:marTop w:val="0"/>
          <w:marBottom w:val="0"/>
          <w:divBdr>
            <w:top w:val="none" w:sz="0" w:space="0" w:color="auto"/>
            <w:left w:val="none" w:sz="0" w:space="0" w:color="auto"/>
            <w:bottom w:val="none" w:sz="0" w:space="0" w:color="auto"/>
            <w:right w:val="none" w:sz="0" w:space="0" w:color="auto"/>
          </w:divBdr>
        </w:div>
      </w:divsChild>
    </w:div>
    <w:div w:id="500894940">
      <w:bodyDiv w:val="1"/>
      <w:marLeft w:val="0"/>
      <w:marRight w:val="0"/>
      <w:marTop w:val="0"/>
      <w:marBottom w:val="0"/>
      <w:divBdr>
        <w:top w:val="none" w:sz="0" w:space="0" w:color="auto"/>
        <w:left w:val="none" w:sz="0" w:space="0" w:color="auto"/>
        <w:bottom w:val="none" w:sz="0" w:space="0" w:color="auto"/>
        <w:right w:val="none" w:sz="0" w:space="0" w:color="auto"/>
      </w:divBdr>
      <w:divsChild>
        <w:div w:id="1849950973">
          <w:marLeft w:val="0"/>
          <w:marRight w:val="0"/>
          <w:marTop w:val="0"/>
          <w:marBottom w:val="0"/>
          <w:divBdr>
            <w:top w:val="none" w:sz="0" w:space="0" w:color="auto"/>
            <w:left w:val="none" w:sz="0" w:space="0" w:color="auto"/>
            <w:bottom w:val="none" w:sz="0" w:space="0" w:color="auto"/>
            <w:right w:val="none" w:sz="0" w:space="0" w:color="auto"/>
          </w:divBdr>
        </w:div>
      </w:divsChild>
    </w:div>
    <w:div w:id="504514952">
      <w:bodyDiv w:val="1"/>
      <w:marLeft w:val="0"/>
      <w:marRight w:val="0"/>
      <w:marTop w:val="0"/>
      <w:marBottom w:val="0"/>
      <w:divBdr>
        <w:top w:val="none" w:sz="0" w:space="0" w:color="auto"/>
        <w:left w:val="none" w:sz="0" w:space="0" w:color="auto"/>
        <w:bottom w:val="none" w:sz="0" w:space="0" w:color="auto"/>
        <w:right w:val="none" w:sz="0" w:space="0" w:color="auto"/>
      </w:divBdr>
    </w:div>
    <w:div w:id="505176380">
      <w:bodyDiv w:val="1"/>
      <w:marLeft w:val="0"/>
      <w:marRight w:val="0"/>
      <w:marTop w:val="0"/>
      <w:marBottom w:val="0"/>
      <w:divBdr>
        <w:top w:val="none" w:sz="0" w:space="0" w:color="auto"/>
        <w:left w:val="none" w:sz="0" w:space="0" w:color="auto"/>
        <w:bottom w:val="none" w:sz="0" w:space="0" w:color="auto"/>
        <w:right w:val="none" w:sz="0" w:space="0" w:color="auto"/>
      </w:divBdr>
      <w:divsChild>
        <w:div w:id="2040275981">
          <w:marLeft w:val="0"/>
          <w:marRight w:val="0"/>
          <w:marTop w:val="0"/>
          <w:marBottom w:val="0"/>
          <w:divBdr>
            <w:top w:val="none" w:sz="0" w:space="0" w:color="auto"/>
            <w:left w:val="none" w:sz="0" w:space="0" w:color="auto"/>
            <w:bottom w:val="none" w:sz="0" w:space="0" w:color="auto"/>
            <w:right w:val="none" w:sz="0" w:space="0" w:color="auto"/>
          </w:divBdr>
        </w:div>
      </w:divsChild>
    </w:div>
    <w:div w:id="514004457">
      <w:bodyDiv w:val="1"/>
      <w:marLeft w:val="0"/>
      <w:marRight w:val="0"/>
      <w:marTop w:val="0"/>
      <w:marBottom w:val="0"/>
      <w:divBdr>
        <w:top w:val="none" w:sz="0" w:space="0" w:color="auto"/>
        <w:left w:val="none" w:sz="0" w:space="0" w:color="auto"/>
        <w:bottom w:val="none" w:sz="0" w:space="0" w:color="auto"/>
        <w:right w:val="none" w:sz="0" w:space="0" w:color="auto"/>
      </w:divBdr>
      <w:divsChild>
        <w:div w:id="1404329564">
          <w:marLeft w:val="0"/>
          <w:marRight w:val="0"/>
          <w:marTop w:val="0"/>
          <w:marBottom w:val="0"/>
          <w:divBdr>
            <w:top w:val="none" w:sz="0" w:space="0" w:color="auto"/>
            <w:left w:val="none" w:sz="0" w:space="0" w:color="auto"/>
            <w:bottom w:val="none" w:sz="0" w:space="0" w:color="auto"/>
            <w:right w:val="none" w:sz="0" w:space="0" w:color="auto"/>
          </w:divBdr>
        </w:div>
      </w:divsChild>
    </w:div>
    <w:div w:id="514853195">
      <w:bodyDiv w:val="1"/>
      <w:marLeft w:val="0"/>
      <w:marRight w:val="0"/>
      <w:marTop w:val="0"/>
      <w:marBottom w:val="0"/>
      <w:divBdr>
        <w:top w:val="none" w:sz="0" w:space="0" w:color="auto"/>
        <w:left w:val="none" w:sz="0" w:space="0" w:color="auto"/>
        <w:bottom w:val="none" w:sz="0" w:space="0" w:color="auto"/>
        <w:right w:val="none" w:sz="0" w:space="0" w:color="auto"/>
      </w:divBdr>
      <w:divsChild>
        <w:div w:id="1902134921">
          <w:marLeft w:val="0"/>
          <w:marRight w:val="0"/>
          <w:marTop w:val="0"/>
          <w:marBottom w:val="0"/>
          <w:divBdr>
            <w:top w:val="none" w:sz="0" w:space="0" w:color="auto"/>
            <w:left w:val="none" w:sz="0" w:space="0" w:color="auto"/>
            <w:bottom w:val="none" w:sz="0" w:space="0" w:color="auto"/>
            <w:right w:val="none" w:sz="0" w:space="0" w:color="auto"/>
          </w:divBdr>
        </w:div>
      </w:divsChild>
    </w:div>
    <w:div w:id="515777633">
      <w:bodyDiv w:val="1"/>
      <w:marLeft w:val="0"/>
      <w:marRight w:val="0"/>
      <w:marTop w:val="0"/>
      <w:marBottom w:val="0"/>
      <w:divBdr>
        <w:top w:val="none" w:sz="0" w:space="0" w:color="auto"/>
        <w:left w:val="none" w:sz="0" w:space="0" w:color="auto"/>
        <w:bottom w:val="none" w:sz="0" w:space="0" w:color="auto"/>
        <w:right w:val="none" w:sz="0" w:space="0" w:color="auto"/>
      </w:divBdr>
    </w:div>
    <w:div w:id="516505415">
      <w:bodyDiv w:val="1"/>
      <w:marLeft w:val="0"/>
      <w:marRight w:val="0"/>
      <w:marTop w:val="0"/>
      <w:marBottom w:val="0"/>
      <w:divBdr>
        <w:top w:val="none" w:sz="0" w:space="0" w:color="auto"/>
        <w:left w:val="none" w:sz="0" w:space="0" w:color="auto"/>
        <w:bottom w:val="none" w:sz="0" w:space="0" w:color="auto"/>
        <w:right w:val="none" w:sz="0" w:space="0" w:color="auto"/>
      </w:divBdr>
      <w:divsChild>
        <w:div w:id="1984195365">
          <w:marLeft w:val="0"/>
          <w:marRight w:val="0"/>
          <w:marTop w:val="0"/>
          <w:marBottom w:val="0"/>
          <w:divBdr>
            <w:top w:val="none" w:sz="0" w:space="0" w:color="auto"/>
            <w:left w:val="none" w:sz="0" w:space="0" w:color="auto"/>
            <w:bottom w:val="none" w:sz="0" w:space="0" w:color="auto"/>
            <w:right w:val="none" w:sz="0" w:space="0" w:color="auto"/>
          </w:divBdr>
        </w:div>
      </w:divsChild>
    </w:div>
    <w:div w:id="522863909">
      <w:bodyDiv w:val="1"/>
      <w:marLeft w:val="0"/>
      <w:marRight w:val="0"/>
      <w:marTop w:val="0"/>
      <w:marBottom w:val="0"/>
      <w:divBdr>
        <w:top w:val="none" w:sz="0" w:space="0" w:color="auto"/>
        <w:left w:val="none" w:sz="0" w:space="0" w:color="auto"/>
        <w:bottom w:val="none" w:sz="0" w:space="0" w:color="auto"/>
        <w:right w:val="none" w:sz="0" w:space="0" w:color="auto"/>
      </w:divBdr>
      <w:divsChild>
        <w:div w:id="1252468176">
          <w:marLeft w:val="0"/>
          <w:marRight w:val="0"/>
          <w:marTop w:val="0"/>
          <w:marBottom w:val="0"/>
          <w:divBdr>
            <w:top w:val="none" w:sz="0" w:space="0" w:color="auto"/>
            <w:left w:val="none" w:sz="0" w:space="0" w:color="auto"/>
            <w:bottom w:val="none" w:sz="0" w:space="0" w:color="auto"/>
            <w:right w:val="none" w:sz="0" w:space="0" w:color="auto"/>
          </w:divBdr>
        </w:div>
      </w:divsChild>
    </w:div>
    <w:div w:id="523057931">
      <w:bodyDiv w:val="1"/>
      <w:marLeft w:val="0"/>
      <w:marRight w:val="0"/>
      <w:marTop w:val="0"/>
      <w:marBottom w:val="0"/>
      <w:divBdr>
        <w:top w:val="none" w:sz="0" w:space="0" w:color="auto"/>
        <w:left w:val="none" w:sz="0" w:space="0" w:color="auto"/>
        <w:bottom w:val="none" w:sz="0" w:space="0" w:color="auto"/>
        <w:right w:val="none" w:sz="0" w:space="0" w:color="auto"/>
      </w:divBdr>
      <w:divsChild>
        <w:div w:id="2018388916">
          <w:marLeft w:val="0"/>
          <w:marRight w:val="0"/>
          <w:marTop w:val="0"/>
          <w:marBottom w:val="0"/>
          <w:divBdr>
            <w:top w:val="none" w:sz="0" w:space="0" w:color="auto"/>
            <w:left w:val="none" w:sz="0" w:space="0" w:color="auto"/>
            <w:bottom w:val="none" w:sz="0" w:space="0" w:color="auto"/>
            <w:right w:val="none" w:sz="0" w:space="0" w:color="auto"/>
          </w:divBdr>
        </w:div>
      </w:divsChild>
    </w:div>
    <w:div w:id="523253643">
      <w:bodyDiv w:val="1"/>
      <w:marLeft w:val="0"/>
      <w:marRight w:val="0"/>
      <w:marTop w:val="0"/>
      <w:marBottom w:val="0"/>
      <w:divBdr>
        <w:top w:val="none" w:sz="0" w:space="0" w:color="auto"/>
        <w:left w:val="none" w:sz="0" w:space="0" w:color="auto"/>
        <w:bottom w:val="none" w:sz="0" w:space="0" w:color="auto"/>
        <w:right w:val="none" w:sz="0" w:space="0" w:color="auto"/>
      </w:divBdr>
      <w:divsChild>
        <w:div w:id="1591040764">
          <w:marLeft w:val="0"/>
          <w:marRight w:val="0"/>
          <w:marTop w:val="0"/>
          <w:marBottom w:val="0"/>
          <w:divBdr>
            <w:top w:val="none" w:sz="0" w:space="0" w:color="auto"/>
            <w:left w:val="none" w:sz="0" w:space="0" w:color="auto"/>
            <w:bottom w:val="none" w:sz="0" w:space="0" w:color="auto"/>
            <w:right w:val="none" w:sz="0" w:space="0" w:color="auto"/>
          </w:divBdr>
        </w:div>
      </w:divsChild>
    </w:div>
    <w:div w:id="526868375">
      <w:bodyDiv w:val="1"/>
      <w:marLeft w:val="0"/>
      <w:marRight w:val="0"/>
      <w:marTop w:val="0"/>
      <w:marBottom w:val="0"/>
      <w:divBdr>
        <w:top w:val="none" w:sz="0" w:space="0" w:color="auto"/>
        <w:left w:val="none" w:sz="0" w:space="0" w:color="auto"/>
        <w:bottom w:val="none" w:sz="0" w:space="0" w:color="auto"/>
        <w:right w:val="none" w:sz="0" w:space="0" w:color="auto"/>
      </w:divBdr>
      <w:divsChild>
        <w:div w:id="513810498">
          <w:marLeft w:val="0"/>
          <w:marRight w:val="0"/>
          <w:marTop w:val="0"/>
          <w:marBottom w:val="0"/>
          <w:divBdr>
            <w:top w:val="none" w:sz="0" w:space="0" w:color="auto"/>
            <w:left w:val="none" w:sz="0" w:space="0" w:color="auto"/>
            <w:bottom w:val="none" w:sz="0" w:space="0" w:color="auto"/>
            <w:right w:val="none" w:sz="0" w:space="0" w:color="auto"/>
          </w:divBdr>
        </w:div>
      </w:divsChild>
    </w:div>
    <w:div w:id="530146412">
      <w:bodyDiv w:val="1"/>
      <w:marLeft w:val="0"/>
      <w:marRight w:val="0"/>
      <w:marTop w:val="0"/>
      <w:marBottom w:val="0"/>
      <w:divBdr>
        <w:top w:val="none" w:sz="0" w:space="0" w:color="auto"/>
        <w:left w:val="none" w:sz="0" w:space="0" w:color="auto"/>
        <w:bottom w:val="none" w:sz="0" w:space="0" w:color="auto"/>
        <w:right w:val="none" w:sz="0" w:space="0" w:color="auto"/>
      </w:divBdr>
      <w:divsChild>
        <w:div w:id="1056978358">
          <w:marLeft w:val="0"/>
          <w:marRight w:val="0"/>
          <w:marTop w:val="0"/>
          <w:marBottom w:val="0"/>
          <w:divBdr>
            <w:top w:val="none" w:sz="0" w:space="0" w:color="auto"/>
            <w:left w:val="none" w:sz="0" w:space="0" w:color="auto"/>
            <w:bottom w:val="none" w:sz="0" w:space="0" w:color="auto"/>
            <w:right w:val="none" w:sz="0" w:space="0" w:color="auto"/>
          </w:divBdr>
        </w:div>
      </w:divsChild>
    </w:div>
    <w:div w:id="534344195">
      <w:bodyDiv w:val="1"/>
      <w:marLeft w:val="0"/>
      <w:marRight w:val="0"/>
      <w:marTop w:val="0"/>
      <w:marBottom w:val="0"/>
      <w:divBdr>
        <w:top w:val="none" w:sz="0" w:space="0" w:color="auto"/>
        <w:left w:val="none" w:sz="0" w:space="0" w:color="auto"/>
        <w:bottom w:val="none" w:sz="0" w:space="0" w:color="auto"/>
        <w:right w:val="none" w:sz="0" w:space="0" w:color="auto"/>
      </w:divBdr>
    </w:div>
    <w:div w:id="543518546">
      <w:bodyDiv w:val="1"/>
      <w:marLeft w:val="0"/>
      <w:marRight w:val="0"/>
      <w:marTop w:val="0"/>
      <w:marBottom w:val="0"/>
      <w:divBdr>
        <w:top w:val="none" w:sz="0" w:space="0" w:color="auto"/>
        <w:left w:val="none" w:sz="0" w:space="0" w:color="auto"/>
        <w:bottom w:val="none" w:sz="0" w:space="0" w:color="auto"/>
        <w:right w:val="none" w:sz="0" w:space="0" w:color="auto"/>
      </w:divBdr>
    </w:div>
    <w:div w:id="545414683">
      <w:bodyDiv w:val="1"/>
      <w:marLeft w:val="0"/>
      <w:marRight w:val="0"/>
      <w:marTop w:val="0"/>
      <w:marBottom w:val="0"/>
      <w:divBdr>
        <w:top w:val="none" w:sz="0" w:space="0" w:color="auto"/>
        <w:left w:val="none" w:sz="0" w:space="0" w:color="auto"/>
        <w:bottom w:val="none" w:sz="0" w:space="0" w:color="auto"/>
        <w:right w:val="none" w:sz="0" w:space="0" w:color="auto"/>
      </w:divBdr>
      <w:divsChild>
        <w:div w:id="1677995776">
          <w:marLeft w:val="0"/>
          <w:marRight w:val="0"/>
          <w:marTop w:val="0"/>
          <w:marBottom w:val="0"/>
          <w:divBdr>
            <w:top w:val="none" w:sz="0" w:space="0" w:color="auto"/>
            <w:left w:val="none" w:sz="0" w:space="0" w:color="auto"/>
            <w:bottom w:val="none" w:sz="0" w:space="0" w:color="auto"/>
            <w:right w:val="none" w:sz="0" w:space="0" w:color="auto"/>
          </w:divBdr>
        </w:div>
      </w:divsChild>
    </w:div>
    <w:div w:id="547495888">
      <w:bodyDiv w:val="1"/>
      <w:marLeft w:val="0"/>
      <w:marRight w:val="0"/>
      <w:marTop w:val="0"/>
      <w:marBottom w:val="0"/>
      <w:divBdr>
        <w:top w:val="none" w:sz="0" w:space="0" w:color="auto"/>
        <w:left w:val="none" w:sz="0" w:space="0" w:color="auto"/>
        <w:bottom w:val="none" w:sz="0" w:space="0" w:color="auto"/>
        <w:right w:val="none" w:sz="0" w:space="0" w:color="auto"/>
      </w:divBdr>
      <w:divsChild>
        <w:div w:id="1781416238">
          <w:marLeft w:val="0"/>
          <w:marRight w:val="0"/>
          <w:marTop w:val="0"/>
          <w:marBottom w:val="0"/>
          <w:divBdr>
            <w:top w:val="none" w:sz="0" w:space="0" w:color="auto"/>
            <w:left w:val="none" w:sz="0" w:space="0" w:color="auto"/>
            <w:bottom w:val="none" w:sz="0" w:space="0" w:color="auto"/>
            <w:right w:val="none" w:sz="0" w:space="0" w:color="auto"/>
          </w:divBdr>
        </w:div>
      </w:divsChild>
    </w:div>
    <w:div w:id="549461982">
      <w:bodyDiv w:val="1"/>
      <w:marLeft w:val="0"/>
      <w:marRight w:val="0"/>
      <w:marTop w:val="0"/>
      <w:marBottom w:val="0"/>
      <w:divBdr>
        <w:top w:val="none" w:sz="0" w:space="0" w:color="auto"/>
        <w:left w:val="none" w:sz="0" w:space="0" w:color="auto"/>
        <w:bottom w:val="none" w:sz="0" w:space="0" w:color="auto"/>
        <w:right w:val="none" w:sz="0" w:space="0" w:color="auto"/>
      </w:divBdr>
      <w:divsChild>
        <w:div w:id="61031019">
          <w:marLeft w:val="0"/>
          <w:marRight w:val="0"/>
          <w:marTop w:val="0"/>
          <w:marBottom w:val="0"/>
          <w:divBdr>
            <w:top w:val="none" w:sz="0" w:space="0" w:color="auto"/>
            <w:left w:val="none" w:sz="0" w:space="0" w:color="auto"/>
            <w:bottom w:val="none" w:sz="0" w:space="0" w:color="auto"/>
            <w:right w:val="none" w:sz="0" w:space="0" w:color="auto"/>
          </w:divBdr>
        </w:div>
      </w:divsChild>
    </w:div>
    <w:div w:id="549849743">
      <w:bodyDiv w:val="1"/>
      <w:marLeft w:val="0"/>
      <w:marRight w:val="0"/>
      <w:marTop w:val="0"/>
      <w:marBottom w:val="0"/>
      <w:divBdr>
        <w:top w:val="none" w:sz="0" w:space="0" w:color="auto"/>
        <w:left w:val="none" w:sz="0" w:space="0" w:color="auto"/>
        <w:bottom w:val="none" w:sz="0" w:space="0" w:color="auto"/>
        <w:right w:val="none" w:sz="0" w:space="0" w:color="auto"/>
      </w:divBdr>
      <w:divsChild>
        <w:div w:id="1181972042">
          <w:marLeft w:val="0"/>
          <w:marRight w:val="0"/>
          <w:marTop w:val="0"/>
          <w:marBottom w:val="0"/>
          <w:divBdr>
            <w:top w:val="none" w:sz="0" w:space="0" w:color="auto"/>
            <w:left w:val="none" w:sz="0" w:space="0" w:color="auto"/>
            <w:bottom w:val="none" w:sz="0" w:space="0" w:color="auto"/>
            <w:right w:val="none" w:sz="0" w:space="0" w:color="auto"/>
          </w:divBdr>
        </w:div>
      </w:divsChild>
    </w:div>
    <w:div w:id="552279312">
      <w:bodyDiv w:val="1"/>
      <w:marLeft w:val="0"/>
      <w:marRight w:val="0"/>
      <w:marTop w:val="0"/>
      <w:marBottom w:val="0"/>
      <w:divBdr>
        <w:top w:val="none" w:sz="0" w:space="0" w:color="auto"/>
        <w:left w:val="none" w:sz="0" w:space="0" w:color="auto"/>
        <w:bottom w:val="none" w:sz="0" w:space="0" w:color="auto"/>
        <w:right w:val="none" w:sz="0" w:space="0" w:color="auto"/>
      </w:divBdr>
      <w:divsChild>
        <w:div w:id="1349527365">
          <w:marLeft w:val="0"/>
          <w:marRight w:val="0"/>
          <w:marTop w:val="0"/>
          <w:marBottom w:val="0"/>
          <w:divBdr>
            <w:top w:val="none" w:sz="0" w:space="0" w:color="auto"/>
            <w:left w:val="none" w:sz="0" w:space="0" w:color="auto"/>
            <w:bottom w:val="none" w:sz="0" w:space="0" w:color="auto"/>
            <w:right w:val="none" w:sz="0" w:space="0" w:color="auto"/>
          </w:divBdr>
        </w:div>
      </w:divsChild>
    </w:div>
    <w:div w:id="552617286">
      <w:bodyDiv w:val="1"/>
      <w:marLeft w:val="0"/>
      <w:marRight w:val="0"/>
      <w:marTop w:val="0"/>
      <w:marBottom w:val="0"/>
      <w:divBdr>
        <w:top w:val="none" w:sz="0" w:space="0" w:color="auto"/>
        <w:left w:val="none" w:sz="0" w:space="0" w:color="auto"/>
        <w:bottom w:val="none" w:sz="0" w:space="0" w:color="auto"/>
        <w:right w:val="none" w:sz="0" w:space="0" w:color="auto"/>
      </w:divBdr>
      <w:divsChild>
        <w:div w:id="872764566">
          <w:marLeft w:val="0"/>
          <w:marRight w:val="0"/>
          <w:marTop w:val="0"/>
          <w:marBottom w:val="0"/>
          <w:divBdr>
            <w:top w:val="none" w:sz="0" w:space="0" w:color="auto"/>
            <w:left w:val="none" w:sz="0" w:space="0" w:color="auto"/>
            <w:bottom w:val="none" w:sz="0" w:space="0" w:color="auto"/>
            <w:right w:val="none" w:sz="0" w:space="0" w:color="auto"/>
          </w:divBdr>
        </w:div>
      </w:divsChild>
    </w:div>
    <w:div w:id="556165996">
      <w:bodyDiv w:val="1"/>
      <w:marLeft w:val="0"/>
      <w:marRight w:val="0"/>
      <w:marTop w:val="0"/>
      <w:marBottom w:val="0"/>
      <w:divBdr>
        <w:top w:val="none" w:sz="0" w:space="0" w:color="auto"/>
        <w:left w:val="none" w:sz="0" w:space="0" w:color="auto"/>
        <w:bottom w:val="none" w:sz="0" w:space="0" w:color="auto"/>
        <w:right w:val="none" w:sz="0" w:space="0" w:color="auto"/>
      </w:divBdr>
      <w:divsChild>
        <w:div w:id="1814904694">
          <w:marLeft w:val="0"/>
          <w:marRight w:val="0"/>
          <w:marTop w:val="0"/>
          <w:marBottom w:val="0"/>
          <w:divBdr>
            <w:top w:val="none" w:sz="0" w:space="0" w:color="auto"/>
            <w:left w:val="none" w:sz="0" w:space="0" w:color="auto"/>
            <w:bottom w:val="none" w:sz="0" w:space="0" w:color="auto"/>
            <w:right w:val="none" w:sz="0" w:space="0" w:color="auto"/>
          </w:divBdr>
        </w:div>
      </w:divsChild>
    </w:div>
    <w:div w:id="559481859">
      <w:bodyDiv w:val="1"/>
      <w:marLeft w:val="0"/>
      <w:marRight w:val="0"/>
      <w:marTop w:val="0"/>
      <w:marBottom w:val="0"/>
      <w:divBdr>
        <w:top w:val="none" w:sz="0" w:space="0" w:color="auto"/>
        <w:left w:val="none" w:sz="0" w:space="0" w:color="auto"/>
        <w:bottom w:val="none" w:sz="0" w:space="0" w:color="auto"/>
        <w:right w:val="none" w:sz="0" w:space="0" w:color="auto"/>
      </w:divBdr>
      <w:divsChild>
        <w:div w:id="1784960684">
          <w:marLeft w:val="0"/>
          <w:marRight w:val="0"/>
          <w:marTop w:val="0"/>
          <w:marBottom w:val="0"/>
          <w:divBdr>
            <w:top w:val="none" w:sz="0" w:space="0" w:color="auto"/>
            <w:left w:val="none" w:sz="0" w:space="0" w:color="auto"/>
            <w:bottom w:val="none" w:sz="0" w:space="0" w:color="auto"/>
            <w:right w:val="none" w:sz="0" w:space="0" w:color="auto"/>
          </w:divBdr>
        </w:div>
      </w:divsChild>
    </w:div>
    <w:div w:id="559825284">
      <w:bodyDiv w:val="1"/>
      <w:marLeft w:val="0"/>
      <w:marRight w:val="0"/>
      <w:marTop w:val="0"/>
      <w:marBottom w:val="0"/>
      <w:divBdr>
        <w:top w:val="none" w:sz="0" w:space="0" w:color="auto"/>
        <w:left w:val="none" w:sz="0" w:space="0" w:color="auto"/>
        <w:bottom w:val="none" w:sz="0" w:space="0" w:color="auto"/>
        <w:right w:val="none" w:sz="0" w:space="0" w:color="auto"/>
      </w:divBdr>
      <w:divsChild>
        <w:div w:id="1919750296">
          <w:marLeft w:val="0"/>
          <w:marRight w:val="0"/>
          <w:marTop w:val="0"/>
          <w:marBottom w:val="0"/>
          <w:divBdr>
            <w:top w:val="none" w:sz="0" w:space="0" w:color="auto"/>
            <w:left w:val="none" w:sz="0" w:space="0" w:color="auto"/>
            <w:bottom w:val="none" w:sz="0" w:space="0" w:color="auto"/>
            <w:right w:val="none" w:sz="0" w:space="0" w:color="auto"/>
          </w:divBdr>
        </w:div>
      </w:divsChild>
    </w:div>
    <w:div w:id="560870931">
      <w:bodyDiv w:val="1"/>
      <w:marLeft w:val="0"/>
      <w:marRight w:val="0"/>
      <w:marTop w:val="0"/>
      <w:marBottom w:val="0"/>
      <w:divBdr>
        <w:top w:val="none" w:sz="0" w:space="0" w:color="auto"/>
        <w:left w:val="none" w:sz="0" w:space="0" w:color="auto"/>
        <w:bottom w:val="none" w:sz="0" w:space="0" w:color="auto"/>
        <w:right w:val="none" w:sz="0" w:space="0" w:color="auto"/>
      </w:divBdr>
      <w:divsChild>
        <w:div w:id="1611627609">
          <w:marLeft w:val="0"/>
          <w:marRight w:val="0"/>
          <w:marTop w:val="0"/>
          <w:marBottom w:val="0"/>
          <w:divBdr>
            <w:top w:val="none" w:sz="0" w:space="0" w:color="auto"/>
            <w:left w:val="none" w:sz="0" w:space="0" w:color="auto"/>
            <w:bottom w:val="none" w:sz="0" w:space="0" w:color="auto"/>
            <w:right w:val="none" w:sz="0" w:space="0" w:color="auto"/>
          </w:divBdr>
          <w:divsChild>
            <w:div w:id="725569544">
              <w:marLeft w:val="0"/>
              <w:marRight w:val="0"/>
              <w:marTop w:val="0"/>
              <w:marBottom w:val="0"/>
              <w:divBdr>
                <w:top w:val="none" w:sz="0" w:space="0" w:color="auto"/>
                <w:left w:val="none" w:sz="0" w:space="0" w:color="auto"/>
                <w:bottom w:val="none" w:sz="0" w:space="0" w:color="auto"/>
                <w:right w:val="none" w:sz="0" w:space="0" w:color="auto"/>
              </w:divBdr>
              <w:divsChild>
                <w:div w:id="1662469139">
                  <w:marLeft w:val="0"/>
                  <w:marRight w:val="0"/>
                  <w:marTop w:val="0"/>
                  <w:marBottom w:val="0"/>
                  <w:divBdr>
                    <w:top w:val="none" w:sz="0" w:space="0" w:color="auto"/>
                    <w:left w:val="none" w:sz="0" w:space="0" w:color="auto"/>
                    <w:bottom w:val="none" w:sz="0" w:space="0" w:color="auto"/>
                    <w:right w:val="none" w:sz="0" w:space="0" w:color="auto"/>
                  </w:divBdr>
                  <w:divsChild>
                    <w:div w:id="662970366">
                      <w:marLeft w:val="0"/>
                      <w:marRight w:val="0"/>
                      <w:marTop w:val="0"/>
                      <w:marBottom w:val="0"/>
                      <w:divBdr>
                        <w:top w:val="none" w:sz="0" w:space="0" w:color="auto"/>
                        <w:left w:val="none" w:sz="0" w:space="0" w:color="auto"/>
                        <w:bottom w:val="none" w:sz="0" w:space="0" w:color="auto"/>
                        <w:right w:val="none" w:sz="0" w:space="0" w:color="auto"/>
                      </w:divBdr>
                      <w:divsChild>
                        <w:div w:id="1275791535">
                          <w:marLeft w:val="0"/>
                          <w:marRight w:val="0"/>
                          <w:marTop w:val="0"/>
                          <w:marBottom w:val="0"/>
                          <w:divBdr>
                            <w:top w:val="none" w:sz="0" w:space="0" w:color="auto"/>
                            <w:left w:val="none" w:sz="0" w:space="0" w:color="auto"/>
                            <w:bottom w:val="none" w:sz="0" w:space="0" w:color="auto"/>
                            <w:right w:val="none" w:sz="0" w:space="0" w:color="auto"/>
                          </w:divBdr>
                          <w:divsChild>
                            <w:div w:id="1016464566">
                              <w:marLeft w:val="0"/>
                              <w:marRight w:val="0"/>
                              <w:marTop w:val="0"/>
                              <w:marBottom w:val="0"/>
                              <w:divBdr>
                                <w:top w:val="none" w:sz="0" w:space="0" w:color="auto"/>
                                <w:left w:val="none" w:sz="0" w:space="0" w:color="auto"/>
                                <w:bottom w:val="none" w:sz="0" w:space="0" w:color="auto"/>
                                <w:right w:val="none" w:sz="0" w:space="0" w:color="auto"/>
                              </w:divBdr>
                              <w:divsChild>
                                <w:div w:id="1504200317">
                                  <w:marLeft w:val="0"/>
                                  <w:marRight w:val="0"/>
                                  <w:marTop w:val="0"/>
                                  <w:marBottom w:val="0"/>
                                  <w:divBdr>
                                    <w:top w:val="none" w:sz="0" w:space="0" w:color="auto"/>
                                    <w:left w:val="none" w:sz="0" w:space="0" w:color="auto"/>
                                    <w:bottom w:val="none" w:sz="0" w:space="0" w:color="auto"/>
                                    <w:right w:val="none" w:sz="0" w:space="0" w:color="auto"/>
                                  </w:divBdr>
                                  <w:divsChild>
                                    <w:div w:id="1438599305">
                                      <w:marLeft w:val="0"/>
                                      <w:marRight w:val="0"/>
                                      <w:marTop w:val="0"/>
                                      <w:marBottom w:val="0"/>
                                      <w:divBdr>
                                        <w:top w:val="none" w:sz="0" w:space="0" w:color="auto"/>
                                        <w:left w:val="none" w:sz="0" w:space="0" w:color="auto"/>
                                        <w:bottom w:val="none" w:sz="0" w:space="0" w:color="auto"/>
                                        <w:right w:val="none" w:sz="0" w:space="0" w:color="auto"/>
                                      </w:divBdr>
                                      <w:divsChild>
                                        <w:div w:id="1173910532">
                                          <w:marLeft w:val="0"/>
                                          <w:marRight w:val="0"/>
                                          <w:marTop w:val="0"/>
                                          <w:marBottom w:val="0"/>
                                          <w:divBdr>
                                            <w:top w:val="none" w:sz="0" w:space="0" w:color="auto"/>
                                            <w:left w:val="none" w:sz="0" w:space="0" w:color="auto"/>
                                            <w:bottom w:val="none" w:sz="0" w:space="0" w:color="auto"/>
                                            <w:right w:val="none" w:sz="0" w:space="0" w:color="auto"/>
                                          </w:divBdr>
                                          <w:divsChild>
                                            <w:div w:id="1839998326">
                                              <w:marLeft w:val="0"/>
                                              <w:marRight w:val="0"/>
                                              <w:marTop w:val="0"/>
                                              <w:marBottom w:val="0"/>
                                              <w:divBdr>
                                                <w:top w:val="none" w:sz="0" w:space="0" w:color="auto"/>
                                                <w:left w:val="none" w:sz="0" w:space="0" w:color="auto"/>
                                                <w:bottom w:val="none" w:sz="0" w:space="0" w:color="auto"/>
                                                <w:right w:val="none" w:sz="0" w:space="0" w:color="auto"/>
                                              </w:divBdr>
                                              <w:divsChild>
                                                <w:div w:id="2016611445">
                                                  <w:marLeft w:val="0"/>
                                                  <w:marRight w:val="0"/>
                                                  <w:marTop w:val="0"/>
                                                  <w:marBottom w:val="0"/>
                                                  <w:divBdr>
                                                    <w:top w:val="none" w:sz="0" w:space="0" w:color="auto"/>
                                                    <w:left w:val="none" w:sz="0" w:space="0" w:color="auto"/>
                                                    <w:bottom w:val="none" w:sz="0" w:space="0" w:color="auto"/>
                                                    <w:right w:val="none" w:sz="0" w:space="0" w:color="auto"/>
                                                  </w:divBdr>
                                                  <w:divsChild>
                                                    <w:div w:id="1622375816">
                                                      <w:marLeft w:val="0"/>
                                                      <w:marRight w:val="0"/>
                                                      <w:marTop w:val="0"/>
                                                      <w:marBottom w:val="0"/>
                                                      <w:divBdr>
                                                        <w:top w:val="none" w:sz="0" w:space="0" w:color="auto"/>
                                                        <w:left w:val="none" w:sz="0" w:space="0" w:color="auto"/>
                                                        <w:bottom w:val="none" w:sz="0" w:space="0" w:color="auto"/>
                                                        <w:right w:val="none" w:sz="0" w:space="0" w:color="auto"/>
                                                      </w:divBdr>
                                                      <w:divsChild>
                                                        <w:div w:id="167584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3877577">
      <w:bodyDiv w:val="1"/>
      <w:marLeft w:val="0"/>
      <w:marRight w:val="0"/>
      <w:marTop w:val="0"/>
      <w:marBottom w:val="0"/>
      <w:divBdr>
        <w:top w:val="none" w:sz="0" w:space="0" w:color="auto"/>
        <w:left w:val="none" w:sz="0" w:space="0" w:color="auto"/>
        <w:bottom w:val="none" w:sz="0" w:space="0" w:color="auto"/>
        <w:right w:val="none" w:sz="0" w:space="0" w:color="auto"/>
      </w:divBdr>
    </w:div>
    <w:div w:id="564490406">
      <w:bodyDiv w:val="1"/>
      <w:marLeft w:val="0"/>
      <w:marRight w:val="0"/>
      <w:marTop w:val="0"/>
      <w:marBottom w:val="0"/>
      <w:divBdr>
        <w:top w:val="none" w:sz="0" w:space="0" w:color="auto"/>
        <w:left w:val="none" w:sz="0" w:space="0" w:color="auto"/>
        <w:bottom w:val="none" w:sz="0" w:space="0" w:color="auto"/>
        <w:right w:val="none" w:sz="0" w:space="0" w:color="auto"/>
      </w:divBdr>
      <w:divsChild>
        <w:div w:id="69274769">
          <w:marLeft w:val="0"/>
          <w:marRight w:val="0"/>
          <w:marTop w:val="0"/>
          <w:marBottom w:val="0"/>
          <w:divBdr>
            <w:top w:val="none" w:sz="0" w:space="0" w:color="auto"/>
            <w:left w:val="none" w:sz="0" w:space="0" w:color="auto"/>
            <w:bottom w:val="none" w:sz="0" w:space="0" w:color="auto"/>
            <w:right w:val="none" w:sz="0" w:space="0" w:color="auto"/>
          </w:divBdr>
        </w:div>
      </w:divsChild>
    </w:div>
    <w:div w:id="577325030">
      <w:bodyDiv w:val="1"/>
      <w:marLeft w:val="0"/>
      <w:marRight w:val="0"/>
      <w:marTop w:val="0"/>
      <w:marBottom w:val="0"/>
      <w:divBdr>
        <w:top w:val="none" w:sz="0" w:space="0" w:color="auto"/>
        <w:left w:val="none" w:sz="0" w:space="0" w:color="auto"/>
        <w:bottom w:val="none" w:sz="0" w:space="0" w:color="auto"/>
        <w:right w:val="none" w:sz="0" w:space="0" w:color="auto"/>
      </w:divBdr>
    </w:div>
    <w:div w:id="589437112">
      <w:bodyDiv w:val="1"/>
      <w:marLeft w:val="0"/>
      <w:marRight w:val="0"/>
      <w:marTop w:val="0"/>
      <w:marBottom w:val="0"/>
      <w:divBdr>
        <w:top w:val="none" w:sz="0" w:space="0" w:color="auto"/>
        <w:left w:val="none" w:sz="0" w:space="0" w:color="auto"/>
        <w:bottom w:val="none" w:sz="0" w:space="0" w:color="auto"/>
        <w:right w:val="none" w:sz="0" w:space="0" w:color="auto"/>
      </w:divBdr>
    </w:div>
    <w:div w:id="591208175">
      <w:bodyDiv w:val="1"/>
      <w:marLeft w:val="0"/>
      <w:marRight w:val="0"/>
      <w:marTop w:val="0"/>
      <w:marBottom w:val="0"/>
      <w:divBdr>
        <w:top w:val="none" w:sz="0" w:space="0" w:color="auto"/>
        <w:left w:val="none" w:sz="0" w:space="0" w:color="auto"/>
        <w:bottom w:val="none" w:sz="0" w:space="0" w:color="auto"/>
        <w:right w:val="none" w:sz="0" w:space="0" w:color="auto"/>
      </w:divBdr>
    </w:div>
    <w:div w:id="591545671">
      <w:bodyDiv w:val="1"/>
      <w:marLeft w:val="0"/>
      <w:marRight w:val="0"/>
      <w:marTop w:val="0"/>
      <w:marBottom w:val="0"/>
      <w:divBdr>
        <w:top w:val="none" w:sz="0" w:space="0" w:color="auto"/>
        <w:left w:val="none" w:sz="0" w:space="0" w:color="auto"/>
        <w:bottom w:val="none" w:sz="0" w:space="0" w:color="auto"/>
        <w:right w:val="none" w:sz="0" w:space="0" w:color="auto"/>
      </w:divBdr>
    </w:div>
    <w:div w:id="595675543">
      <w:bodyDiv w:val="1"/>
      <w:marLeft w:val="0"/>
      <w:marRight w:val="0"/>
      <w:marTop w:val="0"/>
      <w:marBottom w:val="0"/>
      <w:divBdr>
        <w:top w:val="none" w:sz="0" w:space="0" w:color="auto"/>
        <w:left w:val="none" w:sz="0" w:space="0" w:color="auto"/>
        <w:bottom w:val="none" w:sz="0" w:space="0" w:color="auto"/>
        <w:right w:val="none" w:sz="0" w:space="0" w:color="auto"/>
      </w:divBdr>
      <w:divsChild>
        <w:div w:id="911625833">
          <w:marLeft w:val="0"/>
          <w:marRight w:val="0"/>
          <w:marTop w:val="0"/>
          <w:marBottom w:val="0"/>
          <w:divBdr>
            <w:top w:val="none" w:sz="0" w:space="0" w:color="auto"/>
            <w:left w:val="none" w:sz="0" w:space="0" w:color="auto"/>
            <w:bottom w:val="none" w:sz="0" w:space="0" w:color="auto"/>
            <w:right w:val="none" w:sz="0" w:space="0" w:color="auto"/>
          </w:divBdr>
          <w:divsChild>
            <w:div w:id="1416439101">
              <w:marLeft w:val="0"/>
              <w:marRight w:val="0"/>
              <w:marTop w:val="0"/>
              <w:marBottom w:val="0"/>
              <w:divBdr>
                <w:top w:val="none" w:sz="0" w:space="0" w:color="auto"/>
                <w:left w:val="none" w:sz="0" w:space="0" w:color="auto"/>
                <w:bottom w:val="none" w:sz="0" w:space="0" w:color="auto"/>
                <w:right w:val="none" w:sz="0" w:space="0" w:color="auto"/>
              </w:divBdr>
              <w:divsChild>
                <w:div w:id="180453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636375">
      <w:bodyDiv w:val="1"/>
      <w:marLeft w:val="0"/>
      <w:marRight w:val="0"/>
      <w:marTop w:val="0"/>
      <w:marBottom w:val="0"/>
      <w:divBdr>
        <w:top w:val="none" w:sz="0" w:space="0" w:color="auto"/>
        <w:left w:val="none" w:sz="0" w:space="0" w:color="auto"/>
        <w:bottom w:val="none" w:sz="0" w:space="0" w:color="auto"/>
        <w:right w:val="none" w:sz="0" w:space="0" w:color="auto"/>
      </w:divBdr>
      <w:divsChild>
        <w:div w:id="355540017">
          <w:marLeft w:val="0"/>
          <w:marRight w:val="0"/>
          <w:marTop w:val="0"/>
          <w:marBottom w:val="0"/>
          <w:divBdr>
            <w:top w:val="none" w:sz="0" w:space="0" w:color="auto"/>
            <w:left w:val="none" w:sz="0" w:space="0" w:color="auto"/>
            <w:bottom w:val="none" w:sz="0" w:space="0" w:color="auto"/>
            <w:right w:val="none" w:sz="0" w:space="0" w:color="auto"/>
          </w:divBdr>
        </w:div>
      </w:divsChild>
    </w:div>
    <w:div w:id="597640607">
      <w:bodyDiv w:val="1"/>
      <w:marLeft w:val="0"/>
      <w:marRight w:val="0"/>
      <w:marTop w:val="0"/>
      <w:marBottom w:val="0"/>
      <w:divBdr>
        <w:top w:val="none" w:sz="0" w:space="0" w:color="auto"/>
        <w:left w:val="none" w:sz="0" w:space="0" w:color="auto"/>
        <w:bottom w:val="none" w:sz="0" w:space="0" w:color="auto"/>
        <w:right w:val="none" w:sz="0" w:space="0" w:color="auto"/>
      </w:divBdr>
      <w:divsChild>
        <w:div w:id="602105791">
          <w:marLeft w:val="0"/>
          <w:marRight w:val="0"/>
          <w:marTop w:val="0"/>
          <w:marBottom w:val="0"/>
          <w:divBdr>
            <w:top w:val="none" w:sz="0" w:space="0" w:color="auto"/>
            <w:left w:val="none" w:sz="0" w:space="0" w:color="auto"/>
            <w:bottom w:val="none" w:sz="0" w:space="0" w:color="auto"/>
            <w:right w:val="none" w:sz="0" w:space="0" w:color="auto"/>
          </w:divBdr>
        </w:div>
      </w:divsChild>
    </w:div>
    <w:div w:id="601841887">
      <w:bodyDiv w:val="1"/>
      <w:marLeft w:val="0"/>
      <w:marRight w:val="0"/>
      <w:marTop w:val="0"/>
      <w:marBottom w:val="0"/>
      <w:divBdr>
        <w:top w:val="none" w:sz="0" w:space="0" w:color="auto"/>
        <w:left w:val="none" w:sz="0" w:space="0" w:color="auto"/>
        <w:bottom w:val="none" w:sz="0" w:space="0" w:color="auto"/>
        <w:right w:val="none" w:sz="0" w:space="0" w:color="auto"/>
      </w:divBdr>
    </w:div>
    <w:div w:id="603001743">
      <w:bodyDiv w:val="1"/>
      <w:marLeft w:val="0"/>
      <w:marRight w:val="0"/>
      <w:marTop w:val="0"/>
      <w:marBottom w:val="0"/>
      <w:divBdr>
        <w:top w:val="none" w:sz="0" w:space="0" w:color="auto"/>
        <w:left w:val="none" w:sz="0" w:space="0" w:color="auto"/>
        <w:bottom w:val="none" w:sz="0" w:space="0" w:color="auto"/>
        <w:right w:val="none" w:sz="0" w:space="0" w:color="auto"/>
      </w:divBdr>
      <w:divsChild>
        <w:div w:id="460223527">
          <w:marLeft w:val="0"/>
          <w:marRight w:val="0"/>
          <w:marTop w:val="0"/>
          <w:marBottom w:val="0"/>
          <w:divBdr>
            <w:top w:val="none" w:sz="0" w:space="0" w:color="auto"/>
            <w:left w:val="none" w:sz="0" w:space="0" w:color="auto"/>
            <w:bottom w:val="none" w:sz="0" w:space="0" w:color="auto"/>
            <w:right w:val="none" w:sz="0" w:space="0" w:color="auto"/>
          </w:divBdr>
          <w:divsChild>
            <w:div w:id="915285726">
              <w:marLeft w:val="0"/>
              <w:marRight w:val="0"/>
              <w:marTop w:val="0"/>
              <w:marBottom w:val="0"/>
              <w:divBdr>
                <w:top w:val="none" w:sz="0" w:space="0" w:color="auto"/>
                <w:left w:val="none" w:sz="0" w:space="0" w:color="auto"/>
                <w:bottom w:val="none" w:sz="0" w:space="0" w:color="auto"/>
                <w:right w:val="none" w:sz="0" w:space="0" w:color="auto"/>
              </w:divBdr>
              <w:divsChild>
                <w:div w:id="393889735">
                  <w:marLeft w:val="0"/>
                  <w:marRight w:val="0"/>
                  <w:marTop w:val="0"/>
                  <w:marBottom w:val="0"/>
                  <w:divBdr>
                    <w:top w:val="none" w:sz="0" w:space="0" w:color="auto"/>
                    <w:left w:val="none" w:sz="0" w:space="0" w:color="auto"/>
                    <w:bottom w:val="none" w:sz="0" w:space="0" w:color="auto"/>
                    <w:right w:val="none" w:sz="0" w:space="0" w:color="auto"/>
                  </w:divBdr>
                  <w:divsChild>
                    <w:div w:id="1276135673">
                      <w:marLeft w:val="0"/>
                      <w:marRight w:val="0"/>
                      <w:marTop w:val="0"/>
                      <w:marBottom w:val="0"/>
                      <w:divBdr>
                        <w:top w:val="none" w:sz="0" w:space="0" w:color="auto"/>
                        <w:left w:val="none" w:sz="0" w:space="0" w:color="auto"/>
                        <w:bottom w:val="none" w:sz="0" w:space="0" w:color="auto"/>
                        <w:right w:val="none" w:sz="0" w:space="0" w:color="auto"/>
                      </w:divBdr>
                      <w:divsChild>
                        <w:div w:id="749692980">
                          <w:marLeft w:val="0"/>
                          <w:marRight w:val="0"/>
                          <w:marTop w:val="0"/>
                          <w:marBottom w:val="0"/>
                          <w:divBdr>
                            <w:top w:val="none" w:sz="0" w:space="0" w:color="auto"/>
                            <w:left w:val="none" w:sz="0" w:space="0" w:color="auto"/>
                            <w:bottom w:val="none" w:sz="0" w:space="0" w:color="auto"/>
                            <w:right w:val="none" w:sz="0" w:space="0" w:color="auto"/>
                          </w:divBdr>
                          <w:divsChild>
                            <w:div w:id="1384869647">
                              <w:marLeft w:val="0"/>
                              <w:marRight w:val="0"/>
                              <w:marTop w:val="0"/>
                              <w:marBottom w:val="0"/>
                              <w:divBdr>
                                <w:top w:val="none" w:sz="0" w:space="0" w:color="auto"/>
                                <w:left w:val="none" w:sz="0" w:space="0" w:color="auto"/>
                                <w:bottom w:val="none" w:sz="0" w:space="0" w:color="auto"/>
                                <w:right w:val="none" w:sz="0" w:space="0" w:color="auto"/>
                              </w:divBdr>
                              <w:divsChild>
                                <w:div w:id="326632871">
                                  <w:marLeft w:val="0"/>
                                  <w:marRight w:val="0"/>
                                  <w:marTop w:val="0"/>
                                  <w:marBottom w:val="0"/>
                                  <w:divBdr>
                                    <w:top w:val="none" w:sz="0" w:space="0" w:color="auto"/>
                                    <w:left w:val="none" w:sz="0" w:space="0" w:color="auto"/>
                                    <w:bottom w:val="none" w:sz="0" w:space="0" w:color="auto"/>
                                    <w:right w:val="none" w:sz="0" w:space="0" w:color="auto"/>
                                  </w:divBdr>
                                  <w:divsChild>
                                    <w:div w:id="373894151">
                                      <w:marLeft w:val="0"/>
                                      <w:marRight w:val="0"/>
                                      <w:marTop w:val="0"/>
                                      <w:marBottom w:val="0"/>
                                      <w:divBdr>
                                        <w:top w:val="none" w:sz="0" w:space="0" w:color="auto"/>
                                        <w:left w:val="none" w:sz="0" w:space="0" w:color="auto"/>
                                        <w:bottom w:val="none" w:sz="0" w:space="0" w:color="auto"/>
                                        <w:right w:val="none" w:sz="0" w:space="0" w:color="auto"/>
                                      </w:divBdr>
                                      <w:divsChild>
                                        <w:div w:id="76244483">
                                          <w:marLeft w:val="0"/>
                                          <w:marRight w:val="0"/>
                                          <w:marTop w:val="0"/>
                                          <w:marBottom w:val="0"/>
                                          <w:divBdr>
                                            <w:top w:val="none" w:sz="0" w:space="0" w:color="auto"/>
                                            <w:left w:val="none" w:sz="0" w:space="0" w:color="auto"/>
                                            <w:bottom w:val="none" w:sz="0" w:space="0" w:color="auto"/>
                                            <w:right w:val="none" w:sz="0" w:space="0" w:color="auto"/>
                                          </w:divBdr>
                                          <w:divsChild>
                                            <w:div w:id="571162678">
                                              <w:marLeft w:val="0"/>
                                              <w:marRight w:val="0"/>
                                              <w:marTop w:val="0"/>
                                              <w:marBottom w:val="0"/>
                                              <w:divBdr>
                                                <w:top w:val="none" w:sz="0" w:space="0" w:color="auto"/>
                                                <w:left w:val="none" w:sz="0" w:space="0" w:color="auto"/>
                                                <w:bottom w:val="none" w:sz="0" w:space="0" w:color="auto"/>
                                                <w:right w:val="none" w:sz="0" w:space="0" w:color="auto"/>
                                              </w:divBdr>
                                              <w:divsChild>
                                                <w:div w:id="1326471135">
                                                  <w:marLeft w:val="0"/>
                                                  <w:marRight w:val="0"/>
                                                  <w:marTop w:val="0"/>
                                                  <w:marBottom w:val="0"/>
                                                  <w:divBdr>
                                                    <w:top w:val="none" w:sz="0" w:space="0" w:color="auto"/>
                                                    <w:left w:val="none" w:sz="0" w:space="0" w:color="auto"/>
                                                    <w:bottom w:val="none" w:sz="0" w:space="0" w:color="auto"/>
                                                    <w:right w:val="none" w:sz="0" w:space="0" w:color="auto"/>
                                                  </w:divBdr>
                                                  <w:divsChild>
                                                    <w:div w:id="2088918028">
                                                      <w:marLeft w:val="0"/>
                                                      <w:marRight w:val="0"/>
                                                      <w:marTop w:val="0"/>
                                                      <w:marBottom w:val="0"/>
                                                      <w:divBdr>
                                                        <w:top w:val="none" w:sz="0" w:space="0" w:color="auto"/>
                                                        <w:left w:val="none" w:sz="0" w:space="0" w:color="auto"/>
                                                        <w:bottom w:val="none" w:sz="0" w:space="0" w:color="auto"/>
                                                        <w:right w:val="none" w:sz="0" w:space="0" w:color="auto"/>
                                                      </w:divBdr>
                                                      <w:divsChild>
                                                        <w:div w:id="44755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4533687">
      <w:bodyDiv w:val="1"/>
      <w:marLeft w:val="0"/>
      <w:marRight w:val="0"/>
      <w:marTop w:val="0"/>
      <w:marBottom w:val="0"/>
      <w:divBdr>
        <w:top w:val="none" w:sz="0" w:space="0" w:color="auto"/>
        <w:left w:val="none" w:sz="0" w:space="0" w:color="auto"/>
        <w:bottom w:val="none" w:sz="0" w:space="0" w:color="auto"/>
        <w:right w:val="none" w:sz="0" w:space="0" w:color="auto"/>
      </w:divBdr>
      <w:divsChild>
        <w:div w:id="483282617">
          <w:marLeft w:val="0"/>
          <w:marRight w:val="0"/>
          <w:marTop w:val="0"/>
          <w:marBottom w:val="0"/>
          <w:divBdr>
            <w:top w:val="none" w:sz="0" w:space="0" w:color="auto"/>
            <w:left w:val="none" w:sz="0" w:space="0" w:color="auto"/>
            <w:bottom w:val="none" w:sz="0" w:space="0" w:color="auto"/>
            <w:right w:val="none" w:sz="0" w:space="0" w:color="auto"/>
          </w:divBdr>
        </w:div>
      </w:divsChild>
    </w:div>
    <w:div w:id="615478644">
      <w:bodyDiv w:val="1"/>
      <w:marLeft w:val="0"/>
      <w:marRight w:val="0"/>
      <w:marTop w:val="0"/>
      <w:marBottom w:val="0"/>
      <w:divBdr>
        <w:top w:val="none" w:sz="0" w:space="0" w:color="auto"/>
        <w:left w:val="none" w:sz="0" w:space="0" w:color="auto"/>
        <w:bottom w:val="none" w:sz="0" w:space="0" w:color="auto"/>
        <w:right w:val="none" w:sz="0" w:space="0" w:color="auto"/>
      </w:divBdr>
    </w:div>
    <w:div w:id="617833170">
      <w:bodyDiv w:val="1"/>
      <w:marLeft w:val="0"/>
      <w:marRight w:val="0"/>
      <w:marTop w:val="0"/>
      <w:marBottom w:val="0"/>
      <w:divBdr>
        <w:top w:val="none" w:sz="0" w:space="0" w:color="auto"/>
        <w:left w:val="none" w:sz="0" w:space="0" w:color="auto"/>
        <w:bottom w:val="none" w:sz="0" w:space="0" w:color="auto"/>
        <w:right w:val="none" w:sz="0" w:space="0" w:color="auto"/>
      </w:divBdr>
      <w:divsChild>
        <w:div w:id="1554729917">
          <w:marLeft w:val="0"/>
          <w:marRight w:val="0"/>
          <w:marTop w:val="0"/>
          <w:marBottom w:val="0"/>
          <w:divBdr>
            <w:top w:val="none" w:sz="0" w:space="0" w:color="auto"/>
            <w:left w:val="none" w:sz="0" w:space="0" w:color="auto"/>
            <w:bottom w:val="none" w:sz="0" w:space="0" w:color="auto"/>
            <w:right w:val="none" w:sz="0" w:space="0" w:color="auto"/>
          </w:divBdr>
        </w:div>
      </w:divsChild>
    </w:div>
    <w:div w:id="620695675">
      <w:bodyDiv w:val="1"/>
      <w:marLeft w:val="0"/>
      <w:marRight w:val="0"/>
      <w:marTop w:val="0"/>
      <w:marBottom w:val="0"/>
      <w:divBdr>
        <w:top w:val="none" w:sz="0" w:space="0" w:color="auto"/>
        <w:left w:val="none" w:sz="0" w:space="0" w:color="auto"/>
        <w:bottom w:val="none" w:sz="0" w:space="0" w:color="auto"/>
        <w:right w:val="none" w:sz="0" w:space="0" w:color="auto"/>
      </w:divBdr>
    </w:div>
    <w:div w:id="623849643">
      <w:bodyDiv w:val="1"/>
      <w:marLeft w:val="0"/>
      <w:marRight w:val="0"/>
      <w:marTop w:val="0"/>
      <w:marBottom w:val="0"/>
      <w:divBdr>
        <w:top w:val="none" w:sz="0" w:space="0" w:color="auto"/>
        <w:left w:val="none" w:sz="0" w:space="0" w:color="auto"/>
        <w:bottom w:val="none" w:sz="0" w:space="0" w:color="auto"/>
        <w:right w:val="none" w:sz="0" w:space="0" w:color="auto"/>
      </w:divBdr>
      <w:divsChild>
        <w:div w:id="1738700105">
          <w:marLeft w:val="0"/>
          <w:marRight w:val="0"/>
          <w:marTop w:val="0"/>
          <w:marBottom w:val="0"/>
          <w:divBdr>
            <w:top w:val="none" w:sz="0" w:space="0" w:color="auto"/>
            <w:left w:val="none" w:sz="0" w:space="0" w:color="auto"/>
            <w:bottom w:val="none" w:sz="0" w:space="0" w:color="auto"/>
            <w:right w:val="none" w:sz="0" w:space="0" w:color="auto"/>
          </w:divBdr>
        </w:div>
      </w:divsChild>
    </w:div>
    <w:div w:id="626619332">
      <w:bodyDiv w:val="1"/>
      <w:marLeft w:val="0"/>
      <w:marRight w:val="0"/>
      <w:marTop w:val="0"/>
      <w:marBottom w:val="0"/>
      <w:divBdr>
        <w:top w:val="none" w:sz="0" w:space="0" w:color="auto"/>
        <w:left w:val="none" w:sz="0" w:space="0" w:color="auto"/>
        <w:bottom w:val="none" w:sz="0" w:space="0" w:color="auto"/>
        <w:right w:val="none" w:sz="0" w:space="0" w:color="auto"/>
      </w:divBdr>
    </w:div>
    <w:div w:id="630400521">
      <w:bodyDiv w:val="1"/>
      <w:marLeft w:val="0"/>
      <w:marRight w:val="0"/>
      <w:marTop w:val="0"/>
      <w:marBottom w:val="0"/>
      <w:divBdr>
        <w:top w:val="none" w:sz="0" w:space="0" w:color="auto"/>
        <w:left w:val="none" w:sz="0" w:space="0" w:color="auto"/>
        <w:bottom w:val="none" w:sz="0" w:space="0" w:color="auto"/>
        <w:right w:val="none" w:sz="0" w:space="0" w:color="auto"/>
      </w:divBdr>
    </w:div>
    <w:div w:id="637540194">
      <w:bodyDiv w:val="1"/>
      <w:marLeft w:val="0"/>
      <w:marRight w:val="0"/>
      <w:marTop w:val="0"/>
      <w:marBottom w:val="0"/>
      <w:divBdr>
        <w:top w:val="none" w:sz="0" w:space="0" w:color="auto"/>
        <w:left w:val="none" w:sz="0" w:space="0" w:color="auto"/>
        <w:bottom w:val="none" w:sz="0" w:space="0" w:color="auto"/>
        <w:right w:val="none" w:sz="0" w:space="0" w:color="auto"/>
      </w:divBdr>
    </w:div>
    <w:div w:id="640310939">
      <w:bodyDiv w:val="1"/>
      <w:marLeft w:val="0"/>
      <w:marRight w:val="0"/>
      <w:marTop w:val="0"/>
      <w:marBottom w:val="0"/>
      <w:divBdr>
        <w:top w:val="none" w:sz="0" w:space="0" w:color="auto"/>
        <w:left w:val="none" w:sz="0" w:space="0" w:color="auto"/>
        <w:bottom w:val="none" w:sz="0" w:space="0" w:color="auto"/>
        <w:right w:val="none" w:sz="0" w:space="0" w:color="auto"/>
      </w:divBdr>
      <w:divsChild>
        <w:div w:id="1056248007">
          <w:marLeft w:val="0"/>
          <w:marRight w:val="0"/>
          <w:marTop w:val="0"/>
          <w:marBottom w:val="0"/>
          <w:divBdr>
            <w:top w:val="none" w:sz="0" w:space="0" w:color="auto"/>
            <w:left w:val="none" w:sz="0" w:space="0" w:color="auto"/>
            <w:bottom w:val="none" w:sz="0" w:space="0" w:color="auto"/>
            <w:right w:val="none" w:sz="0" w:space="0" w:color="auto"/>
          </w:divBdr>
        </w:div>
      </w:divsChild>
    </w:div>
    <w:div w:id="645817666">
      <w:bodyDiv w:val="1"/>
      <w:marLeft w:val="0"/>
      <w:marRight w:val="0"/>
      <w:marTop w:val="0"/>
      <w:marBottom w:val="0"/>
      <w:divBdr>
        <w:top w:val="none" w:sz="0" w:space="0" w:color="auto"/>
        <w:left w:val="none" w:sz="0" w:space="0" w:color="auto"/>
        <w:bottom w:val="none" w:sz="0" w:space="0" w:color="auto"/>
        <w:right w:val="none" w:sz="0" w:space="0" w:color="auto"/>
      </w:divBdr>
      <w:divsChild>
        <w:div w:id="246615692">
          <w:marLeft w:val="0"/>
          <w:marRight w:val="0"/>
          <w:marTop w:val="0"/>
          <w:marBottom w:val="0"/>
          <w:divBdr>
            <w:top w:val="none" w:sz="0" w:space="0" w:color="auto"/>
            <w:left w:val="none" w:sz="0" w:space="0" w:color="auto"/>
            <w:bottom w:val="none" w:sz="0" w:space="0" w:color="auto"/>
            <w:right w:val="none" w:sz="0" w:space="0" w:color="auto"/>
          </w:divBdr>
        </w:div>
      </w:divsChild>
    </w:div>
    <w:div w:id="647438120">
      <w:bodyDiv w:val="1"/>
      <w:marLeft w:val="0"/>
      <w:marRight w:val="0"/>
      <w:marTop w:val="0"/>
      <w:marBottom w:val="0"/>
      <w:divBdr>
        <w:top w:val="none" w:sz="0" w:space="0" w:color="auto"/>
        <w:left w:val="none" w:sz="0" w:space="0" w:color="auto"/>
        <w:bottom w:val="none" w:sz="0" w:space="0" w:color="auto"/>
        <w:right w:val="none" w:sz="0" w:space="0" w:color="auto"/>
      </w:divBdr>
    </w:div>
    <w:div w:id="657418266">
      <w:bodyDiv w:val="1"/>
      <w:marLeft w:val="0"/>
      <w:marRight w:val="0"/>
      <w:marTop w:val="0"/>
      <w:marBottom w:val="0"/>
      <w:divBdr>
        <w:top w:val="none" w:sz="0" w:space="0" w:color="auto"/>
        <w:left w:val="none" w:sz="0" w:space="0" w:color="auto"/>
        <w:bottom w:val="none" w:sz="0" w:space="0" w:color="auto"/>
        <w:right w:val="none" w:sz="0" w:space="0" w:color="auto"/>
      </w:divBdr>
    </w:div>
    <w:div w:id="657660498">
      <w:bodyDiv w:val="1"/>
      <w:marLeft w:val="0"/>
      <w:marRight w:val="0"/>
      <w:marTop w:val="0"/>
      <w:marBottom w:val="0"/>
      <w:divBdr>
        <w:top w:val="none" w:sz="0" w:space="0" w:color="auto"/>
        <w:left w:val="none" w:sz="0" w:space="0" w:color="auto"/>
        <w:bottom w:val="none" w:sz="0" w:space="0" w:color="auto"/>
        <w:right w:val="none" w:sz="0" w:space="0" w:color="auto"/>
      </w:divBdr>
      <w:divsChild>
        <w:div w:id="2073384593">
          <w:marLeft w:val="0"/>
          <w:marRight w:val="0"/>
          <w:marTop w:val="0"/>
          <w:marBottom w:val="0"/>
          <w:divBdr>
            <w:top w:val="none" w:sz="0" w:space="0" w:color="auto"/>
            <w:left w:val="none" w:sz="0" w:space="0" w:color="auto"/>
            <w:bottom w:val="none" w:sz="0" w:space="0" w:color="auto"/>
            <w:right w:val="none" w:sz="0" w:space="0" w:color="auto"/>
          </w:divBdr>
        </w:div>
      </w:divsChild>
    </w:div>
    <w:div w:id="665011595">
      <w:bodyDiv w:val="1"/>
      <w:marLeft w:val="0"/>
      <w:marRight w:val="0"/>
      <w:marTop w:val="0"/>
      <w:marBottom w:val="0"/>
      <w:divBdr>
        <w:top w:val="none" w:sz="0" w:space="0" w:color="auto"/>
        <w:left w:val="none" w:sz="0" w:space="0" w:color="auto"/>
        <w:bottom w:val="none" w:sz="0" w:space="0" w:color="auto"/>
        <w:right w:val="none" w:sz="0" w:space="0" w:color="auto"/>
      </w:divBdr>
      <w:divsChild>
        <w:div w:id="473763412">
          <w:marLeft w:val="0"/>
          <w:marRight w:val="0"/>
          <w:marTop w:val="0"/>
          <w:marBottom w:val="0"/>
          <w:divBdr>
            <w:top w:val="none" w:sz="0" w:space="0" w:color="auto"/>
            <w:left w:val="none" w:sz="0" w:space="0" w:color="auto"/>
            <w:bottom w:val="none" w:sz="0" w:space="0" w:color="auto"/>
            <w:right w:val="none" w:sz="0" w:space="0" w:color="auto"/>
          </w:divBdr>
        </w:div>
      </w:divsChild>
    </w:div>
    <w:div w:id="672687549">
      <w:bodyDiv w:val="1"/>
      <w:marLeft w:val="0"/>
      <w:marRight w:val="0"/>
      <w:marTop w:val="0"/>
      <w:marBottom w:val="0"/>
      <w:divBdr>
        <w:top w:val="none" w:sz="0" w:space="0" w:color="auto"/>
        <w:left w:val="none" w:sz="0" w:space="0" w:color="auto"/>
        <w:bottom w:val="none" w:sz="0" w:space="0" w:color="auto"/>
        <w:right w:val="none" w:sz="0" w:space="0" w:color="auto"/>
      </w:divBdr>
    </w:div>
    <w:div w:id="678309841">
      <w:bodyDiv w:val="1"/>
      <w:marLeft w:val="0"/>
      <w:marRight w:val="0"/>
      <w:marTop w:val="0"/>
      <w:marBottom w:val="0"/>
      <w:divBdr>
        <w:top w:val="none" w:sz="0" w:space="0" w:color="auto"/>
        <w:left w:val="none" w:sz="0" w:space="0" w:color="auto"/>
        <w:bottom w:val="none" w:sz="0" w:space="0" w:color="auto"/>
        <w:right w:val="none" w:sz="0" w:space="0" w:color="auto"/>
      </w:divBdr>
    </w:div>
    <w:div w:id="678697274">
      <w:bodyDiv w:val="1"/>
      <w:marLeft w:val="0"/>
      <w:marRight w:val="0"/>
      <w:marTop w:val="0"/>
      <w:marBottom w:val="0"/>
      <w:divBdr>
        <w:top w:val="none" w:sz="0" w:space="0" w:color="auto"/>
        <w:left w:val="none" w:sz="0" w:space="0" w:color="auto"/>
        <w:bottom w:val="none" w:sz="0" w:space="0" w:color="auto"/>
        <w:right w:val="none" w:sz="0" w:space="0" w:color="auto"/>
      </w:divBdr>
      <w:divsChild>
        <w:div w:id="351221995">
          <w:marLeft w:val="0"/>
          <w:marRight w:val="0"/>
          <w:marTop w:val="0"/>
          <w:marBottom w:val="0"/>
          <w:divBdr>
            <w:top w:val="none" w:sz="0" w:space="0" w:color="auto"/>
            <w:left w:val="none" w:sz="0" w:space="0" w:color="auto"/>
            <w:bottom w:val="none" w:sz="0" w:space="0" w:color="auto"/>
            <w:right w:val="none" w:sz="0" w:space="0" w:color="auto"/>
          </w:divBdr>
        </w:div>
      </w:divsChild>
    </w:div>
    <w:div w:id="687681660">
      <w:bodyDiv w:val="1"/>
      <w:marLeft w:val="0"/>
      <w:marRight w:val="0"/>
      <w:marTop w:val="0"/>
      <w:marBottom w:val="0"/>
      <w:divBdr>
        <w:top w:val="none" w:sz="0" w:space="0" w:color="auto"/>
        <w:left w:val="none" w:sz="0" w:space="0" w:color="auto"/>
        <w:bottom w:val="none" w:sz="0" w:space="0" w:color="auto"/>
        <w:right w:val="none" w:sz="0" w:space="0" w:color="auto"/>
      </w:divBdr>
    </w:div>
    <w:div w:id="687756087">
      <w:bodyDiv w:val="1"/>
      <w:marLeft w:val="0"/>
      <w:marRight w:val="0"/>
      <w:marTop w:val="0"/>
      <w:marBottom w:val="0"/>
      <w:divBdr>
        <w:top w:val="none" w:sz="0" w:space="0" w:color="auto"/>
        <w:left w:val="none" w:sz="0" w:space="0" w:color="auto"/>
        <w:bottom w:val="none" w:sz="0" w:space="0" w:color="auto"/>
        <w:right w:val="none" w:sz="0" w:space="0" w:color="auto"/>
      </w:divBdr>
      <w:divsChild>
        <w:div w:id="487526952">
          <w:marLeft w:val="0"/>
          <w:marRight w:val="0"/>
          <w:marTop w:val="0"/>
          <w:marBottom w:val="0"/>
          <w:divBdr>
            <w:top w:val="none" w:sz="0" w:space="0" w:color="auto"/>
            <w:left w:val="none" w:sz="0" w:space="0" w:color="auto"/>
            <w:bottom w:val="none" w:sz="0" w:space="0" w:color="auto"/>
            <w:right w:val="none" w:sz="0" w:space="0" w:color="auto"/>
          </w:divBdr>
        </w:div>
      </w:divsChild>
    </w:div>
    <w:div w:id="689378421">
      <w:bodyDiv w:val="1"/>
      <w:marLeft w:val="0"/>
      <w:marRight w:val="0"/>
      <w:marTop w:val="0"/>
      <w:marBottom w:val="0"/>
      <w:divBdr>
        <w:top w:val="none" w:sz="0" w:space="0" w:color="auto"/>
        <w:left w:val="none" w:sz="0" w:space="0" w:color="auto"/>
        <w:bottom w:val="none" w:sz="0" w:space="0" w:color="auto"/>
        <w:right w:val="none" w:sz="0" w:space="0" w:color="auto"/>
      </w:divBdr>
    </w:div>
    <w:div w:id="694504953">
      <w:bodyDiv w:val="1"/>
      <w:marLeft w:val="0"/>
      <w:marRight w:val="0"/>
      <w:marTop w:val="0"/>
      <w:marBottom w:val="0"/>
      <w:divBdr>
        <w:top w:val="none" w:sz="0" w:space="0" w:color="auto"/>
        <w:left w:val="none" w:sz="0" w:space="0" w:color="auto"/>
        <w:bottom w:val="none" w:sz="0" w:space="0" w:color="auto"/>
        <w:right w:val="none" w:sz="0" w:space="0" w:color="auto"/>
      </w:divBdr>
    </w:div>
    <w:div w:id="695422709">
      <w:bodyDiv w:val="1"/>
      <w:marLeft w:val="0"/>
      <w:marRight w:val="0"/>
      <w:marTop w:val="0"/>
      <w:marBottom w:val="0"/>
      <w:divBdr>
        <w:top w:val="none" w:sz="0" w:space="0" w:color="auto"/>
        <w:left w:val="none" w:sz="0" w:space="0" w:color="auto"/>
        <w:bottom w:val="none" w:sz="0" w:space="0" w:color="auto"/>
        <w:right w:val="none" w:sz="0" w:space="0" w:color="auto"/>
      </w:divBdr>
    </w:div>
    <w:div w:id="695472365">
      <w:bodyDiv w:val="1"/>
      <w:marLeft w:val="0"/>
      <w:marRight w:val="0"/>
      <w:marTop w:val="0"/>
      <w:marBottom w:val="0"/>
      <w:divBdr>
        <w:top w:val="none" w:sz="0" w:space="0" w:color="auto"/>
        <w:left w:val="none" w:sz="0" w:space="0" w:color="auto"/>
        <w:bottom w:val="none" w:sz="0" w:space="0" w:color="auto"/>
        <w:right w:val="none" w:sz="0" w:space="0" w:color="auto"/>
      </w:divBdr>
    </w:div>
    <w:div w:id="696539647">
      <w:bodyDiv w:val="1"/>
      <w:marLeft w:val="0"/>
      <w:marRight w:val="0"/>
      <w:marTop w:val="0"/>
      <w:marBottom w:val="0"/>
      <w:divBdr>
        <w:top w:val="none" w:sz="0" w:space="0" w:color="auto"/>
        <w:left w:val="none" w:sz="0" w:space="0" w:color="auto"/>
        <w:bottom w:val="none" w:sz="0" w:space="0" w:color="auto"/>
        <w:right w:val="none" w:sz="0" w:space="0" w:color="auto"/>
      </w:divBdr>
      <w:divsChild>
        <w:div w:id="1459296826">
          <w:marLeft w:val="0"/>
          <w:marRight w:val="0"/>
          <w:marTop w:val="0"/>
          <w:marBottom w:val="0"/>
          <w:divBdr>
            <w:top w:val="none" w:sz="0" w:space="0" w:color="auto"/>
            <w:left w:val="none" w:sz="0" w:space="0" w:color="auto"/>
            <w:bottom w:val="none" w:sz="0" w:space="0" w:color="auto"/>
            <w:right w:val="none" w:sz="0" w:space="0" w:color="auto"/>
          </w:divBdr>
        </w:div>
      </w:divsChild>
    </w:div>
    <w:div w:id="698745784">
      <w:bodyDiv w:val="1"/>
      <w:marLeft w:val="0"/>
      <w:marRight w:val="0"/>
      <w:marTop w:val="0"/>
      <w:marBottom w:val="0"/>
      <w:divBdr>
        <w:top w:val="none" w:sz="0" w:space="0" w:color="auto"/>
        <w:left w:val="none" w:sz="0" w:space="0" w:color="auto"/>
        <w:bottom w:val="none" w:sz="0" w:space="0" w:color="auto"/>
        <w:right w:val="none" w:sz="0" w:space="0" w:color="auto"/>
      </w:divBdr>
    </w:div>
    <w:div w:id="699550473">
      <w:bodyDiv w:val="1"/>
      <w:marLeft w:val="0"/>
      <w:marRight w:val="0"/>
      <w:marTop w:val="0"/>
      <w:marBottom w:val="0"/>
      <w:divBdr>
        <w:top w:val="none" w:sz="0" w:space="0" w:color="auto"/>
        <w:left w:val="none" w:sz="0" w:space="0" w:color="auto"/>
        <w:bottom w:val="none" w:sz="0" w:space="0" w:color="auto"/>
        <w:right w:val="none" w:sz="0" w:space="0" w:color="auto"/>
      </w:divBdr>
    </w:div>
    <w:div w:id="704255596">
      <w:bodyDiv w:val="1"/>
      <w:marLeft w:val="0"/>
      <w:marRight w:val="0"/>
      <w:marTop w:val="0"/>
      <w:marBottom w:val="0"/>
      <w:divBdr>
        <w:top w:val="none" w:sz="0" w:space="0" w:color="auto"/>
        <w:left w:val="none" w:sz="0" w:space="0" w:color="auto"/>
        <w:bottom w:val="none" w:sz="0" w:space="0" w:color="auto"/>
        <w:right w:val="none" w:sz="0" w:space="0" w:color="auto"/>
      </w:divBdr>
      <w:divsChild>
        <w:div w:id="336732297">
          <w:marLeft w:val="0"/>
          <w:marRight w:val="0"/>
          <w:marTop w:val="0"/>
          <w:marBottom w:val="0"/>
          <w:divBdr>
            <w:top w:val="none" w:sz="0" w:space="0" w:color="auto"/>
            <w:left w:val="none" w:sz="0" w:space="0" w:color="auto"/>
            <w:bottom w:val="none" w:sz="0" w:space="0" w:color="auto"/>
            <w:right w:val="none" w:sz="0" w:space="0" w:color="auto"/>
          </w:divBdr>
        </w:div>
      </w:divsChild>
    </w:div>
    <w:div w:id="709450395">
      <w:bodyDiv w:val="1"/>
      <w:marLeft w:val="0"/>
      <w:marRight w:val="0"/>
      <w:marTop w:val="0"/>
      <w:marBottom w:val="0"/>
      <w:divBdr>
        <w:top w:val="none" w:sz="0" w:space="0" w:color="auto"/>
        <w:left w:val="none" w:sz="0" w:space="0" w:color="auto"/>
        <w:bottom w:val="none" w:sz="0" w:space="0" w:color="auto"/>
        <w:right w:val="none" w:sz="0" w:space="0" w:color="auto"/>
      </w:divBdr>
    </w:div>
    <w:div w:id="716858979">
      <w:bodyDiv w:val="1"/>
      <w:marLeft w:val="0"/>
      <w:marRight w:val="0"/>
      <w:marTop w:val="0"/>
      <w:marBottom w:val="0"/>
      <w:divBdr>
        <w:top w:val="none" w:sz="0" w:space="0" w:color="auto"/>
        <w:left w:val="none" w:sz="0" w:space="0" w:color="auto"/>
        <w:bottom w:val="none" w:sz="0" w:space="0" w:color="auto"/>
        <w:right w:val="none" w:sz="0" w:space="0" w:color="auto"/>
      </w:divBdr>
      <w:divsChild>
        <w:div w:id="421606848">
          <w:marLeft w:val="0"/>
          <w:marRight w:val="0"/>
          <w:marTop w:val="0"/>
          <w:marBottom w:val="0"/>
          <w:divBdr>
            <w:top w:val="none" w:sz="0" w:space="0" w:color="auto"/>
            <w:left w:val="none" w:sz="0" w:space="0" w:color="auto"/>
            <w:bottom w:val="none" w:sz="0" w:space="0" w:color="auto"/>
            <w:right w:val="none" w:sz="0" w:space="0" w:color="auto"/>
          </w:divBdr>
          <w:divsChild>
            <w:div w:id="517742858">
              <w:marLeft w:val="0"/>
              <w:marRight w:val="0"/>
              <w:marTop w:val="0"/>
              <w:marBottom w:val="0"/>
              <w:divBdr>
                <w:top w:val="none" w:sz="0" w:space="0" w:color="auto"/>
                <w:left w:val="none" w:sz="0" w:space="0" w:color="auto"/>
                <w:bottom w:val="none" w:sz="0" w:space="0" w:color="auto"/>
                <w:right w:val="none" w:sz="0" w:space="0" w:color="auto"/>
              </w:divBdr>
              <w:divsChild>
                <w:div w:id="139474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478418">
      <w:bodyDiv w:val="1"/>
      <w:marLeft w:val="0"/>
      <w:marRight w:val="0"/>
      <w:marTop w:val="0"/>
      <w:marBottom w:val="0"/>
      <w:divBdr>
        <w:top w:val="none" w:sz="0" w:space="0" w:color="auto"/>
        <w:left w:val="none" w:sz="0" w:space="0" w:color="auto"/>
        <w:bottom w:val="none" w:sz="0" w:space="0" w:color="auto"/>
        <w:right w:val="none" w:sz="0" w:space="0" w:color="auto"/>
      </w:divBdr>
    </w:div>
    <w:div w:id="727219851">
      <w:bodyDiv w:val="1"/>
      <w:marLeft w:val="0"/>
      <w:marRight w:val="0"/>
      <w:marTop w:val="0"/>
      <w:marBottom w:val="0"/>
      <w:divBdr>
        <w:top w:val="none" w:sz="0" w:space="0" w:color="auto"/>
        <w:left w:val="none" w:sz="0" w:space="0" w:color="auto"/>
        <w:bottom w:val="none" w:sz="0" w:space="0" w:color="auto"/>
        <w:right w:val="none" w:sz="0" w:space="0" w:color="auto"/>
      </w:divBdr>
      <w:divsChild>
        <w:div w:id="1471707002">
          <w:marLeft w:val="0"/>
          <w:marRight w:val="0"/>
          <w:marTop w:val="0"/>
          <w:marBottom w:val="0"/>
          <w:divBdr>
            <w:top w:val="none" w:sz="0" w:space="0" w:color="auto"/>
            <w:left w:val="none" w:sz="0" w:space="0" w:color="auto"/>
            <w:bottom w:val="none" w:sz="0" w:space="0" w:color="auto"/>
            <w:right w:val="none" w:sz="0" w:space="0" w:color="auto"/>
          </w:divBdr>
        </w:div>
      </w:divsChild>
    </w:div>
    <w:div w:id="730228020">
      <w:bodyDiv w:val="1"/>
      <w:marLeft w:val="0"/>
      <w:marRight w:val="0"/>
      <w:marTop w:val="0"/>
      <w:marBottom w:val="0"/>
      <w:divBdr>
        <w:top w:val="none" w:sz="0" w:space="0" w:color="auto"/>
        <w:left w:val="none" w:sz="0" w:space="0" w:color="auto"/>
        <w:bottom w:val="none" w:sz="0" w:space="0" w:color="auto"/>
        <w:right w:val="none" w:sz="0" w:space="0" w:color="auto"/>
      </w:divBdr>
      <w:divsChild>
        <w:div w:id="964696941">
          <w:marLeft w:val="0"/>
          <w:marRight w:val="0"/>
          <w:marTop w:val="0"/>
          <w:marBottom w:val="0"/>
          <w:divBdr>
            <w:top w:val="none" w:sz="0" w:space="0" w:color="auto"/>
            <w:left w:val="none" w:sz="0" w:space="0" w:color="auto"/>
            <w:bottom w:val="none" w:sz="0" w:space="0" w:color="auto"/>
            <w:right w:val="none" w:sz="0" w:space="0" w:color="auto"/>
          </w:divBdr>
        </w:div>
      </w:divsChild>
    </w:div>
    <w:div w:id="732658571">
      <w:bodyDiv w:val="1"/>
      <w:marLeft w:val="0"/>
      <w:marRight w:val="0"/>
      <w:marTop w:val="0"/>
      <w:marBottom w:val="0"/>
      <w:divBdr>
        <w:top w:val="none" w:sz="0" w:space="0" w:color="auto"/>
        <w:left w:val="none" w:sz="0" w:space="0" w:color="auto"/>
        <w:bottom w:val="none" w:sz="0" w:space="0" w:color="auto"/>
        <w:right w:val="none" w:sz="0" w:space="0" w:color="auto"/>
      </w:divBdr>
      <w:divsChild>
        <w:div w:id="932512155">
          <w:marLeft w:val="0"/>
          <w:marRight w:val="0"/>
          <w:marTop w:val="0"/>
          <w:marBottom w:val="0"/>
          <w:divBdr>
            <w:top w:val="none" w:sz="0" w:space="0" w:color="auto"/>
            <w:left w:val="none" w:sz="0" w:space="0" w:color="auto"/>
            <w:bottom w:val="none" w:sz="0" w:space="0" w:color="auto"/>
            <w:right w:val="none" w:sz="0" w:space="0" w:color="auto"/>
          </w:divBdr>
        </w:div>
      </w:divsChild>
    </w:div>
    <w:div w:id="740830796">
      <w:bodyDiv w:val="1"/>
      <w:marLeft w:val="0"/>
      <w:marRight w:val="0"/>
      <w:marTop w:val="0"/>
      <w:marBottom w:val="0"/>
      <w:divBdr>
        <w:top w:val="none" w:sz="0" w:space="0" w:color="auto"/>
        <w:left w:val="none" w:sz="0" w:space="0" w:color="auto"/>
        <w:bottom w:val="none" w:sz="0" w:space="0" w:color="auto"/>
        <w:right w:val="none" w:sz="0" w:space="0" w:color="auto"/>
      </w:divBdr>
    </w:div>
    <w:div w:id="741172027">
      <w:bodyDiv w:val="1"/>
      <w:marLeft w:val="0"/>
      <w:marRight w:val="0"/>
      <w:marTop w:val="0"/>
      <w:marBottom w:val="0"/>
      <w:divBdr>
        <w:top w:val="none" w:sz="0" w:space="0" w:color="auto"/>
        <w:left w:val="none" w:sz="0" w:space="0" w:color="auto"/>
        <w:bottom w:val="none" w:sz="0" w:space="0" w:color="auto"/>
        <w:right w:val="none" w:sz="0" w:space="0" w:color="auto"/>
      </w:divBdr>
      <w:divsChild>
        <w:div w:id="628512565">
          <w:marLeft w:val="0"/>
          <w:marRight w:val="0"/>
          <w:marTop w:val="0"/>
          <w:marBottom w:val="0"/>
          <w:divBdr>
            <w:top w:val="none" w:sz="0" w:space="0" w:color="auto"/>
            <w:left w:val="none" w:sz="0" w:space="0" w:color="auto"/>
            <w:bottom w:val="none" w:sz="0" w:space="0" w:color="auto"/>
            <w:right w:val="none" w:sz="0" w:space="0" w:color="auto"/>
          </w:divBdr>
        </w:div>
      </w:divsChild>
    </w:div>
    <w:div w:id="747460187">
      <w:bodyDiv w:val="1"/>
      <w:marLeft w:val="0"/>
      <w:marRight w:val="0"/>
      <w:marTop w:val="0"/>
      <w:marBottom w:val="0"/>
      <w:divBdr>
        <w:top w:val="none" w:sz="0" w:space="0" w:color="auto"/>
        <w:left w:val="none" w:sz="0" w:space="0" w:color="auto"/>
        <w:bottom w:val="none" w:sz="0" w:space="0" w:color="auto"/>
        <w:right w:val="none" w:sz="0" w:space="0" w:color="auto"/>
      </w:divBdr>
    </w:div>
    <w:div w:id="754254104">
      <w:bodyDiv w:val="1"/>
      <w:marLeft w:val="0"/>
      <w:marRight w:val="0"/>
      <w:marTop w:val="0"/>
      <w:marBottom w:val="0"/>
      <w:divBdr>
        <w:top w:val="none" w:sz="0" w:space="0" w:color="auto"/>
        <w:left w:val="none" w:sz="0" w:space="0" w:color="auto"/>
        <w:bottom w:val="none" w:sz="0" w:space="0" w:color="auto"/>
        <w:right w:val="none" w:sz="0" w:space="0" w:color="auto"/>
      </w:divBdr>
      <w:divsChild>
        <w:div w:id="65760782">
          <w:marLeft w:val="0"/>
          <w:marRight w:val="0"/>
          <w:marTop w:val="0"/>
          <w:marBottom w:val="0"/>
          <w:divBdr>
            <w:top w:val="none" w:sz="0" w:space="0" w:color="auto"/>
            <w:left w:val="none" w:sz="0" w:space="0" w:color="auto"/>
            <w:bottom w:val="none" w:sz="0" w:space="0" w:color="auto"/>
            <w:right w:val="none" w:sz="0" w:space="0" w:color="auto"/>
          </w:divBdr>
        </w:div>
      </w:divsChild>
    </w:div>
    <w:div w:id="755856624">
      <w:bodyDiv w:val="1"/>
      <w:marLeft w:val="0"/>
      <w:marRight w:val="0"/>
      <w:marTop w:val="0"/>
      <w:marBottom w:val="0"/>
      <w:divBdr>
        <w:top w:val="none" w:sz="0" w:space="0" w:color="auto"/>
        <w:left w:val="none" w:sz="0" w:space="0" w:color="auto"/>
        <w:bottom w:val="none" w:sz="0" w:space="0" w:color="auto"/>
        <w:right w:val="none" w:sz="0" w:space="0" w:color="auto"/>
      </w:divBdr>
    </w:div>
    <w:div w:id="759375168">
      <w:bodyDiv w:val="1"/>
      <w:marLeft w:val="0"/>
      <w:marRight w:val="0"/>
      <w:marTop w:val="0"/>
      <w:marBottom w:val="0"/>
      <w:divBdr>
        <w:top w:val="none" w:sz="0" w:space="0" w:color="auto"/>
        <w:left w:val="none" w:sz="0" w:space="0" w:color="auto"/>
        <w:bottom w:val="none" w:sz="0" w:space="0" w:color="auto"/>
        <w:right w:val="none" w:sz="0" w:space="0" w:color="auto"/>
      </w:divBdr>
      <w:divsChild>
        <w:div w:id="462581715">
          <w:marLeft w:val="0"/>
          <w:marRight w:val="0"/>
          <w:marTop w:val="0"/>
          <w:marBottom w:val="0"/>
          <w:divBdr>
            <w:top w:val="none" w:sz="0" w:space="0" w:color="auto"/>
            <w:left w:val="none" w:sz="0" w:space="0" w:color="auto"/>
            <w:bottom w:val="none" w:sz="0" w:space="0" w:color="auto"/>
            <w:right w:val="none" w:sz="0" w:space="0" w:color="auto"/>
          </w:divBdr>
        </w:div>
      </w:divsChild>
    </w:div>
    <w:div w:id="761680980">
      <w:bodyDiv w:val="1"/>
      <w:marLeft w:val="0"/>
      <w:marRight w:val="0"/>
      <w:marTop w:val="0"/>
      <w:marBottom w:val="0"/>
      <w:divBdr>
        <w:top w:val="none" w:sz="0" w:space="0" w:color="auto"/>
        <w:left w:val="none" w:sz="0" w:space="0" w:color="auto"/>
        <w:bottom w:val="none" w:sz="0" w:space="0" w:color="auto"/>
        <w:right w:val="none" w:sz="0" w:space="0" w:color="auto"/>
      </w:divBdr>
      <w:divsChild>
        <w:div w:id="1538197509">
          <w:marLeft w:val="0"/>
          <w:marRight w:val="0"/>
          <w:marTop w:val="0"/>
          <w:marBottom w:val="0"/>
          <w:divBdr>
            <w:top w:val="none" w:sz="0" w:space="0" w:color="auto"/>
            <w:left w:val="none" w:sz="0" w:space="0" w:color="auto"/>
            <w:bottom w:val="none" w:sz="0" w:space="0" w:color="auto"/>
            <w:right w:val="none" w:sz="0" w:space="0" w:color="auto"/>
          </w:divBdr>
        </w:div>
      </w:divsChild>
    </w:div>
    <w:div w:id="773405810">
      <w:bodyDiv w:val="1"/>
      <w:marLeft w:val="0"/>
      <w:marRight w:val="0"/>
      <w:marTop w:val="0"/>
      <w:marBottom w:val="0"/>
      <w:divBdr>
        <w:top w:val="none" w:sz="0" w:space="0" w:color="auto"/>
        <w:left w:val="none" w:sz="0" w:space="0" w:color="auto"/>
        <w:bottom w:val="none" w:sz="0" w:space="0" w:color="auto"/>
        <w:right w:val="none" w:sz="0" w:space="0" w:color="auto"/>
      </w:divBdr>
    </w:div>
    <w:div w:id="776288404">
      <w:bodyDiv w:val="1"/>
      <w:marLeft w:val="0"/>
      <w:marRight w:val="0"/>
      <w:marTop w:val="0"/>
      <w:marBottom w:val="0"/>
      <w:divBdr>
        <w:top w:val="none" w:sz="0" w:space="0" w:color="auto"/>
        <w:left w:val="none" w:sz="0" w:space="0" w:color="auto"/>
        <w:bottom w:val="none" w:sz="0" w:space="0" w:color="auto"/>
        <w:right w:val="none" w:sz="0" w:space="0" w:color="auto"/>
      </w:divBdr>
      <w:divsChild>
        <w:div w:id="526984276">
          <w:marLeft w:val="0"/>
          <w:marRight w:val="0"/>
          <w:marTop w:val="0"/>
          <w:marBottom w:val="0"/>
          <w:divBdr>
            <w:top w:val="none" w:sz="0" w:space="0" w:color="auto"/>
            <w:left w:val="none" w:sz="0" w:space="0" w:color="auto"/>
            <w:bottom w:val="none" w:sz="0" w:space="0" w:color="auto"/>
            <w:right w:val="none" w:sz="0" w:space="0" w:color="auto"/>
          </w:divBdr>
        </w:div>
      </w:divsChild>
    </w:div>
    <w:div w:id="778914535">
      <w:bodyDiv w:val="1"/>
      <w:marLeft w:val="0"/>
      <w:marRight w:val="0"/>
      <w:marTop w:val="0"/>
      <w:marBottom w:val="0"/>
      <w:divBdr>
        <w:top w:val="none" w:sz="0" w:space="0" w:color="auto"/>
        <w:left w:val="none" w:sz="0" w:space="0" w:color="auto"/>
        <w:bottom w:val="none" w:sz="0" w:space="0" w:color="auto"/>
        <w:right w:val="none" w:sz="0" w:space="0" w:color="auto"/>
      </w:divBdr>
      <w:divsChild>
        <w:div w:id="1424376110">
          <w:marLeft w:val="0"/>
          <w:marRight w:val="0"/>
          <w:marTop w:val="0"/>
          <w:marBottom w:val="0"/>
          <w:divBdr>
            <w:top w:val="none" w:sz="0" w:space="0" w:color="auto"/>
            <w:left w:val="none" w:sz="0" w:space="0" w:color="auto"/>
            <w:bottom w:val="none" w:sz="0" w:space="0" w:color="auto"/>
            <w:right w:val="none" w:sz="0" w:space="0" w:color="auto"/>
          </w:divBdr>
        </w:div>
      </w:divsChild>
    </w:div>
    <w:div w:id="780144513">
      <w:bodyDiv w:val="1"/>
      <w:marLeft w:val="0"/>
      <w:marRight w:val="0"/>
      <w:marTop w:val="0"/>
      <w:marBottom w:val="0"/>
      <w:divBdr>
        <w:top w:val="none" w:sz="0" w:space="0" w:color="auto"/>
        <w:left w:val="none" w:sz="0" w:space="0" w:color="auto"/>
        <w:bottom w:val="none" w:sz="0" w:space="0" w:color="auto"/>
        <w:right w:val="none" w:sz="0" w:space="0" w:color="auto"/>
      </w:divBdr>
    </w:div>
    <w:div w:id="783963144">
      <w:bodyDiv w:val="1"/>
      <w:marLeft w:val="0"/>
      <w:marRight w:val="0"/>
      <w:marTop w:val="0"/>
      <w:marBottom w:val="0"/>
      <w:divBdr>
        <w:top w:val="none" w:sz="0" w:space="0" w:color="auto"/>
        <w:left w:val="none" w:sz="0" w:space="0" w:color="auto"/>
        <w:bottom w:val="none" w:sz="0" w:space="0" w:color="auto"/>
        <w:right w:val="none" w:sz="0" w:space="0" w:color="auto"/>
      </w:divBdr>
    </w:div>
    <w:div w:id="784008999">
      <w:bodyDiv w:val="1"/>
      <w:marLeft w:val="0"/>
      <w:marRight w:val="0"/>
      <w:marTop w:val="0"/>
      <w:marBottom w:val="0"/>
      <w:divBdr>
        <w:top w:val="none" w:sz="0" w:space="0" w:color="auto"/>
        <w:left w:val="none" w:sz="0" w:space="0" w:color="auto"/>
        <w:bottom w:val="none" w:sz="0" w:space="0" w:color="auto"/>
        <w:right w:val="none" w:sz="0" w:space="0" w:color="auto"/>
      </w:divBdr>
    </w:div>
    <w:div w:id="787818371">
      <w:bodyDiv w:val="1"/>
      <w:marLeft w:val="0"/>
      <w:marRight w:val="0"/>
      <w:marTop w:val="0"/>
      <w:marBottom w:val="0"/>
      <w:divBdr>
        <w:top w:val="none" w:sz="0" w:space="0" w:color="auto"/>
        <w:left w:val="none" w:sz="0" w:space="0" w:color="auto"/>
        <w:bottom w:val="none" w:sz="0" w:space="0" w:color="auto"/>
        <w:right w:val="none" w:sz="0" w:space="0" w:color="auto"/>
      </w:divBdr>
    </w:div>
    <w:div w:id="797145504">
      <w:bodyDiv w:val="1"/>
      <w:marLeft w:val="0"/>
      <w:marRight w:val="0"/>
      <w:marTop w:val="0"/>
      <w:marBottom w:val="0"/>
      <w:divBdr>
        <w:top w:val="none" w:sz="0" w:space="0" w:color="auto"/>
        <w:left w:val="none" w:sz="0" w:space="0" w:color="auto"/>
        <w:bottom w:val="none" w:sz="0" w:space="0" w:color="auto"/>
        <w:right w:val="none" w:sz="0" w:space="0" w:color="auto"/>
      </w:divBdr>
    </w:div>
    <w:div w:id="798497992">
      <w:bodyDiv w:val="1"/>
      <w:marLeft w:val="0"/>
      <w:marRight w:val="0"/>
      <w:marTop w:val="0"/>
      <w:marBottom w:val="0"/>
      <w:divBdr>
        <w:top w:val="none" w:sz="0" w:space="0" w:color="auto"/>
        <w:left w:val="none" w:sz="0" w:space="0" w:color="auto"/>
        <w:bottom w:val="none" w:sz="0" w:space="0" w:color="auto"/>
        <w:right w:val="none" w:sz="0" w:space="0" w:color="auto"/>
      </w:divBdr>
      <w:divsChild>
        <w:div w:id="1047804947">
          <w:marLeft w:val="0"/>
          <w:marRight w:val="0"/>
          <w:marTop w:val="0"/>
          <w:marBottom w:val="0"/>
          <w:divBdr>
            <w:top w:val="none" w:sz="0" w:space="0" w:color="auto"/>
            <w:left w:val="none" w:sz="0" w:space="0" w:color="auto"/>
            <w:bottom w:val="none" w:sz="0" w:space="0" w:color="auto"/>
            <w:right w:val="none" w:sz="0" w:space="0" w:color="auto"/>
          </w:divBdr>
        </w:div>
      </w:divsChild>
    </w:div>
    <w:div w:id="800460145">
      <w:bodyDiv w:val="1"/>
      <w:marLeft w:val="0"/>
      <w:marRight w:val="0"/>
      <w:marTop w:val="0"/>
      <w:marBottom w:val="0"/>
      <w:divBdr>
        <w:top w:val="none" w:sz="0" w:space="0" w:color="auto"/>
        <w:left w:val="none" w:sz="0" w:space="0" w:color="auto"/>
        <w:bottom w:val="none" w:sz="0" w:space="0" w:color="auto"/>
        <w:right w:val="none" w:sz="0" w:space="0" w:color="auto"/>
      </w:divBdr>
      <w:divsChild>
        <w:div w:id="2083717184">
          <w:marLeft w:val="0"/>
          <w:marRight w:val="0"/>
          <w:marTop w:val="0"/>
          <w:marBottom w:val="0"/>
          <w:divBdr>
            <w:top w:val="none" w:sz="0" w:space="0" w:color="auto"/>
            <w:left w:val="none" w:sz="0" w:space="0" w:color="auto"/>
            <w:bottom w:val="none" w:sz="0" w:space="0" w:color="auto"/>
            <w:right w:val="none" w:sz="0" w:space="0" w:color="auto"/>
          </w:divBdr>
        </w:div>
      </w:divsChild>
    </w:div>
    <w:div w:id="800609214">
      <w:bodyDiv w:val="1"/>
      <w:marLeft w:val="0"/>
      <w:marRight w:val="0"/>
      <w:marTop w:val="0"/>
      <w:marBottom w:val="0"/>
      <w:divBdr>
        <w:top w:val="none" w:sz="0" w:space="0" w:color="auto"/>
        <w:left w:val="none" w:sz="0" w:space="0" w:color="auto"/>
        <w:bottom w:val="none" w:sz="0" w:space="0" w:color="auto"/>
        <w:right w:val="none" w:sz="0" w:space="0" w:color="auto"/>
      </w:divBdr>
      <w:divsChild>
        <w:div w:id="490372720">
          <w:marLeft w:val="0"/>
          <w:marRight w:val="0"/>
          <w:marTop w:val="0"/>
          <w:marBottom w:val="0"/>
          <w:divBdr>
            <w:top w:val="none" w:sz="0" w:space="0" w:color="auto"/>
            <w:left w:val="none" w:sz="0" w:space="0" w:color="auto"/>
            <w:bottom w:val="none" w:sz="0" w:space="0" w:color="auto"/>
            <w:right w:val="none" w:sz="0" w:space="0" w:color="auto"/>
          </w:divBdr>
        </w:div>
      </w:divsChild>
    </w:div>
    <w:div w:id="801578028">
      <w:bodyDiv w:val="1"/>
      <w:marLeft w:val="0"/>
      <w:marRight w:val="0"/>
      <w:marTop w:val="0"/>
      <w:marBottom w:val="0"/>
      <w:divBdr>
        <w:top w:val="none" w:sz="0" w:space="0" w:color="auto"/>
        <w:left w:val="none" w:sz="0" w:space="0" w:color="auto"/>
        <w:bottom w:val="none" w:sz="0" w:space="0" w:color="auto"/>
        <w:right w:val="none" w:sz="0" w:space="0" w:color="auto"/>
      </w:divBdr>
      <w:divsChild>
        <w:div w:id="2067488509">
          <w:marLeft w:val="0"/>
          <w:marRight w:val="0"/>
          <w:marTop w:val="0"/>
          <w:marBottom w:val="0"/>
          <w:divBdr>
            <w:top w:val="none" w:sz="0" w:space="0" w:color="auto"/>
            <w:left w:val="none" w:sz="0" w:space="0" w:color="auto"/>
            <w:bottom w:val="none" w:sz="0" w:space="0" w:color="auto"/>
            <w:right w:val="none" w:sz="0" w:space="0" w:color="auto"/>
          </w:divBdr>
        </w:div>
      </w:divsChild>
    </w:div>
    <w:div w:id="810177135">
      <w:bodyDiv w:val="1"/>
      <w:marLeft w:val="0"/>
      <w:marRight w:val="0"/>
      <w:marTop w:val="0"/>
      <w:marBottom w:val="0"/>
      <w:divBdr>
        <w:top w:val="none" w:sz="0" w:space="0" w:color="auto"/>
        <w:left w:val="none" w:sz="0" w:space="0" w:color="auto"/>
        <w:bottom w:val="none" w:sz="0" w:space="0" w:color="auto"/>
        <w:right w:val="none" w:sz="0" w:space="0" w:color="auto"/>
      </w:divBdr>
      <w:divsChild>
        <w:div w:id="1441726632">
          <w:marLeft w:val="0"/>
          <w:marRight w:val="0"/>
          <w:marTop w:val="0"/>
          <w:marBottom w:val="0"/>
          <w:divBdr>
            <w:top w:val="none" w:sz="0" w:space="0" w:color="auto"/>
            <w:left w:val="none" w:sz="0" w:space="0" w:color="auto"/>
            <w:bottom w:val="none" w:sz="0" w:space="0" w:color="auto"/>
            <w:right w:val="none" w:sz="0" w:space="0" w:color="auto"/>
          </w:divBdr>
        </w:div>
      </w:divsChild>
    </w:div>
    <w:div w:id="813719439">
      <w:bodyDiv w:val="1"/>
      <w:marLeft w:val="0"/>
      <w:marRight w:val="0"/>
      <w:marTop w:val="0"/>
      <w:marBottom w:val="0"/>
      <w:divBdr>
        <w:top w:val="none" w:sz="0" w:space="0" w:color="auto"/>
        <w:left w:val="none" w:sz="0" w:space="0" w:color="auto"/>
        <w:bottom w:val="none" w:sz="0" w:space="0" w:color="auto"/>
        <w:right w:val="none" w:sz="0" w:space="0" w:color="auto"/>
      </w:divBdr>
      <w:divsChild>
        <w:div w:id="1173911565">
          <w:marLeft w:val="0"/>
          <w:marRight w:val="0"/>
          <w:marTop w:val="0"/>
          <w:marBottom w:val="0"/>
          <w:divBdr>
            <w:top w:val="none" w:sz="0" w:space="0" w:color="auto"/>
            <w:left w:val="none" w:sz="0" w:space="0" w:color="auto"/>
            <w:bottom w:val="none" w:sz="0" w:space="0" w:color="auto"/>
            <w:right w:val="none" w:sz="0" w:space="0" w:color="auto"/>
          </w:divBdr>
        </w:div>
      </w:divsChild>
    </w:div>
    <w:div w:id="814222997">
      <w:bodyDiv w:val="1"/>
      <w:marLeft w:val="0"/>
      <w:marRight w:val="0"/>
      <w:marTop w:val="0"/>
      <w:marBottom w:val="0"/>
      <w:divBdr>
        <w:top w:val="none" w:sz="0" w:space="0" w:color="auto"/>
        <w:left w:val="none" w:sz="0" w:space="0" w:color="auto"/>
        <w:bottom w:val="none" w:sz="0" w:space="0" w:color="auto"/>
        <w:right w:val="none" w:sz="0" w:space="0" w:color="auto"/>
      </w:divBdr>
    </w:div>
    <w:div w:id="814878102">
      <w:bodyDiv w:val="1"/>
      <w:marLeft w:val="0"/>
      <w:marRight w:val="0"/>
      <w:marTop w:val="0"/>
      <w:marBottom w:val="0"/>
      <w:divBdr>
        <w:top w:val="none" w:sz="0" w:space="0" w:color="auto"/>
        <w:left w:val="none" w:sz="0" w:space="0" w:color="auto"/>
        <w:bottom w:val="none" w:sz="0" w:space="0" w:color="auto"/>
        <w:right w:val="none" w:sz="0" w:space="0" w:color="auto"/>
      </w:divBdr>
      <w:divsChild>
        <w:div w:id="2028485647">
          <w:marLeft w:val="0"/>
          <w:marRight w:val="0"/>
          <w:marTop w:val="0"/>
          <w:marBottom w:val="0"/>
          <w:divBdr>
            <w:top w:val="none" w:sz="0" w:space="0" w:color="auto"/>
            <w:left w:val="none" w:sz="0" w:space="0" w:color="auto"/>
            <w:bottom w:val="none" w:sz="0" w:space="0" w:color="auto"/>
            <w:right w:val="none" w:sz="0" w:space="0" w:color="auto"/>
          </w:divBdr>
        </w:div>
      </w:divsChild>
    </w:div>
    <w:div w:id="818426730">
      <w:bodyDiv w:val="1"/>
      <w:marLeft w:val="0"/>
      <w:marRight w:val="0"/>
      <w:marTop w:val="0"/>
      <w:marBottom w:val="0"/>
      <w:divBdr>
        <w:top w:val="none" w:sz="0" w:space="0" w:color="auto"/>
        <w:left w:val="none" w:sz="0" w:space="0" w:color="auto"/>
        <w:bottom w:val="none" w:sz="0" w:space="0" w:color="auto"/>
        <w:right w:val="none" w:sz="0" w:space="0" w:color="auto"/>
      </w:divBdr>
      <w:divsChild>
        <w:div w:id="602760584">
          <w:marLeft w:val="0"/>
          <w:marRight w:val="0"/>
          <w:marTop w:val="0"/>
          <w:marBottom w:val="0"/>
          <w:divBdr>
            <w:top w:val="none" w:sz="0" w:space="0" w:color="auto"/>
            <w:left w:val="none" w:sz="0" w:space="0" w:color="auto"/>
            <w:bottom w:val="none" w:sz="0" w:space="0" w:color="auto"/>
            <w:right w:val="none" w:sz="0" w:space="0" w:color="auto"/>
          </w:divBdr>
        </w:div>
      </w:divsChild>
    </w:div>
    <w:div w:id="819267783">
      <w:bodyDiv w:val="1"/>
      <w:marLeft w:val="0"/>
      <w:marRight w:val="0"/>
      <w:marTop w:val="0"/>
      <w:marBottom w:val="0"/>
      <w:divBdr>
        <w:top w:val="none" w:sz="0" w:space="0" w:color="auto"/>
        <w:left w:val="none" w:sz="0" w:space="0" w:color="auto"/>
        <w:bottom w:val="none" w:sz="0" w:space="0" w:color="auto"/>
        <w:right w:val="none" w:sz="0" w:space="0" w:color="auto"/>
      </w:divBdr>
      <w:divsChild>
        <w:div w:id="391849331">
          <w:marLeft w:val="0"/>
          <w:marRight w:val="0"/>
          <w:marTop w:val="0"/>
          <w:marBottom w:val="0"/>
          <w:divBdr>
            <w:top w:val="none" w:sz="0" w:space="0" w:color="auto"/>
            <w:left w:val="none" w:sz="0" w:space="0" w:color="auto"/>
            <w:bottom w:val="none" w:sz="0" w:space="0" w:color="auto"/>
            <w:right w:val="none" w:sz="0" w:space="0" w:color="auto"/>
          </w:divBdr>
        </w:div>
      </w:divsChild>
    </w:div>
    <w:div w:id="835221639">
      <w:bodyDiv w:val="1"/>
      <w:marLeft w:val="0"/>
      <w:marRight w:val="0"/>
      <w:marTop w:val="0"/>
      <w:marBottom w:val="0"/>
      <w:divBdr>
        <w:top w:val="none" w:sz="0" w:space="0" w:color="auto"/>
        <w:left w:val="none" w:sz="0" w:space="0" w:color="auto"/>
        <w:bottom w:val="none" w:sz="0" w:space="0" w:color="auto"/>
        <w:right w:val="none" w:sz="0" w:space="0" w:color="auto"/>
      </w:divBdr>
      <w:divsChild>
        <w:div w:id="1586843942">
          <w:marLeft w:val="0"/>
          <w:marRight w:val="0"/>
          <w:marTop w:val="0"/>
          <w:marBottom w:val="0"/>
          <w:divBdr>
            <w:top w:val="none" w:sz="0" w:space="0" w:color="auto"/>
            <w:left w:val="none" w:sz="0" w:space="0" w:color="auto"/>
            <w:bottom w:val="none" w:sz="0" w:space="0" w:color="auto"/>
            <w:right w:val="none" w:sz="0" w:space="0" w:color="auto"/>
          </w:divBdr>
        </w:div>
      </w:divsChild>
    </w:div>
    <w:div w:id="838958253">
      <w:bodyDiv w:val="1"/>
      <w:marLeft w:val="0"/>
      <w:marRight w:val="0"/>
      <w:marTop w:val="0"/>
      <w:marBottom w:val="0"/>
      <w:divBdr>
        <w:top w:val="none" w:sz="0" w:space="0" w:color="auto"/>
        <w:left w:val="none" w:sz="0" w:space="0" w:color="auto"/>
        <w:bottom w:val="none" w:sz="0" w:space="0" w:color="auto"/>
        <w:right w:val="none" w:sz="0" w:space="0" w:color="auto"/>
      </w:divBdr>
      <w:divsChild>
        <w:div w:id="1001278504">
          <w:marLeft w:val="0"/>
          <w:marRight w:val="0"/>
          <w:marTop w:val="0"/>
          <w:marBottom w:val="0"/>
          <w:divBdr>
            <w:top w:val="none" w:sz="0" w:space="0" w:color="auto"/>
            <w:left w:val="none" w:sz="0" w:space="0" w:color="auto"/>
            <w:bottom w:val="none" w:sz="0" w:space="0" w:color="auto"/>
            <w:right w:val="none" w:sz="0" w:space="0" w:color="auto"/>
          </w:divBdr>
        </w:div>
      </w:divsChild>
    </w:div>
    <w:div w:id="842815000">
      <w:bodyDiv w:val="1"/>
      <w:marLeft w:val="0"/>
      <w:marRight w:val="0"/>
      <w:marTop w:val="0"/>
      <w:marBottom w:val="0"/>
      <w:divBdr>
        <w:top w:val="none" w:sz="0" w:space="0" w:color="auto"/>
        <w:left w:val="none" w:sz="0" w:space="0" w:color="auto"/>
        <w:bottom w:val="none" w:sz="0" w:space="0" w:color="auto"/>
        <w:right w:val="none" w:sz="0" w:space="0" w:color="auto"/>
      </w:divBdr>
      <w:divsChild>
        <w:div w:id="1304771876">
          <w:marLeft w:val="0"/>
          <w:marRight w:val="0"/>
          <w:marTop w:val="0"/>
          <w:marBottom w:val="0"/>
          <w:divBdr>
            <w:top w:val="none" w:sz="0" w:space="0" w:color="auto"/>
            <w:left w:val="none" w:sz="0" w:space="0" w:color="auto"/>
            <w:bottom w:val="none" w:sz="0" w:space="0" w:color="auto"/>
            <w:right w:val="none" w:sz="0" w:space="0" w:color="auto"/>
          </w:divBdr>
        </w:div>
      </w:divsChild>
    </w:div>
    <w:div w:id="843712611">
      <w:bodyDiv w:val="1"/>
      <w:marLeft w:val="0"/>
      <w:marRight w:val="0"/>
      <w:marTop w:val="0"/>
      <w:marBottom w:val="0"/>
      <w:divBdr>
        <w:top w:val="none" w:sz="0" w:space="0" w:color="auto"/>
        <w:left w:val="none" w:sz="0" w:space="0" w:color="auto"/>
        <w:bottom w:val="none" w:sz="0" w:space="0" w:color="auto"/>
        <w:right w:val="none" w:sz="0" w:space="0" w:color="auto"/>
      </w:divBdr>
    </w:div>
    <w:div w:id="849105683">
      <w:bodyDiv w:val="1"/>
      <w:marLeft w:val="0"/>
      <w:marRight w:val="0"/>
      <w:marTop w:val="0"/>
      <w:marBottom w:val="0"/>
      <w:divBdr>
        <w:top w:val="none" w:sz="0" w:space="0" w:color="auto"/>
        <w:left w:val="none" w:sz="0" w:space="0" w:color="auto"/>
        <w:bottom w:val="none" w:sz="0" w:space="0" w:color="auto"/>
        <w:right w:val="none" w:sz="0" w:space="0" w:color="auto"/>
      </w:divBdr>
      <w:divsChild>
        <w:div w:id="1258903426">
          <w:marLeft w:val="0"/>
          <w:marRight w:val="0"/>
          <w:marTop w:val="0"/>
          <w:marBottom w:val="0"/>
          <w:divBdr>
            <w:top w:val="none" w:sz="0" w:space="0" w:color="auto"/>
            <w:left w:val="none" w:sz="0" w:space="0" w:color="auto"/>
            <w:bottom w:val="none" w:sz="0" w:space="0" w:color="auto"/>
            <w:right w:val="none" w:sz="0" w:space="0" w:color="auto"/>
          </w:divBdr>
        </w:div>
      </w:divsChild>
    </w:div>
    <w:div w:id="850294090">
      <w:bodyDiv w:val="1"/>
      <w:marLeft w:val="0"/>
      <w:marRight w:val="0"/>
      <w:marTop w:val="0"/>
      <w:marBottom w:val="0"/>
      <w:divBdr>
        <w:top w:val="none" w:sz="0" w:space="0" w:color="auto"/>
        <w:left w:val="none" w:sz="0" w:space="0" w:color="auto"/>
        <w:bottom w:val="none" w:sz="0" w:space="0" w:color="auto"/>
        <w:right w:val="none" w:sz="0" w:space="0" w:color="auto"/>
      </w:divBdr>
      <w:divsChild>
        <w:div w:id="1979023357">
          <w:marLeft w:val="0"/>
          <w:marRight w:val="0"/>
          <w:marTop w:val="0"/>
          <w:marBottom w:val="0"/>
          <w:divBdr>
            <w:top w:val="none" w:sz="0" w:space="0" w:color="auto"/>
            <w:left w:val="none" w:sz="0" w:space="0" w:color="auto"/>
            <w:bottom w:val="none" w:sz="0" w:space="0" w:color="auto"/>
            <w:right w:val="none" w:sz="0" w:space="0" w:color="auto"/>
          </w:divBdr>
        </w:div>
      </w:divsChild>
    </w:div>
    <w:div w:id="856849830">
      <w:bodyDiv w:val="1"/>
      <w:marLeft w:val="0"/>
      <w:marRight w:val="0"/>
      <w:marTop w:val="0"/>
      <w:marBottom w:val="0"/>
      <w:divBdr>
        <w:top w:val="none" w:sz="0" w:space="0" w:color="auto"/>
        <w:left w:val="none" w:sz="0" w:space="0" w:color="auto"/>
        <w:bottom w:val="none" w:sz="0" w:space="0" w:color="auto"/>
        <w:right w:val="none" w:sz="0" w:space="0" w:color="auto"/>
      </w:divBdr>
      <w:divsChild>
        <w:div w:id="1611081148">
          <w:marLeft w:val="0"/>
          <w:marRight w:val="0"/>
          <w:marTop w:val="0"/>
          <w:marBottom w:val="0"/>
          <w:divBdr>
            <w:top w:val="none" w:sz="0" w:space="0" w:color="auto"/>
            <w:left w:val="none" w:sz="0" w:space="0" w:color="auto"/>
            <w:bottom w:val="none" w:sz="0" w:space="0" w:color="auto"/>
            <w:right w:val="none" w:sz="0" w:space="0" w:color="auto"/>
          </w:divBdr>
        </w:div>
      </w:divsChild>
    </w:div>
    <w:div w:id="858735612">
      <w:bodyDiv w:val="1"/>
      <w:marLeft w:val="0"/>
      <w:marRight w:val="0"/>
      <w:marTop w:val="0"/>
      <w:marBottom w:val="0"/>
      <w:divBdr>
        <w:top w:val="none" w:sz="0" w:space="0" w:color="auto"/>
        <w:left w:val="none" w:sz="0" w:space="0" w:color="auto"/>
        <w:bottom w:val="none" w:sz="0" w:space="0" w:color="auto"/>
        <w:right w:val="none" w:sz="0" w:space="0" w:color="auto"/>
      </w:divBdr>
      <w:divsChild>
        <w:div w:id="716245254">
          <w:marLeft w:val="0"/>
          <w:marRight w:val="0"/>
          <w:marTop w:val="0"/>
          <w:marBottom w:val="0"/>
          <w:divBdr>
            <w:top w:val="none" w:sz="0" w:space="0" w:color="auto"/>
            <w:left w:val="none" w:sz="0" w:space="0" w:color="auto"/>
            <w:bottom w:val="none" w:sz="0" w:space="0" w:color="auto"/>
            <w:right w:val="none" w:sz="0" w:space="0" w:color="auto"/>
          </w:divBdr>
        </w:div>
      </w:divsChild>
    </w:div>
    <w:div w:id="858815017">
      <w:bodyDiv w:val="1"/>
      <w:marLeft w:val="0"/>
      <w:marRight w:val="0"/>
      <w:marTop w:val="0"/>
      <w:marBottom w:val="0"/>
      <w:divBdr>
        <w:top w:val="none" w:sz="0" w:space="0" w:color="auto"/>
        <w:left w:val="none" w:sz="0" w:space="0" w:color="auto"/>
        <w:bottom w:val="none" w:sz="0" w:space="0" w:color="auto"/>
        <w:right w:val="none" w:sz="0" w:space="0" w:color="auto"/>
      </w:divBdr>
      <w:divsChild>
        <w:div w:id="1480611317">
          <w:marLeft w:val="0"/>
          <w:marRight w:val="0"/>
          <w:marTop w:val="0"/>
          <w:marBottom w:val="0"/>
          <w:divBdr>
            <w:top w:val="none" w:sz="0" w:space="0" w:color="auto"/>
            <w:left w:val="none" w:sz="0" w:space="0" w:color="auto"/>
            <w:bottom w:val="none" w:sz="0" w:space="0" w:color="auto"/>
            <w:right w:val="none" w:sz="0" w:space="0" w:color="auto"/>
          </w:divBdr>
        </w:div>
      </w:divsChild>
    </w:div>
    <w:div w:id="860826140">
      <w:bodyDiv w:val="1"/>
      <w:marLeft w:val="0"/>
      <w:marRight w:val="0"/>
      <w:marTop w:val="0"/>
      <w:marBottom w:val="0"/>
      <w:divBdr>
        <w:top w:val="none" w:sz="0" w:space="0" w:color="auto"/>
        <w:left w:val="none" w:sz="0" w:space="0" w:color="auto"/>
        <w:bottom w:val="none" w:sz="0" w:space="0" w:color="auto"/>
        <w:right w:val="none" w:sz="0" w:space="0" w:color="auto"/>
      </w:divBdr>
    </w:div>
    <w:div w:id="862012733">
      <w:bodyDiv w:val="1"/>
      <w:marLeft w:val="0"/>
      <w:marRight w:val="0"/>
      <w:marTop w:val="0"/>
      <w:marBottom w:val="0"/>
      <w:divBdr>
        <w:top w:val="none" w:sz="0" w:space="0" w:color="auto"/>
        <w:left w:val="none" w:sz="0" w:space="0" w:color="auto"/>
        <w:bottom w:val="none" w:sz="0" w:space="0" w:color="auto"/>
        <w:right w:val="none" w:sz="0" w:space="0" w:color="auto"/>
      </w:divBdr>
    </w:div>
    <w:div w:id="871649678">
      <w:bodyDiv w:val="1"/>
      <w:marLeft w:val="0"/>
      <w:marRight w:val="0"/>
      <w:marTop w:val="0"/>
      <w:marBottom w:val="0"/>
      <w:divBdr>
        <w:top w:val="none" w:sz="0" w:space="0" w:color="auto"/>
        <w:left w:val="none" w:sz="0" w:space="0" w:color="auto"/>
        <w:bottom w:val="none" w:sz="0" w:space="0" w:color="auto"/>
        <w:right w:val="none" w:sz="0" w:space="0" w:color="auto"/>
      </w:divBdr>
      <w:divsChild>
        <w:div w:id="1713919430">
          <w:marLeft w:val="0"/>
          <w:marRight w:val="0"/>
          <w:marTop w:val="0"/>
          <w:marBottom w:val="0"/>
          <w:divBdr>
            <w:top w:val="none" w:sz="0" w:space="0" w:color="auto"/>
            <w:left w:val="none" w:sz="0" w:space="0" w:color="auto"/>
            <w:bottom w:val="none" w:sz="0" w:space="0" w:color="auto"/>
            <w:right w:val="none" w:sz="0" w:space="0" w:color="auto"/>
          </w:divBdr>
        </w:div>
      </w:divsChild>
    </w:div>
    <w:div w:id="874273402">
      <w:bodyDiv w:val="1"/>
      <w:marLeft w:val="0"/>
      <w:marRight w:val="0"/>
      <w:marTop w:val="0"/>
      <w:marBottom w:val="0"/>
      <w:divBdr>
        <w:top w:val="none" w:sz="0" w:space="0" w:color="auto"/>
        <w:left w:val="none" w:sz="0" w:space="0" w:color="auto"/>
        <w:bottom w:val="none" w:sz="0" w:space="0" w:color="auto"/>
        <w:right w:val="none" w:sz="0" w:space="0" w:color="auto"/>
      </w:divBdr>
      <w:divsChild>
        <w:div w:id="1247227151">
          <w:marLeft w:val="0"/>
          <w:marRight w:val="0"/>
          <w:marTop w:val="0"/>
          <w:marBottom w:val="0"/>
          <w:divBdr>
            <w:top w:val="none" w:sz="0" w:space="0" w:color="auto"/>
            <w:left w:val="none" w:sz="0" w:space="0" w:color="auto"/>
            <w:bottom w:val="none" w:sz="0" w:space="0" w:color="auto"/>
            <w:right w:val="none" w:sz="0" w:space="0" w:color="auto"/>
          </w:divBdr>
        </w:div>
      </w:divsChild>
    </w:div>
    <w:div w:id="876352718">
      <w:bodyDiv w:val="1"/>
      <w:marLeft w:val="0"/>
      <w:marRight w:val="0"/>
      <w:marTop w:val="0"/>
      <w:marBottom w:val="0"/>
      <w:divBdr>
        <w:top w:val="none" w:sz="0" w:space="0" w:color="auto"/>
        <w:left w:val="none" w:sz="0" w:space="0" w:color="auto"/>
        <w:bottom w:val="none" w:sz="0" w:space="0" w:color="auto"/>
        <w:right w:val="none" w:sz="0" w:space="0" w:color="auto"/>
      </w:divBdr>
      <w:divsChild>
        <w:div w:id="291905139">
          <w:marLeft w:val="0"/>
          <w:marRight w:val="0"/>
          <w:marTop w:val="0"/>
          <w:marBottom w:val="0"/>
          <w:divBdr>
            <w:top w:val="none" w:sz="0" w:space="0" w:color="auto"/>
            <w:left w:val="none" w:sz="0" w:space="0" w:color="auto"/>
            <w:bottom w:val="none" w:sz="0" w:space="0" w:color="auto"/>
            <w:right w:val="none" w:sz="0" w:space="0" w:color="auto"/>
          </w:divBdr>
        </w:div>
      </w:divsChild>
    </w:div>
    <w:div w:id="881868756">
      <w:bodyDiv w:val="1"/>
      <w:marLeft w:val="0"/>
      <w:marRight w:val="0"/>
      <w:marTop w:val="0"/>
      <w:marBottom w:val="0"/>
      <w:divBdr>
        <w:top w:val="none" w:sz="0" w:space="0" w:color="auto"/>
        <w:left w:val="none" w:sz="0" w:space="0" w:color="auto"/>
        <w:bottom w:val="none" w:sz="0" w:space="0" w:color="auto"/>
        <w:right w:val="none" w:sz="0" w:space="0" w:color="auto"/>
      </w:divBdr>
      <w:divsChild>
        <w:div w:id="2087147341">
          <w:marLeft w:val="0"/>
          <w:marRight w:val="0"/>
          <w:marTop w:val="0"/>
          <w:marBottom w:val="0"/>
          <w:divBdr>
            <w:top w:val="none" w:sz="0" w:space="0" w:color="auto"/>
            <w:left w:val="none" w:sz="0" w:space="0" w:color="auto"/>
            <w:bottom w:val="none" w:sz="0" w:space="0" w:color="auto"/>
            <w:right w:val="none" w:sz="0" w:space="0" w:color="auto"/>
          </w:divBdr>
        </w:div>
      </w:divsChild>
    </w:div>
    <w:div w:id="884678692">
      <w:bodyDiv w:val="1"/>
      <w:marLeft w:val="0"/>
      <w:marRight w:val="0"/>
      <w:marTop w:val="0"/>
      <w:marBottom w:val="0"/>
      <w:divBdr>
        <w:top w:val="none" w:sz="0" w:space="0" w:color="auto"/>
        <w:left w:val="none" w:sz="0" w:space="0" w:color="auto"/>
        <w:bottom w:val="none" w:sz="0" w:space="0" w:color="auto"/>
        <w:right w:val="none" w:sz="0" w:space="0" w:color="auto"/>
      </w:divBdr>
    </w:div>
    <w:div w:id="887106581">
      <w:bodyDiv w:val="1"/>
      <w:marLeft w:val="0"/>
      <w:marRight w:val="0"/>
      <w:marTop w:val="0"/>
      <w:marBottom w:val="0"/>
      <w:divBdr>
        <w:top w:val="none" w:sz="0" w:space="0" w:color="auto"/>
        <w:left w:val="none" w:sz="0" w:space="0" w:color="auto"/>
        <w:bottom w:val="none" w:sz="0" w:space="0" w:color="auto"/>
        <w:right w:val="none" w:sz="0" w:space="0" w:color="auto"/>
      </w:divBdr>
    </w:div>
    <w:div w:id="887113186">
      <w:bodyDiv w:val="1"/>
      <w:marLeft w:val="0"/>
      <w:marRight w:val="0"/>
      <w:marTop w:val="0"/>
      <w:marBottom w:val="0"/>
      <w:divBdr>
        <w:top w:val="none" w:sz="0" w:space="0" w:color="auto"/>
        <w:left w:val="none" w:sz="0" w:space="0" w:color="auto"/>
        <w:bottom w:val="none" w:sz="0" w:space="0" w:color="auto"/>
        <w:right w:val="none" w:sz="0" w:space="0" w:color="auto"/>
      </w:divBdr>
      <w:divsChild>
        <w:div w:id="456535094">
          <w:marLeft w:val="0"/>
          <w:marRight w:val="0"/>
          <w:marTop w:val="0"/>
          <w:marBottom w:val="0"/>
          <w:divBdr>
            <w:top w:val="none" w:sz="0" w:space="0" w:color="auto"/>
            <w:left w:val="none" w:sz="0" w:space="0" w:color="auto"/>
            <w:bottom w:val="none" w:sz="0" w:space="0" w:color="auto"/>
            <w:right w:val="none" w:sz="0" w:space="0" w:color="auto"/>
          </w:divBdr>
        </w:div>
      </w:divsChild>
    </w:div>
    <w:div w:id="893929744">
      <w:bodyDiv w:val="1"/>
      <w:marLeft w:val="0"/>
      <w:marRight w:val="0"/>
      <w:marTop w:val="0"/>
      <w:marBottom w:val="0"/>
      <w:divBdr>
        <w:top w:val="none" w:sz="0" w:space="0" w:color="auto"/>
        <w:left w:val="none" w:sz="0" w:space="0" w:color="auto"/>
        <w:bottom w:val="none" w:sz="0" w:space="0" w:color="auto"/>
        <w:right w:val="none" w:sz="0" w:space="0" w:color="auto"/>
      </w:divBdr>
      <w:divsChild>
        <w:div w:id="726414544">
          <w:marLeft w:val="0"/>
          <w:marRight w:val="0"/>
          <w:marTop w:val="0"/>
          <w:marBottom w:val="0"/>
          <w:divBdr>
            <w:top w:val="none" w:sz="0" w:space="0" w:color="auto"/>
            <w:left w:val="none" w:sz="0" w:space="0" w:color="auto"/>
            <w:bottom w:val="none" w:sz="0" w:space="0" w:color="auto"/>
            <w:right w:val="none" w:sz="0" w:space="0" w:color="auto"/>
          </w:divBdr>
        </w:div>
      </w:divsChild>
    </w:div>
    <w:div w:id="895358131">
      <w:bodyDiv w:val="1"/>
      <w:marLeft w:val="0"/>
      <w:marRight w:val="0"/>
      <w:marTop w:val="0"/>
      <w:marBottom w:val="0"/>
      <w:divBdr>
        <w:top w:val="none" w:sz="0" w:space="0" w:color="auto"/>
        <w:left w:val="none" w:sz="0" w:space="0" w:color="auto"/>
        <w:bottom w:val="none" w:sz="0" w:space="0" w:color="auto"/>
        <w:right w:val="none" w:sz="0" w:space="0" w:color="auto"/>
      </w:divBdr>
      <w:divsChild>
        <w:div w:id="818963584">
          <w:marLeft w:val="0"/>
          <w:marRight w:val="0"/>
          <w:marTop w:val="0"/>
          <w:marBottom w:val="0"/>
          <w:divBdr>
            <w:top w:val="none" w:sz="0" w:space="0" w:color="auto"/>
            <w:left w:val="none" w:sz="0" w:space="0" w:color="auto"/>
            <w:bottom w:val="none" w:sz="0" w:space="0" w:color="auto"/>
            <w:right w:val="none" w:sz="0" w:space="0" w:color="auto"/>
          </w:divBdr>
        </w:div>
      </w:divsChild>
    </w:div>
    <w:div w:id="899556620">
      <w:bodyDiv w:val="1"/>
      <w:marLeft w:val="0"/>
      <w:marRight w:val="0"/>
      <w:marTop w:val="0"/>
      <w:marBottom w:val="0"/>
      <w:divBdr>
        <w:top w:val="none" w:sz="0" w:space="0" w:color="auto"/>
        <w:left w:val="none" w:sz="0" w:space="0" w:color="auto"/>
        <w:bottom w:val="none" w:sz="0" w:space="0" w:color="auto"/>
        <w:right w:val="none" w:sz="0" w:space="0" w:color="auto"/>
      </w:divBdr>
    </w:div>
    <w:div w:id="908078293">
      <w:bodyDiv w:val="1"/>
      <w:marLeft w:val="0"/>
      <w:marRight w:val="0"/>
      <w:marTop w:val="0"/>
      <w:marBottom w:val="0"/>
      <w:divBdr>
        <w:top w:val="none" w:sz="0" w:space="0" w:color="auto"/>
        <w:left w:val="none" w:sz="0" w:space="0" w:color="auto"/>
        <w:bottom w:val="none" w:sz="0" w:space="0" w:color="auto"/>
        <w:right w:val="none" w:sz="0" w:space="0" w:color="auto"/>
      </w:divBdr>
      <w:divsChild>
        <w:div w:id="1057818626">
          <w:marLeft w:val="0"/>
          <w:marRight w:val="0"/>
          <w:marTop w:val="0"/>
          <w:marBottom w:val="0"/>
          <w:divBdr>
            <w:top w:val="none" w:sz="0" w:space="0" w:color="auto"/>
            <w:left w:val="none" w:sz="0" w:space="0" w:color="auto"/>
            <w:bottom w:val="none" w:sz="0" w:space="0" w:color="auto"/>
            <w:right w:val="none" w:sz="0" w:space="0" w:color="auto"/>
          </w:divBdr>
        </w:div>
      </w:divsChild>
    </w:div>
    <w:div w:id="914434530">
      <w:bodyDiv w:val="1"/>
      <w:marLeft w:val="0"/>
      <w:marRight w:val="0"/>
      <w:marTop w:val="0"/>
      <w:marBottom w:val="0"/>
      <w:divBdr>
        <w:top w:val="none" w:sz="0" w:space="0" w:color="auto"/>
        <w:left w:val="none" w:sz="0" w:space="0" w:color="auto"/>
        <w:bottom w:val="none" w:sz="0" w:space="0" w:color="auto"/>
        <w:right w:val="none" w:sz="0" w:space="0" w:color="auto"/>
      </w:divBdr>
      <w:divsChild>
        <w:div w:id="2084135434">
          <w:marLeft w:val="0"/>
          <w:marRight w:val="0"/>
          <w:marTop w:val="0"/>
          <w:marBottom w:val="0"/>
          <w:divBdr>
            <w:top w:val="none" w:sz="0" w:space="0" w:color="auto"/>
            <w:left w:val="none" w:sz="0" w:space="0" w:color="auto"/>
            <w:bottom w:val="none" w:sz="0" w:space="0" w:color="auto"/>
            <w:right w:val="none" w:sz="0" w:space="0" w:color="auto"/>
          </w:divBdr>
        </w:div>
      </w:divsChild>
    </w:div>
    <w:div w:id="916208889">
      <w:bodyDiv w:val="1"/>
      <w:marLeft w:val="0"/>
      <w:marRight w:val="0"/>
      <w:marTop w:val="0"/>
      <w:marBottom w:val="0"/>
      <w:divBdr>
        <w:top w:val="none" w:sz="0" w:space="0" w:color="auto"/>
        <w:left w:val="none" w:sz="0" w:space="0" w:color="auto"/>
        <w:bottom w:val="none" w:sz="0" w:space="0" w:color="auto"/>
        <w:right w:val="none" w:sz="0" w:space="0" w:color="auto"/>
      </w:divBdr>
      <w:divsChild>
        <w:div w:id="791365992">
          <w:marLeft w:val="0"/>
          <w:marRight w:val="0"/>
          <w:marTop w:val="0"/>
          <w:marBottom w:val="0"/>
          <w:divBdr>
            <w:top w:val="none" w:sz="0" w:space="0" w:color="auto"/>
            <w:left w:val="none" w:sz="0" w:space="0" w:color="auto"/>
            <w:bottom w:val="none" w:sz="0" w:space="0" w:color="auto"/>
            <w:right w:val="none" w:sz="0" w:space="0" w:color="auto"/>
          </w:divBdr>
        </w:div>
      </w:divsChild>
    </w:div>
    <w:div w:id="918095233">
      <w:bodyDiv w:val="1"/>
      <w:marLeft w:val="0"/>
      <w:marRight w:val="0"/>
      <w:marTop w:val="0"/>
      <w:marBottom w:val="0"/>
      <w:divBdr>
        <w:top w:val="none" w:sz="0" w:space="0" w:color="auto"/>
        <w:left w:val="none" w:sz="0" w:space="0" w:color="auto"/>
        <w:bottom w:val="none" w:sz="0" w:space="0" w:color="auto"/>
        <w:right w:val="none" w:sz="0" w:space="0" w:color="auto"/>
      </w:divBdr>
      <w:divsChild>
        <w:div w:id="931155">
          <w:marLeft w:val="0"/>
          <w:marRight w:val="0"/>
          <w:marTop w:val="0"/>
          <w:marBottom w:val="0"/>
          <w:divBdr>
            <w:top w:val="none" w:sz="0" w:space="0" w:color="auto"/>
            <w:left w:val="none" w:sz="0" w:space="0" w:color="auto"/>
            <w:bottom w:val="none" w:sz="0" w:space="0" w:color="auto"/>
            <w:right w:val="none" w:sz="0" w:space="0" w:color="auto"/>
          </w:divBdr>
        </w:div>
      </w:divsChild>
    </w:div>
    <w:div w:id="921448099">
      <w:bodyDiv w:val="1"/>
      <w:marLeft w:val="0"/>
      <w:marRight w:val="0"/>
      <w:marTop w:val="0"/>
      <w:marBottom w:val="0"/>
      <w:divBdr>
        <w:top w:val="none" w:sz="0" w:space="0" w:color="auto"/>
        <w:left w:val="none" w:sz="0" w:space="0" w:color="auto"/>
        <w:bottom w:val="none" w:sz="0" w:space="0" w:color="auto"/>
        <w:right w:val="none" w:sz="0" w:space="0" w:color="auto"/>
      </w:divBdr>
      <w:divsChild>
        <w:div w:id="1059476871">
          <w:marLeft w:val="0"/>
          <w:marRight w:val="0"/>
          <w:marTop w:val="0"/>
          <w:marBottom w:val="0"/>
          <w:divBdr>
            <w:top w:val="none" w:sz="0" w:space="0" w:color="auto"/>
            <w:left w:val="none" w:sz="0" w:space="0" w:color="auto"/>
            <w:bottom w:val="none" w:sz="0" w:space="0" w:color="auto"/>
            <w:right w:val="none" w:sz="0" w:space="0" w:color="auto"/>
          </w:divBdr>
        </w:div>
      </w:divsChild>
    </w:div>
    <w:div w:id="927733446">
      <w:bodyDiv w:val="1"/>
      <w:marLeft w:val="0"/>
      <w:marRight w:val="0"/>
      <w:marTop w:val="0"/>
      <w:marBottom w:val="0"/>
      <w:divBdr>
        <w:top w:val="none" w:sz="0" w:space="0" w:color="auto"/>
        <w:left w:val="none" w:sz="0" w:space="0" w:color="auto"/>
        <w:bottom w:val="none" w:sz="0" w:space="0" w:color="auto"/>
        <w:right w:val="none" w:sz="0" w:space="0" w:color="auto"/>
      </w:divBdr>
    </w:div>
    <w:div w:id="931816102">
      <w:bodyDiv w:val="1"/>
      <w:marLeft w:val="0"/>
      <w:marRight w:val="0"/>
      <w:marTop w:val="0"/>
      <w:marBottom w:val="0"/>
      <w:divBdr>
        <w:top w:val="none" w:sz="0" w:space="0" w:color="auto"/>
        <w:left w:val="none" w:sz="0" w:space="0" w:color="auto"/>
        <w:bottom w:val="none" w:sz="0" w:space="0" w:color="auto"/>
        <w:right w:val="none" w:sz="0" w:space="0" w:color="auto"/>
      </w:divBdr>
      <w:divsChild>
        <w:div w:id="1366783549">
          <w:marLeft w:val="0"/>
          <w:marRight w:val="0"/>
          <w:marTop w:val="0"/>
          <w:marBottom w:val="0"/>
          <w:divBdr>
            <w:top w:val="none" w:sz="0" w:space="0" w:color="auto"/>
            <w:left w:val="none" w:sz="0" w:space="0" w:color="auto"/>
            <w:bottom w:val="none" w:sz="0" w:space="0" w:color="auto"/>
            <w:right w:val="none" w:sz="0" w:space="0" w:color="auto"/>
          </w:divBdr>
        </w:div>
      </w:divsChild>
    </w:div>
    <w:div w:id="939600655">
      <w:bodyDiv w:val="1"/>
      <w:marLeft w:val="0"/>
      <w:marRight w:val="0"/>
      <w:marTop w:val="0"/>
      <w:marBottom w:val="0"/>
      <w:divBdr>
        <w:top w:val="none" w:sz="0" w:space="0" w:color="auto"/>
        <w:left w:val="none" w:sz="0" w:space="0" w:color="auto"/>
        <w:bottom w:val="none" w:sz="0" w:space="0" w:color="auto"/>
        <w:right w:val="none" w:sz="0" w:space="0" w:color="auto"/>
      </w:divBdr>
      <w:divsChild>
        <w:div w:id="1032609086">
          <w:marLeft w:val="0"/>
          <w:marRight w:val="0"/>
          <w:marTop w:val="0"/>
          <w:marBottom w:val="0"/>
          <w:divBdr>
            <w:top w:val="none" w:sz="0" w:space="0" w:color="auto"/>
            <w:left w:val="none" w:sz="0" w:space="0" w:color="auto"/>
            <w:bottom w:val="none" w:sz="0" w:space="0" w:color="auto"/>
            <w:right w:val="none" w:sz="0" w:space="0" w:color="auto"/>
          </w:divBdr>
        </w:div>
      </w:divsChild>
    </w:div>
    <w:div w:id="941842303">
      <w:bodyDiv w:val="1"/>
      <w:marLeft w:val="0"/>
      <w:marRight w:val="0"/>
      <w:marTop w:val="0"/>
      <w:marBottom w:val="0"/>
      <w:divBdr>
        <w:top w:val="none" w:sz="0" w:space="0" w:color="auto"/>
        <w:left w:val="none" w:sz="0" w:space="0" w:color="auto"/>
        <w:bottom w:val="none" w:sz="0" w:space="0" w:color="auto"/>
        <w:right w:val="none" w:sz="0" w:space="0" w:color="auto"/>
      </w:divBdr>
      <w:divsChild>
        <w:div w:id="247082195">
          <w:marLeft w:val="0"/>
          <w:marRight w:val="0"/>
          <w:marTop w:val="0"/>
          <w:marBottom w:val="0"/>
          <w:divBdr>
            <w:top w:val="none" w:sz="0" w:space="0" w:color="auto"/>
            <w:left w:val="none" w:sz="0" w:space="0" w:color="auto"/>
            <w:bottom w:val="none" w:sz="0" w:space="0" w:color="auto"/>
            <w:right w:val="none" w:sz="0" w:space="0" w:color="auto"/>
          </w:divBdr>
        </w:div>
      </w:divsChild>
    </w:div>
    <w:div w:id="944460193">
      <w:bodyDiv w:val="1"/>
      <w:marLeft w:val="0"/>
      <w:marRight w:val="0"/>
      <w:marTop w:val="0"/>
      <w:marBottom w:val="0"/>
      <w:divBdr>
        <w:top w:val="none" w:sz="0" w:space="0" w:color="auto"/>
        <w:left w:val="none" w:sz="0" w:space="0" w:color="auto"/>
        <w:bottom w:val="none" w:sz="0" w:space="0" w:color="auto"/>
        <w:right w:val="none" w:sz="0" w:space="0" w:color="auto"/>
      </w:divBdr>
      <w:divsChild>
        <w:div w:id="226570148">
          <w:marLeft w:val="0"/>
          <w:marRight w:val="0"/>
          <w:marTop w:val="0"/>
          <w:marBottom w:val="0"/>
          <w:divBdr>
            <w:top w:val="none" w:sz="0" w:space="0" w:color="auto"/>
            <w:left w:val="none" w:sz="0" w:space="0" w:color="auto"/>
            <w:bottom w:val="none" w:sz="0" w:space="0" w:color="auto"/>
            <w:right w:val="none" w:sz="0" w:space="0" w:color="auto"/>
          </w:divBdr>
        </w:div>
      </w:divsChild>
    </w:div>
    <w:div w:id="951865291">
      <w:bodyDiv w:val="1"/>
      <w:marLeft w:val="0"/>
      <w:marRight w:val="0"/>
      <w:marTop w:val="0"/>
      <w:marBottom w:val="0"/>
      <w:divBdr>
        <w:top w:val="none" w:sz="0" w:space="0" w:color="auto"/>
        <w:left w:val="none" w:sz="0" w:space="0" w:color="auto"/>
        <w:bottom w:val="none" w:sz="0" w:space="0" w:color="auto"/>
        <w:right w:val="none" w:sz="0" w:space="0" w:color="auto"/>
      </w:divBdr>
      <w:divsChild>
        <w:div w:id="318460878">
          <w:marLeft w:val="0"/>
          <w:marRight w:val="0"/>
          <w:marTop w:val="0"/>
          <w:marBottom w:val="0"/>
          <w:divBdr>
            <w:top w:val="none" w:sz="0" w:space="0" w:color="auto"/>
            <w:left w:val="none" w:sz="0" w:space="0" w:color="auto"/>
            <w:bottom w:val="none" w:sz="0" w:space="0" w:color="auto"/>
            <w:right w:val="none" w:sz="0" w:space="0" w:color="auto"/>
          </w:divBdr>
        </w:div>
      </w:divsChild>
    </w:div>
    <w:div w:id="952713358">
      <w:bodyDiv w:val="1"/>
      <w:marLeft w:val="0"/>
      <w:marRight w:val="0"/>
      <w:marTop w:val="0"/>
      <w:marBottom w:val="0"/>
      <w:divBdr>
        <w:top w:val="none" w:sz="0" w:space="0" w:color="auto"/>
        <w:left w:val="none" w:sz="0" w:space="0" w:color="auto"/>
        <w:bottom w:val="none" w:sz="0" w:space="0" w:color="auto"/>
        <w:right w:val="none" w:sz="0" w:space="0" w:color="auto"/>
      </w:divBdr>
    </w:div>
    <w:div w:id="953629884">
      <w:bodyDiv w:val="1"/>
      <w:marLeft w:val="0"/>
      <w:marRight w:val="0"/>
      <w:marTop w:val="0"/>
      <w:marBottom w:val="0"/>
      <w:divBdr>
        <w:top w:val="none" w:sz="0" w:space="0" w:color="auto"/>
        <w:left w:val="none" w:sz="0" w:space="0" w:color="auto"/>
        <w:bottom w:val="none" w:sz="0" w:space="0" w:color="auto"/>
        <w:right w:val="none" w:sz="0" w:space="0" w:color="auto"/>
      </w:divBdr>
    </w:div>
    <w:div w:id="959724303">
      <w:bodyDiv w:val="1"/>
      <w:marLeft w:val="0"/>
      <w:marRight w:val="0"/>
      <w:marTop w:val="0"/>
      <w:marBottom w:val="0"/>
      <w:divBdr>
        <w:top w:val="none" w:sz="0" w:space="0" w:color="auto"/>
        <w:left w:val="none" w:sz="0" w:space="0" w:color="auto"/>
        <w:bottom w:val="none" w:sz="0" w:space="0" w:color="auto"/>
        <w:right w:val="none" w:sz="0" w:space="0" w:color="auto"/>
      </w:divBdr>
    </w:div>
    <w:div w:id="963460929">
      <w:bodyDiv w:val="1"/>
      <w:marLeft w:val="0"/>
      <w:marRight w:val="0"/>
      <w:marTop w:val="0"/>
      <w:marBottom w:val="0"/>
      <w:divBdr>
        <w:top w:val="none" w:sz="0" w:space="0" w:color="auto"/>
        <w:left w:val="none" w:sz="0" w:space="0" w:color="auto"/>
        <w:bottom w:val="none" w:sz="0" w:space="0" w:color="auto"/>
        <w:right w:val="none" w:sz="0" w:space="0" w:color="auto"/>
      </w:divBdr>
      <w:divsChild>
        <w:div w:id="1653828357">
          <w:marLeft w:val="0"/>
          <w:marRight w:val="0"/>
          <w:marTop w:val="0"/>
          <w:marBottom w:val="0"/>
          <w:divBdr>
            <w:top w:val="none" w:sz="0" w:space="0" w:color="auto"/>
            <w:left w:val="none" w:sz="0" w:space="0" w:color="auto"/>
            <w:bottom w:val="none" w:sz="0" w:space="0" w:color="auto"/>
            <w:right w:val="none" w:sz="0" w:space="0" w:color="auto"/>
          </w:divBdr>
        </w:div>
      </w:divsChild>
    </w:div>
    <w:div w:id="967778270">
      <w:bodyDiv w:val="1"/>
      <w:marLeft w:val="0"/>
      <w:marRight w:val="0"/>
      <w:marTop w:val="0"/>
      <w:marBottom w:val="0"/>
      <w:divBdr>
        <w:top w:val="none" w:sz="0" w:space="0" w:color="auto"/>
        <w:left w:val="none" w:sz="0" w:space="0" w:color="auto"/>
        <w:bottom w:val="none" w:sz="0" w:space="0" w:color="auto"/>
        <w:right w:val="none" w:sz="0" w:space="0" w:color="auto"/>
      </w:divBdr>
    </w:div>
    <w:div w:id="969286438">
      <w:bodyDiv w:val="1"/>
      <w:marLeft w:val="0"/>
      <w:marRight w:val="0"/>
      <w:marTop w:val="0"/>
      <w:marBottom w:val="0"/>
      <w:divBdr>
        <w:top w:val="none" w:sz="0" w:space="0" w:color="auto"/>
        <w:left w:val="none" w:sz="0" w:space="0" w:color="auto"/>
        <w:bottom w:val="none" w:sz="0" w:space="0" w:color="auto"/>
        <w:right w:val="none" w:sz="0" w:space="0" w:color="auto"/>
      </w:divBdr>
      <w:divsChild>
        <w:div w:id="1807504832">
          <w:marLeft w:val="0"/>
          <w:marRight w:val="0"/>
          <w:marTop w:val="0"/>
          <w:marBottom w:val="0"/>
          <w:divBdr>
            <w:top w:val="none" w:sz="0" w:space="0" w:color="auto"/>
            <w:left w:val="none" w:sz="0" w:space="0" w:color="auto"/>
            <w:bottom w:val="none" w:sz="0" w:space="0" w:color="auto"/>
            <w:right w:val="none" w:sz="0" w:space="0" w:color="auto"/>
          </w:divBdr>
        </w:div>
      </w:divsChild>
    </w:div>
    <w:div w:id="970012880">
      <w:bodyDiv w:val="1"/>
      <w:marLeft w:val="0"/>
      <w:marRight w:val="0"/>
      <w:marTop w:val="0"/>
      <w:marBottom w:val="0"/>
      <w:divBdr>
        <w:top w:val="none" w:sz="0" w:space="0" w:color="auto"/>
        <w:left w:val="none" w:sz="0" w:space="0" w:color="auto"/>
        <w:bottom w:val="none" w:sz="0" w:space="0" w:color="auto"/>
        <w:right w:val="none" w:sz="0" w:space="0" w:color="auto"/>
      </w:divBdr>
      <w:divsChild>
        <w:div w:id="361856597">
          <w:marLeft w:val="0"/>
          <w:marRight w:val="0"/>
          <w:marTop w:val="0"/>
          <w:marBottom w:val="0"/>
          <w:divBdr>
            <w:top w:val="none" w:sz="0" w:space="0" w:color="auto"/>
            <w:left w:val="none" w:sz="0" w:space="0" w:color="auto"/>
            <w:bottom w:val="none" w:sz="0" w:space="0" w:color="auto"/>
            <w:right w:val="none" w:sz="0" w:space="0" w:color="auto"/>
          </w:divBdr>
        </w:div>
      </w:divsChild>
    </w:div>
    <w:div w:id="975837087">
      <w:bodyDiv w:val="1"/>
      <w:marLeft w:val="0"/>
      <w:marRight w:val="0"/>
      <w:marTop w:val="0"/>
      <w:marBottom w:val="0"/>
      <w:divBdr>
        <w:top w:val="none" w:sz="0" w:space="0" w:color="auto"/>
        <w:left w:val="none" w:sz="0" w:space="0" w:color="auto"/>
        <w:bottom w:val="none" w:sz="0" w:space="0" w:color="auto"/>
        <w:right w:val="none" w:sz="0" w:space="0" w:color="auto"/>
      </w:divBdr>
    </w:div>
    <w:div w:id="997925354">
      <w:bodyDiv w:val="1"/>
      <w:marLeft w:val="0"/>
      <w:marRight w:val="0"/>
      <w:marTop w:val="0"/>
      <w:marBottom w:val="0"/>
      <w:divBdr>
        <w:top w:val="none" w:sz="0" w:space="0" w:color="auto"/>
        <w:left w:val="none" w:sz="0" w:space="0" w:color="auto"/>
        <w:bottom w:val="none" w:sz="0" w:space="0" w:color="auto"/>
        <w:right w:val="none" w:sz="0" w:space="0" w:color="auto"/>
      </w:divBdr>
    </w:div>
    <w:div w:id="1000474477">
      <w:bodyDiv w:val="1"/>
      <w:marLeft w:val="0"/>
      <w:marRight w:val="0"/>
      <w:marTop w:val="0"/>
      <w:marBottom w:val="0"/>
      <w:divBdr>
        <w:top w:val="none" w:sz="0" w:space="0" w:color="auto"/>
        <w:left w:val="none" w:sz="0" w:space="0" w:color="auto"/>
        <w:bottom w:val="none" w:sz="0" w:space="0" w:color="auto"/>
        <w:right w:val="none" w:sz="0" w:space="0" w:color="auto"/>
      </w:divBdr>
      <w:divsChild>
        <w:div w:id="1504857962">
          <w:marLeft w:val="0"/>
          <w:marRight w:val="0"/>
          <w:marTop w:val="0"/>
          <w:marBottom w:val="0"/>
          <w:divBdr>
            <w:top w:val="none" w:sz="0" w:space="0" w:color="auto"/>
            <w:left w:val="none" w:sz="0" w:space="0" w:color="auto"/>
            <w:bottom w:val="none" w:sz="0" w:space="0" w:color="auto"/>
            <w:right w:val="none" w:sz="0" w:space="0" w:color="auto"/>
          </w:divBdr>
        </w:div>
      </w:divsChild>
    </w:div>
    <w:div w:id="1005979647">
      <w:bodyDiv w:val="1"/>
      <w:marLeft w:val="0"/>
      <w:marRight w:val="0"/>
      <w:marTop w:val="0"/>
      <w:marBottom w:val="0"/>
      <w:divBdr>
        <w:top w:val="none" w:sz="0" w:space="0" w:color="auto"/>
        <w:left w:val="none" w:sz="0" w:space="0" w:color="auto"/>
        <w:bottom w:val="none" w:sz="0" w:space="0" w:color="auto"/>
        <w:right w:val="none" w:sz="0" w:space="0" w:color="auto"/>
      </w:divBdr>
      <w:divsChild>
        <w:div w:id="1331568767">
          <w:marLeft w:val="0"/>
          <w:marRight w:val="0"/>
          <w:marTop w:val="0"/>
          <w:marBottom w:val="0"/>
          <w:divBdr>
            <w:top w:val="none" w:sz="0" w:space="0" w:color="auto"/>
            <w:left w:val="none" w:sz="0" w:space="0" w:color="auto"/>
            <w:bottom w:val="none" w:sz="0" w:space="0" w:color="auto"/>
            <w:right w:val="none" w:sz="0" w:space="0" w:color="auto"/>
          </w:divBdr>
        </w:div>
      </w:divsChild>
    </w:div>
    <w:div w:id="1010446806">
      <w:bodyDiv w:val="1"/>
      <w:marLeft w:val="0"/>
      <w:marRight w:val="0"/>
      <w:marTop w:val="0"/>
      <w:marBottom w:val="0"/>
      <w:divBdr>
        <w:top w:val="none" w:sz="0" w:space="0" w:color="auto"/>
        <w:left w:val="none" w:sz="0" w:space="0" w:color="auto"/>
        <w:bottom w:val="none" w:sz="0" w:space="0" w:color="auto"/>
        <w:right w:val="none" w:sz="0" w:space="0" w:color="auto"/>
      </w:divBdr>
      <w:divsChild>
        <w:div w:id="1761633806">
          <w:marLeft w:val="0"/>
          <w:marRight w:val="0"/>
          <w:marTop w:val="0"/>
          <w:marBottom w:val="0"/>
          <w:divBdr>
            <w:top w:val="none" w:sz="0" w:space="0" w:color="auto"/>
            <w:left w:val="none" w:sz="0" w:space="0" w:color="auto"/>
            <w:bottom w:val="none" w:sz="0" w:space="0" w:color="auto"/>
            <w:right w:val="none" w:sz="0" w:space="0" w:color="auto"/>
          </w:divBdr>
        </w:div>
      </w:divsChild>
    </w:div>
    <w:div w:id="1016032261">
      <w:bodyDiv w:val="1"/>
      <w:marLeft w:val="0"/>
      <w:marRight w:val="0"/>
      <w:marTop w:val="0"/>
      <w:marBottom w:val="0"/>
      <w:divBdr>
        <w:top w:val="none" w:sz="0" w:space="0" w:color="auto"/>
        <w:left w:val="none" w:sz="0" w:space="0" w:color="auto"/>
        <w:bottom w:val="none" w:sz="0" w:space="0" w:color="auto"/>
        <w:right w:val="none" w:sz="0" w:space="0" w:color="auto"/>
      </w:divBdr>
      <w:divsChild>
        <w:div w:id="899512927">
          <w:marLeft w:val="0"/>
          <w:marRight w:val="0"/>
          <w:marTop w:val="0"/>
          <w:marBottom w:val="0"/>
          <w:divBdr>
            <w:top w:val="none" w:sz="0" w:space="0" w:color="auto"/>
            <w:left w:val="none" w:sz="0" w:space="0" w:color="auto"/>
            <w:bottom w:val="none" w:sz="0" w:space="0" w:color="auto"/>
            <w:right w:val="none" w:sz="0" w:space="0" w:color="auto"/>
          </w:divBdr>
        </w:div>
      </w:divsChild>
    </w:div>
    <w:div w:id="1016539868">
      <w:bodyDiv w:val="1"/>
      <w:marLeft w:val="0"/>
      <w:marRight w:val="0"/>
      <w:marTop w:val="0"/>
      <w:marBottom w:val="0"/>
      <w:divBdr>
        <w:top w:val="none" w:sz="0" w:space="0" w:color="auto"/>
        <w:left w:val="none" w:sz="0" w:space="0" w:color="auto"/>
        <w:bottom w:val="none" w:sz="0" w:space="0" w:color="auto"/>
        <w:right w:val="none" w:sz="0" w:space="0" w:color="auto"/>
      </w:divBdr>
      <w:divsChild>
        <w:div w:id="1777823586">
          <w:marLeft w:val="0"/>
          <w:marRight w:val="0"/>
          <w:marTop w:val="0"/>
          <w:marBottom w:val="0"/>
          <w:divBdr>
            <w:top w:val="none" w:sz="0" w:space="0" w:color="auto"/>
            <w:left w:val="none" w:sz="0" w:space="0" w:color="auto"/>
            <w:bottom w:val="none" w:sz="0" w:space="0" w:color="auto"/>
            <w:right w:val="none" w:sz="0" w:space="0" w:color="auto"/>
          </w:divBdr>
        </w:div>
      </w:divsChild>
    </w:div>
    <w:div w:id="1018315560">
      <w:bodyDiv w:val="1"/>
      <w:marLeft w:val="0"/>
      <w:marRight w:val="0"/>
      <w:marTop w:val="0"/>
      <w:marBottom w:val="0"/>
      <w:divBdr>
        <w:top w:val="none" w:sz="0" w:space="0" w:color="auto"/>
        <w:left w:val="none" w:sz="0" w:space="0" w:color="auto"/>
        <w:bottom w:val="none" w:sz="0" w:space="0" w:color="auto"/>
        <w:right w:val="none" w:sz="0" w:space="0" w:color="auto"/>
      </w:divBdr>
      <w:divsChild>
        <w:div w:id="2125079473">
          <w:marLeft w:val="0"/>
          <w:marRight w:val="0"/>
          <w:marTop w:val="0"/>
          <w:marBottom w:val="0"/>
          <w:divBdr>
            <w:top w:val="none" w:sz="0" w:space="0" w:color="auto"/>
            <w:left w:val="none" w:sz="0" w:space="0" w:color="auto"/>
            <w:bottom w:val="none" w:sz="0" w:space="0" w:color="auto"/>
            <w:right w:val="none" w:sz="0" w:space="0" w:color="auto"/>
          </w:divBdr>
        </w:div>
      </w:divsChild>
    </w:div>
    <w:div w:id="1019087402">
      <w:bodyDiv w:val="1"/>
      <w:marLeft w:val="0"/>
      <w:marRight w:val="0"/>
      <w:marTop w:val="0"/>
      <w:marBottom w:val="0"/>
      <w:divBdr>
        <w:top w:val="none" w:sz="0" w:space="0" w:color="auto"/>
        <w:left w:val="none" w:sz="0" w:space="0" w:color="auto"/>
        <w:bottom w:val="none" w:sz="0" w:space="0" w:color="auto"/>
        <w:right w:val="none" w:sz="0" w:space="0" w:color="auto"/>
      </w:divBdr>
      <w:divsChild>
        <w:div w:id="723256162">
          <w:marLeft w:val="0"/>
          <w:marRight w:val="0"/>
          <w:marTop w:val="0"/>
          <w:marBottom w:val="0"/>
          <w:divBdr>
            <w:top w:val="none" w:sz="0" w:space="0" w:color="auto"/>
            <w:left w:val="none" w:sz="0" w:space="0" w:color="auto"/>
            <w:bottom w:val="none" w:sz="0" w:space="0" w:color="auto"/>
            <w:right w:val="none" w:sz="0" w:space="0" w:color="auto"/>
          </w:divBdr>
        </w:div>
      </w:divsChild>
    </w:div>
    <w:div w:id="1019237064">
      <w:bodyDiv w:val="1"/>
      <w:marLeft w:val="0"/>
      <w:marRight w:val="0"/>
      <w:marTop w:val="0"/>
      <w:marBottom w:val="0"/>
      <w:divBdr>
        <w:top w:val="none" w:sz="0" w:space="0" w:color="auto"/>
        <w:left w:val="none" w:sz="0" w:space="0" w:color="auto"/>
        <w:bottom w:val="none" w:sz="0" w:space="0" w:color="auto"/>
        <w:right w:val="none" w:sz="0" w:space="0" w:color="auto"/>
      </w:divBdr>
    </w:div>
    <w:div w:id="1019620785">
      <w:bodyDiv w:val="1"/>
      <w:marLeft w:val="0"/>
      <w:marRight w:val="0"/>
      <w:marTop w:val="0"/>
      <w:marBottom w:val="0"/>
      <w:divBdr>
        <w:top w:val="none" w:sz="0" w:space="0" w:color="auto"/>
        <w:left w:val="none" w:sz="0" w:space="0" w:color="auto"/>
        <w:bottom w:val="none" w:sz="0" w:space="0" w:color="auto"/>
        <w:right w:val="none" w:sz="0" w:space="0" w:color="auto"/>
      </w:divBdr>
      <w:divsChild>
        <w:div w:id="1537812818">
          <w:marLeft w:val="0"/>
          <w:marRight w:val="0"/>
          <w:marTop w:val="0"/>
          <w:marBottom w:val="0"/>
          <w:divBdr>
            <w:top w:val="none" w:sz="0" w:space="0" w:color="auto"/>
            <w:left w:val="none" w:sz="0" w:space="0" w:color="auto"/>
            <w:bottom w:val="none" w:sz="0" w:space="0" w:color="auto"/>
            <w:right w:val="none" w:sz="0" w:space="0" w:color="auto"/>
          </w:divBdr>
        </w:div>
      </w:divsChild>
    </w:div>
    <w:div w:id="1020475168">
      <w:bodyDiv w:val="1"/>
      <w:marLeft w:val="0"/>
      <w:marRight w:val="0"/>
      <w:marTop w:val="0"/>
      <w:marBottom w:val="0"/>
      <w:divBdr>
        <w:top w:val="none" w:sz="0" w:space="0" w:color="auto"/>
        <w:left w:val="none" w:sz="0" w:space="0" w:color="auto"/>
        <w:bottom w:val="none" w:sz="0" w:space="0" w:color="auto"/>
        <w:right w:val="none" w:sz="0" w:space="0" w:color="auto"/>
      </w:divBdr>
      <w:divsChild>
        <w:div w:id="561211534">
          <w:marLeft w:val="0"/>
          <w:marRight w:val="0"/>
          <w:marTop w:val="0"/>
          <w:marBottom w:val="0"/>
          <w:divBdr>
            <w:top w:val="none" w:sz="0" w:space="0" w:color="auto"/>
            <w:left w:val="none" w:sz="0" w:space="0" w:color="auto"/>
            <w:bottom w:val="none" w:sz="0" w:space="0" w:color="auto"/>
            <w:right w:val="none" w:sz="0" w:space="0" w:color="auto"/>
          </w:divBdr>
        </w:div>
      </w:divsChild>
    </w:div>
    <w:div w:id="1022363284">
      <w:bodyDiv w:val="1"/>
      <w:marLeft w:val="0"/>
      <w:marRight w:val="0"/>
      <w:marTop w:val="0"/>
      <w:marBottom w:val="0"/>
      <w:divBdr>
        <w:top w:val="none" w:sz="0" w:space="0" w:color="auto"/>
        <w:left w:val="none" w:sz="0" w:space="0" w:color="auto"/>
        <w:bottom w:val="none" w:sz="0" w:space="0" w:color="auto"/>
        <w:right w:val="none" w:sz="0" w:space="0" w:color="auto"/>
      </w:divBdr>
      <w:divsChild>
        <w:div w:id="1246263753">
          <w:marLeft w:val="0"/>
          <w:marRight w:val="0"/>
          <w:marTop w:val="0"/>
          <w:marBottom w:val="0"/>
          <w:divBdr>
            <w:top w:val="none" w:sz="0" w:space="0" w:color="auto"/>
            <w:left w:val="none" w:sz="0" w:space="0" w:color="auto"/>
            <w:bottom w:val="none" w:sz="0" w:space="0" w:color="auto"/>
            <w:right w:val="none" w:sz="0" w:space="0" w:color="auto"/>
          </w:divBdr>
        </w:div>
      </w:divsChild>
    </w:div>
    <w:div w:id="1025592200">
      <w:bodyDiv w:val="1"/>
      <w:marLeft w:val="0"/>
      <w:marRight w:val="0"/>
      <w:marTop w:val="0"/>
      <w:marBottom w:val="0"/>
      <w:divBdr>
        <w:top w:val="none" w:sz="0" w:space="0" w:color="auto"/>
        <w:left w:val="none" w:sz="0" w:space="0" w:color="auto"/>
        <w:bottom w:val="none" w:sz="0" w:space="0" w:color="auto"/>
        <w:right w:val="none" w:sz="0" w:space="0" w:color="auto"/>
      </w:divBdr>
    </w:div>
    <w:div w:id="1027026679">
      <w:bodyDiv w:val="1"/>
      <w:marLeft w:val="0"/>
      <w:marRight w:val="0"/>
      <w:marTop w:val="0"/>
      <w:marBottom w:val="0"/>
      <w:divBdr>
        <w:top w:val="none" w:sz="0" w:space="0" w:color="auto"/>
        <w:left w:val="none" w:sz="0" w:space="0" w:color="auto"/>
        <w:bottom w:val="none" w:sz="0" w:space="0" w:color="auto"/>
        <w:right w:val="none" w:sz="0" w:space="0" w:color="auto"/>
      </w:divBdr>
    </w:div>
    <w:div w:id="1028021275">
      <w:bodyDiv w:val="1"/>
      <w:marLeft w:val="0"/>
      <w:marRight w:val="0"/>
      <w:marTop w:val="0"/>
      <w:marBottom w:val="0"/>
      <w:divBdr>
        <w:top w:val="none" w:sz="0" w:space="0" w:color="auto"/>
        <w:left w:val="none" w:sz="0" w:space="0" w:color="auto"/>
        <w:bottom w:val="none" w:sz="0" w:space="0" w:color="auto"/>
        <w:right w:val="none" w:sz="0" w:space="0" w:color="auto"/>
      </w:divBdr>
      <w:divsChild>
        <w:div w:id="1670670875">
          <w:marLeft w:val="0"/>
          <w:marRight w:val="0"/>
          <w:marTop w:val="0"/>
          <w:marBottom w:val="0"/>
          <w:divBdr>
            <w:top w:val="none" w:sz="0" w:space="0" w:color="auto"/>
            <w:left w:val="none" w:sz="0" w:space="0" w:color="auto"/>
            <w:bottom w:val="none" w:sz="0" w:space="0" w:color="auto"/>
            <w:right w:val="none" w:sz="0" w:space="0" w:color="auto"/>
          </w:divBdr>
        </w:div>
      </w:divsChild>
    </w:div>
    <w:div w:id="1034382473">
      <w:bodyDiv w:val="1"/>
      <w:marLeft w:val="0"/>
      <w:marRight w:val="0"/>
      <w:marTop w:val="0"/>
      <w:marBottom w:val="0"/>
      <w:divBdr>
        <w:top w:val="none" w:sz="0" w:space="0" w:color="auto"/>
        <w:left w:val="none" w:sz="0" w:space="0" w:color="auto"/>
        <w:bottom w:val="none" w:sz="0" w:space="0" w:color="auto"/>
        <w:right w:val="none" w:sz="0" w:space="0" w:color="auto"/>
      </w:divBdr>
      <w:divsChild>
        <w:div w:id="166022708">
          <w:marLeft w:val="0"/>
          <w:marRight w:val="0"/>
          <w:marTop w:val="0"/>
          <w:marBottom w:val="0"/>
          <w:divBdr>
            <w:top w:val="none" w:sz="0" w:space="0" w:color="auto"/>
            <w:left w:val="none" w:sz="0" w:space="0" w:color="auto"/>
            <w:bottom w:val="none" w:sz="0" w:space="0" w:color="auto"/>
            <w:right w:val="none" w:sz="0" w:space="0" w:color="auto"/>
          </w:divBdr>
        </w:div>
      </w:divsChild>
    </w:div>
    <w:div w:id="1034843442">
      <w:bodyDiv w:val="1"/>
      <w:marLeft w:val="0"/>
      <w:marRight w:val="0"/>
      <w:marTop w:val="0"/>
      <w:marBottom w:val="0"/>
      <w:divBdr>
        <w:top w:val="none" w:sz="0" w:space="0" w:color="auto"/>
        <w:left w:val="none" w:sz="0" w:space="0" w:color="auto"/>
        <w:bottom w:val="none" w:sz="0" w:space="0" w:color="auto"/>
        <w:right w:val="none" w:sz="0" w:space="0" w:color="auto"/>
      </w:divBdr>
      <w:divsChild>
        <w:div w:id="1074282232">
          <w:marLeft w:val="0"/>
          <w:marRight w:val="0"/>
          <w:marTop w:val="0"/>
          <w:marBottom w:val="0"/>
          <w:divBdr>
            <w:top w:val="none" w:sz="0" w:space="0" w:color="auto"/>
            <w:left w:val="none" w:sz="0" w:space="0" w:color="auto"/>
            <w:bottom w:val="none" w:sz="0" w:space="0" w:color="auto"/>
            <w:right w:val="none" w:sz="0" w:space="0" w:color="auto"/>
          </w:divBdr>
        </w:div>
      </w:divsChild>
    </w:div>
    <w:div w:id="1035345221">
      <w:bodyDiv w:val="1"/>
      <w:marLeft w:val="0"/>
      <w:marRight w:val="0"/>
      <w:marTop w:val="0"/>
      <w:marBottom w:val="0"/>
      <w:divBdr>
        <w:top w:val="none" w:sz="0" w:space="0" w:color="auto"/>
        <w:left w:val="none" w:sz="0" w:space="0" w:color="auto"/>
        <w:bottom w:val="none" w:sz="0" w:space="0" w:color="auto"/>
        <w:right w:val="none" w:sz="0" w:space="0" w:color="auto"/>
      </w:divBdr>
      <w:divsChild>
        <w:div w:id="528490029">
          <w:marLeft w:val="0"/>
          <w:marRight w:val="0"/>
          <w:marTop w:val="0"/>
          <w:marBottom w:val="0"/>
          <w:divBdr>
            <w:top w:val="none" w:sz="0" w:space="0" w:color="auto"/>
            <w:left w:val="none" w:sz="0" w:space="0" w:color="auto"/>
            <w:bottom w:val="none" w:sz="0" w:space="0" w:color="auto"/>
            <w:right w:val="none" w:sz="0" w:space="0" w:color="auto"/>
          </w:divBdr>
        </w:div>
      </w:divsChild>
    </w:div>
    <w:div w:id="1040397738">
      <w:bodyDiv w:val="1"/>
      <w:marLeft w:val="0"/>
      <w:marRight w:val="0"/>
      <w:marTop w:val="0"/>
      <w:marBottom w:val="0"/>
      <w:divBdr>
        <w:top w:val="none" w:sz="0" w:space="0" w:color="auto"/>
        <w:left w:val="none" w:sz="0" w:space="0" w:color="auto"/>
        <w:bottom w:val="none" w:sz="0" w:space="0" w:color="auto"/>
        <w:right w:val="none" w:sz="0" w:space="0" w:color="auto"/>
      </w:divBdr>
      <w:divsChild>
        <w:div w:id="1077822597">
          <w:marLeft w:val="0"/>
          <w:marRight w:val="0"/>
          <w:marTop w:val="0"/>
          <w:marBottom w:val="0"/>
          <w:divBdr>
            <w:top w:val="none" w:sz="0" w:space="0" w:color="auto"/>
            <w:left w:val="none" w:sz="0" w:space="0" w:color="auto"/>
            <w:bottom w:val="none" w:sz="0" w:space="0" w:color="auto"/>
            <w:right w:val="none" w:sz="0" w:space="0" w:color="auto"/>
          </w:divBdr>
        </w:div>
      </w:divsChild>
    </w:div>
    <w:div w:id="1043867138">
      <w:bodyDiv w:val="1"/>
      <w:marLeft w:val="0"/>
      <w:marRight w:val="0"/>
      <w:marTop w:val="0"/>
      <w:marBottom w:val="0"/>
      <w:divBdr>
        <w:top w:val="none" w:sz="0" w:space="0" w:color="auto"/>
        <w:left w:val="none" w:sz="0" w:space="0" w:color="auto"/>
        <w:bottom w:val="none" w:sz="0" w:space="0" w:color="auto"/>
        <w:right w:val="none" w:sz="0" w:space="0" w:color="auto"/>
      </w:divBdr>
    </w:div>
    <w:div w:id="1049376362">
      <w:bodyDiv w:val="1"/>
      <w:marLeft w:val="0"/>
      <w:marRight w:val="0"/>
      <w:marTop w:val="0"/>
      <w:marBottom w:val="0"/>
      <w:divBdr>
        <w:top w:val="none" w:sz="0" w:space="0" w:color="auto"/>
        <w:left w:val="none" w:sz="0" w:space="0" w:color="auto"/>
        <w:bottom w:val="none" w:sz="0" w:space="0" w:color="auto"/>
        <w:right w:val="none" w:sz="0" w:space="0" w:color="auto"/>
      </w:divBdr>
    </w:div>
    <w:div w:id="1050495511">
      <w:bodyDiv w:val="1"/>
      <w:marLeft w:val="0"/>
      <w:marRight w:val="0"/>
      <w:marTop w:val="0"/>
      <w:marBottom w:val="0"/>
      <w:divBdr>
        <w:top w:val="none" w:sz="0" w:space="0" w:color="auto"/>
        <w:left w:val="none" w:sz="0" w:space="0" w:color="auto"/>
        <w:bottom w:val="none" w:sz="0" w:space="0" w:color="auto"/>
        <w:right w:val="none" w:sz="0" w:space="0" w:color="auto"/>
      </w:divBdr>
    </w:div>
    <w:div w:id="1053233130">
      <w:bodyDiv w:val="1"/>
      <w:marLeft w:val="0"/>
      <w:marRight w:val="0"/>
      <w:marTop w:val="0"/>
      <w:marBottom w:val="0"/>
      <w:divBdr>
        <w:top w:val="none" w:sz="0" w:space="0" w:color="auto"/>
        <w:left w:val="none" w:sz="0" w:space="0" w:color="auto"/>
        <w:bottom w:val="none" w:sz="0" w:space="0" w:color="auto"/>
        <w:right w:val="none" w:sz="0" w:space="0" w:color="auto"/>
      </w:divBdr>
      <w:divsChild>
        <w:div w:id="2075397369">
          <w:marLeft w:val="0"/>
          <w:marRight w:val="0"/>
          <w:marTop w:val="0"/>
          <w:marBottom w:val="0"/>
          <w:divBdr>
            <w:top w:val="none" w:sz="0" w:space="0" w:color="auto"/>
            <w:left w:val="none" w:sz="0" w:space="0" w:color="auto"/>
            <w:bottom w:val="none" w:sz="0" w:space="0" w:color="auto"/>
            <w:right w:val="none" w:sz="0" w:space="0" w:color="auto"/>
          </w:divBdr>
        </w:div>
      </w:divsChild>
    </w:div>
    <w:div w:id="1055396925">
      <w:bodyDiv w:val="1"/>
      <w:marLeft w:val="0"/>
      <w:marRight w:val="0"/>
      <w:marTop w:val="0"/>
      <w:marBottom w:val="0"/>
      <w:divBdr>
        <w:top w:val="none" w:sz="0" w:space="0" w:color="auto"/>
        <w:left w:val="none" w:sz="0" w:space="0" w:color="auto"/>
        <w:bottom w:val="none" w:sz="0" w:space="0" w:color="auto"/>
        <w:right w:val="none" w:sz="0" w:space="0" w:color="auto"/>
      </w:divBdr>
    </w:div>
    <w:div w:id="1056512771">
      <w:bodyDiv w:val="1"/>
      <w:marLeft w:val="0"/>
      <w:marRight w:val="0"/>
      <w:marTop w:val="0"/>
      <w:marBottom w:val="0"/>
      <w:divBdr>
        <w:top w:val="none" w:sz="0" w:space="0" w:color="auto"/>
        <w:left w:val="none" w:sz="0" w:space="0" w:color="auto"/>
        <w:bottom w:val="none" w:sz="0" w:space="0" w:color="auto"/>
        <w:right w:val="none" w:sz="0" w:space="0" w:color="auto"/>
      </w:divBdr>
      <w:divsChild>
        <w:div w:id="270091297">
          <w:marLeft w:val="0"/>
          <w:marRight w:val="0"/>
          <w:marTop w:val="0"/>
          <w:marBottom w:val="0"/>
          <w:divBdr>
            <w:top w:val="none" w:sz="0" w:space="0" w:color="auto"/>
            <w:left w:val="none" w:sz="0" w:space="0" w:color="auto"/>
            <w:bottom w:val="none" w:sz="0" w:space="0" w:color="auto"/>
            <w:right w:val="none" w:sz="0" w:space="0" w:color="auto"/>
          </w:divBdr>
        </w:div>
      </w:divsChild>
    </w:div>
    <w:div w:id="1065951778">
      <w:bodyDiv w:val="1"/>
      <w:marLeft w:val="0"/>
      <w:marRight w:val="0"/>
      <w:marTop w:val="0"/>
      <w:marBottom w:val="0"/>
      <w:divBdr>
        <w:top w:val="none" w:sz="0" w:space="0" w:color="auto"/>
        <w:left w:val="none" w:sz="0" w:space="0" w:color="auto"/>
        <w:bottom w:val="none" w:sz="0" w:space="0" w:color="auto"/>
        <w:right w:val="none" w:sz="0" w:space="0" w:color="auto"/>
      </w:divBdr>
      <w:divsChild>
        <w:div w:id="1951276456">
          <w:marLeft w:val="0"/>
          <w:marRight w:val="0"/>
          <w:marTop w:val="0"/>
          <w:marBottom w:val="0"/>
          <w:divBdr>
            <w:top w:val="none" w:sz="0" w:space="0" w:color="auto"/>
            <w:left w:val="none" w:sz="0" w:space="0" w:color="auto"/>
            <w:bottom w:val="none" w:sz="0" w:space="0" w:color="auto"/>
            <w:right w:val="none" w:sz="0" w:space="0" w:color="auto"/>
          </w:divBdr>
        </w:div>
      </w:divsChild>
    </w:div>
    <w:div w:id="1067069007">
      <w:bodyDiv w:val="1"/>
      <w:marLeft w:val="0"/>
      <w:marRight w:val="0"/>
      <w:marTop w:val="0"/>
      <w:marBottom w:val="0"/>
      <w:divBdr>
        <w:top w:val="none" w:sz="0" w:space="0" w:color="auto"/>
        <w:left w:val="none" w:sz="0" w:space="0" w:color="auto"/>
        <w:bottom w:val="none" w:sz="0" w:space="0" w:color="auto"/>
        <w:right w:val="none" w:sz="0" w:space="0" w:color="auto"/>
      </w:divBdr>
    </w:div>
    <w:div w:id="1067537798">
      <w:bodyDiv w:val="1"/>
      <w:marLeft w:val="0"/>
      <w:marRight w:val="0"/>
      <w:marTop w:val="0"/>
      <w:marBottom w:val="0"/>
      <w:divBdr>
        <w:top w:val="none" w:sz="0" w:space="0" w:color="auto"/>
        <w:left w:val="none" w:sz="0" w:space="0" w:color="auto"/>
        <w:bottom w:val="none" w:sz="0" w:space="0" w:color="auto"/>
        <w:right w:val="none" w:sz="0" w:space="0" w:color="auto"/>
      </w:divBdr>
      <w:divsChild>
        <w:div w:id="1901137626">
          <w:marLeft w:val="0"/>
          <w:marRight w:val="0"/>
          <w:marTop w:val="0"/>
          <w:marBottom w:val="0"/>
          <w:divBdr>
            <w:top w:val="none" w:sz="0" w:space="0" w:color="auto"/>
            <w:left w:val="none" w:sz="0" w:space="0" w:color="auto"/>
            <w:bottom w:val="none" w:sz="0" w:space="0" w:color="auto"/>
            <w:right w:val="none" w:sz="0" w:space="0" w:color="auto"/>
          </w:divBdr>
        </w:div>
      </w:divsChild>
    </w:div>
    <w:div w:id="1073090973">
      <w:bodyDiv w:val="1"/>
      <w:marLeft w:val="0"/>
      <w:marRight w:val="0"/>
      <w:marTop w:val="0"/>
      <w:marBottom w:val="0"/>
      <w:divBdr>
        <w:top w:val="none" w:sz="0" w:space="0" w:color="auto"/>
        <w:left w:val="none" w:sz="0" w:space="0" w:color="auto"/>
        <w:bottom w:val="none" w:sz="0" w:space="0" w:color="auto"/>
        <w:right w:val="none" w:sz="0" w:space="0" w:color="auto"/>
      </w:divBdr>
      <w:divsChild>
        <w:div w:id="1249999288">
          <w:marLeft w:val="0"/>
          <w:marRight w:val="0"/>
          <w:marTop w:val="0"/>
          <w:marBottom w:val="0"/>
          <w:divBdr>
            <w:top w:val="none" w:sz="0" w:space="0" w:color="auto"/>
            <w:left w:val="none" w:sz="0" w:space="0" w:color="auto"/>
            <w:bottom w:val="none" w:sz="0" w:space="0" w:color="auto"/>
            <w:right w:val="none" w:sz="0" w:space="0" w:color="auto"/>
          </w:divBdr>
        </w:div>
      </w:divsChild>
    </w:div>
    <w:div w:id="1073897269">
      <w:bodyDiv w:val="1"/>
      <w:marLeft w:val="0"/>
      <w:marRight w:val="0"/>
      <w:marTop w:val="0"/>
      <w:marBottom w:val="0"/>
      <w:divBdr>
        <w:top w:val="none" w:sz="0" w:space="0" w:color="auto"/>
        <w:left w:val="none" w:sz="0" w:space="0" w:color="auto"/>
        <w:bottom w:val="none" w:sz="0" w:space="0" w:color="auto"/>
        <w:right w:val="none" w:sz="0" w:space="0" w:color="auto"/>
      </w:divBdr>
      <w:divsChild>
        <w:div w:id="367268190">
          <w:marLeft w:val="0"/>
          <w:marRight w:val="0"/>
          <w:marTop w:val="0"/>
          <w:marBottom w:val="0"/>
          <w:divBdr>
            <w:top w:val="none" w:sz="0" w:space="0" w:color="auto"/>
            <w:left w:val="none" w:sz="0" w:space="0" w:color="auto"/>
            <w:bottom w:val="none" w:sz="0" w:space="0" w:color="auto"/>
            <w:right w:val="none" w:sz="0" w:space="0" w:color="auto"/>
          </w:divBdr>
        </w:div>
      </w:divsChild>
    </w:div>
    <w:div w:id="1079134895">
      <w:bodyDiv w:val="1"/>
      <w:marLeft w:val="0"/>
      <w:marRight w:val="0"/>
      <w:marTop w:val="0"/>
      <w:marBottom w:val="0"/>
      <w:divBdr>
        <w:top w:val="none" w:sz="0" w:space="0" w:color="auto"/>
        <w:left w:val="none" w:sz="0" w:space="0" w:color="auto"/>
        <w:bottom w:val="none" w:sz="0" w:space="0" w:color="auto"/>
        <w:right w:val="none" w:sz="0" w:space="0" w:color="auto"/>
      </w:divBdr>
    </w:div>
    <w:div w:id="1085566877">
      <w:bodyDiv w:val="1"/>
      <w:marLeft w:val="0"/>
      <w:marRight w:val="0"/>
      <w:marTop w:val="0"/>
      <w:marBottom w:val="0"/>
      <w:divBdr>
        <w:top w:val="none" w:sz="0" w:space="0" w:color="auto"/>
        <w:left w:val="none" w:sz="0" w:space="0" w:color="auto"/>
        <w:bottom w:val="none" w:sz="0" w:space="0" w:color="auto"/>
        <w:right w:val="none" w:sz="0" w:space="0" w:color="auto"/>
      </w:divBdr>
      <w:divsChild>
        <w:div w:id="1365863430">
          <w:marLeft w:val="0"/>
          <w:marRight w:val="0"/>
          <w:marTop w:val="0"/>
          <w:marBottom w:val="0"/>
          <w:divBdr>
            <w:top w:val="none" w:sz="0" w:space="0" w:color="auto"/>
            <w:left w:val="none" w:sz="0" w:space="0" w:color="auto"/>
            <w:bottom w:val="none" w:sz="0" w:space="0" w:color="auto"/>
            <w:right w:val="none" w:sz="0" w:space="0" w:color="auto"/>
          </w:divBdr>
        </w:div>
      </w:divsChild>
    </w:div>
    <w:div w:id="1090080280">
      <w:bodyDiv w:val="1"/>
      <w:marLeft w:val="0"/>
      <w:marRight w:val="0"/>
      <w:marTop w:val="0"/>
      <w:marBottom w:val="0"/>
      <w:divBdr>
        <w:top w:val="none" w:sz="0" w:space="0" w:color="auto"/>
        <w:left w:val="none" w:sz="0" w:space="0" w:color="auto"/>
        <w:bottom w:val="none" w:sz="0" w:space="0" w:color="auto"/>
        <w:right w:val="none" w:sz="0" w:space="0" w:color="auto"/>
      </w:divBdr>
    </w:div>
    <w:div w:id="1091850181">
      <w:bodyDiv w:val="1"/>
      <w:marLeft w:val="0"/>
      <w:marRight w:val="0"/>
      <w:marTop w:val="0"/>
      <w:marBottom w:val="0"/>
      <w:divBdr>
        <w:top w:val="none" w:sz="0" w:space="0" w:color="auto"/>
        <w:left w:val="none" w:sz="0" w:space="0" w:color="auto"/>
        <w:bottom w:val="none" w:sz="0" w:space="0" w:color="auto"/>
        <w:right w:val="none" w:sz="0" w:space="0" w:color="auto"/>
      </w:divBdr>
      <w:divsChild>
        <w:div w:id="656811176">
          <w:marLeft w:val="0"/>
          <w:marRight w:val="0"/>
          <w:marTop w:val="0"/>
          <w:marBottom w:val="0"/>
          <w:divBdr>
            <w:top w:val="none" w:sz="0" w:space="0" w:color="auto"/>
            <w:left w:val="none" w:sz="0" w:space="0" w:color="auto"/>
            <w:bottom w:val="none" w:sz="0" w:space="0" w:color="auto"/>
            <w:right w:val="none" w:sz="0" w:space="0" w:color="auto"/>
          </w:divBdr>
        </w:div>
      </w:divsChild>
    </w:div>
    <w:div w:id="1108046332">
      <w:bodyDiv w:val="1"/>
      <w:marLeft w:val="0"/>
      <w:marRight w:val="0"/>
      <w:marTop w:val="0"/>
      <w:marBottom w:val="0"/>
      <w:divBdr>
        <w:top w:val="none" w:sz="0" w:space="0" w:color="auto"/>
        <w:left w:val="none" w:sz="0" w:space="0" w:color="auto"/>
        <w:bottom w:val="none" w:sz="0" w:space="0" w:color="auto"/>
        <w:right w:val="none" w:sz="0" w:space="0" w:color="auto"/>
      </w:divBdr>
      <w:divsChild>
        <w:div w:id="161043687">
          <w:marLeft w:val="0"/>
          <w:marRight w:val="0"/>
          <w:marTop w:val="0"/>
          <w:marBottom w:val="0"/>
          <w:divBdr>
            <w:top w:val="none" w:sz="0" w:space="0" w:color="auto"/>
            <w:left w:val="none" w:sz="0" w:space="0" w:color="auto"/>
            <w:bottom w:val="none" w:sz="0" w:space="0" w:color="auto"/>
            <w:right w:val="none" w:sz="0" w:space="0" w:color="auto"/>
          </w:divBdr>
        </w:div>
      </w:divsChild>
    </w:div>
    <w:div w:id="1113594198">
      <w:bodyDiv w:val="1"/>
      <w:marLeft w:val="0"/>
      <w:marRight w:val="0"/>
      <w:marTop w:val="0"/>
      <w:marBottom w:val="0"/>
      <w:divBdr>
        <w:top w:val="none" w:sz="0" w:space="0" w:color="auto"/>
        <w:left w:val="none" w:sz="0" w:space="0" w:color="auto"/>
        <w:bottom w:val="none" w:sz="0" w:space="0" w:color="auto"/>
        <w:right w:val="none" w:sz="0" w:space="0" w:color="auto"/>
      </w:divBdr>
      <w:divsChild>
        <w:div w:id="2092892428">
          <w:marLeft w:val="0"/>
          <w:marRight w:val="0"/>
          <w:marTop w:val="0"/>
          <w:marBottom w:val="0"/>
          <w:divBdr>
            <w:top w:val="none" w:sz="0" w:space="0" w:color="auto"/>
            <w:left w:val="none" w:sz="0" w:space="0" w:color="auto"/>
            <w:bottom w:val="none" w:sz="0" w:space="0" w:color="auto"/>
            <w:right w:val="none" w:sz="0" w:space="0" w:color="auto"/>
          </w:divBdr>
        </w:div>
      </w:divsChild>
    </w:div>
    <w:div w:id="1115754825">
      <w:bodyDiv w:val="1"/>
      <w:marLeft w:val="0"/>
      <w:marRight w:val="0"/>
      <w:marTop w:val="0"/>
      <w:marBottom w:val="0"/>
      <w:divBdr>
        <w:top w:val="none" w:sz="0" w:space="0" w:color="auto"/>
        <w:left w:val="none" w:sz="0" w:space="0" w:color="auto"/>
        <w:bottom w:val="none" w:sz="0" w:space="0" w:color="auto"/>
        <w:right w:val="none" w:sz="0" w:space="0" w:color="auto"/>
      </w:divBdr>
      <w:divsChild>
        <w:div w:id="157816378">
          <w:marLeft w:val="0"/>
          <w:marRight w:val="0"/>
          <w:marTop w:val="0"/>
          <w:marBottom w:val="0"/>
          <w:divBdr>
            <w:top w:val="none" w:sz="0" w:space="0" w:color="auto"/>
            <w:left w:val="none" w:sz="0" w:space="0" w:color="auto"/>
            <w:bottom w:val="none" w:sz="0" w:space="0" w:color="auto"/>
            <w:right w:val="none" w:sz="0" w:space="0" w:color="auto"/>
          </w:divBdr>
        </w:div>
      </w:divsChild>
    </w:div>
    <w:div w:id="1121608542">
      <w:bodyDiv w:val="1"/>
      <w:marLeft w:val="0"/>
      <w:marRight w:val="0"/>
      <w:marTop w:val="0"/>
      <w:marBottom w:val="0"/>
      <w:divBdr>
        <w:top w:val="none" w:sz="0" w:space="0" w:color="auto"/>
        <w:left w:val="none" w:sz="0" w:space="0" w:color="auto"/>
        <w:bottom w:val="none" w:sz="0" w:space="0" w:color="auto"/>
        <w:right w:val="none" w:sz="0" w:space="0" w:color="auto"/>
      </w:divBdr>
    </w:div>
    <w:div w:id="1123038752">
      <w:bodyDiv w:val="1"/>
      <w:marLeft w:val="0"/>
      <w:marRight w:val="0"/>
      <w:marTop w:val="0"/>
      <w:marBottom w:val="0"/>
      <w:divBdr>
        <w:top w:val="none" w:sz="0" w:space="0" w:color="auto"/>
        <w:left w:val="none" w:sz="0" w:space="0" w:color="auto"/>
        <w:bottom w:val="none" w:sz="0" w:space="0" w:color="auto"/>
        <w:right w:val="none" w:sz="0" w:space="0" w:color="auto"/>
      </w:divBdr>
      <w:divsChild>
        <w:div w:id="468280529">
          <w:marLeft w:val="0"/>
          <w:marRight w:val="0"/>
          <w:marTop w:val="0"/>
          <w:marBottom w:val="0"/>
          <w:divBdr>
            <w:top w:val="none" w:sz="0" w:space="0" w:color="auto"/>
            <w:left w:val="none" w:sz="0" w:space="0" w:color="auto"/>
            <w:bottom w:val="none" w:sz="0" w:space="0" w:color="auto"/>
            <w:right w:val="none" w:sz="0" w:space="0" w:color="auto"/>
          </w:divBdr>
        </w:div>
      </w:divsChild>
    </w:div>
    <w:div w:id="1130441389">
      <w:bodyDiv w:val="1"/>
      <w:marLeft w:val="0"/>
      <w:marRight w:val="0"/>
      <w:marTop w:val="0"/>
      <w:marBottom w:val="0"/>
      <w:divBdr>
        <w:top w:val="none" w:sz="0" w:space="0" w:color="auto"/>
        <w:left w:val="none" w:sz="0" w:space="0" w:color="auto"/>
        <w:bottom w:val="none" w:sz="0" w:space="0" w:color="auto"/>
        <w:right w:val="none" w:sz="0" w:space="0" w:color="auto"/>
      </w:divBdr>
    </w:div>
    <w:div w:id="1137799376">
      <w:bodyDiv w:val="1"/>
      <w:marLeft w:val="0"/>
      <w:marRight w:val="0"/>
      <w:marTop w:val="0"/>
      <w:marBottom w:val="0"/>
      <w:divBdr>
        <w:top w:val="none" w:sz="0" w:space="0" w:color="auto"/>
        <w:left w:val="none" w:sz="0" w:space="0" w:color="auto"/>
        <w:bottom w:val="none" w:sz="0" w:space="0" w:color="auto"/>
        <w:right w:val="none" w:sz="0" w:space="0" w:color="auto"/>
      </w:divBdr>
      <w:divsChild>
        <w:div w:id="59912637">
          <w:marLeft w:val="0"/>
          <w:marRight w:val="0"/>
          <w:marTop w:val="0"/>
          <w:marBottom w:val="0"/>
          <w:divBdr>
            <w:top w:val="none" w:sz="0" w:space="0" w:color="auto"/>
            <w:left w:val="none" w:sz="0" w:space="0" w:color="auto"/>
            <w:bottom w:val="none" w:sz="0" w:space="0" w:color="auto"/>
            <w:right w:val="none" w:sz="0" w:space="0" w:color="auto"/>
          </w:divBdr>
        </w:div>
      </w:divsChild>
    </w:div>
    <w:div w:id="1138838003">
      <w:bodyDiv w:val="1"/>
      <w:marLeft w:val="0"/>
      <w:marRight w:val="0"/>
      <w:marTop w:val="0"/>
      <w:marBottom w:val="0"/>
      <w:divBdr>
        <w:top w:val="none" w:sz="0" w:space="0" w:color="auto"/>
        <w:left w:val="none" w:sz="0" w:space="0" w:color="auto"/>
        <w:bottom w:val="none" w:sz="0" w:space="0" w:color="auto"/>
        <w:right w:val="none" w:sz="0" w:space="0" w:color="auto"/>
      </w:divBdr>
      <w:divsChild>
        <w:div w:id="2133555574">
          <w:marLeft w:val="0"/>
          <w:marRight w:val="0"/>
          <w:marTop w:val="0"/>
          <w:marBottom w:val="0"/>
          <w:divBdr>
            <w:top w:val="none" w:sz="0" w:space="0" w:color="auto"/>
            <w:left w:val="none" w:sz="0" w:space="0" w:color="auto"/>
            <w:bottom w:val="none" w:sz="0" w:space="0" w:color="auto"/>
            <w:right w:val="none" w:sz="0" w:space="0" w:color="auto"/>
          </w:divBdr>
        </w:div>
      </w:divsChild>
    </w:div>
    <w:div w:id="1140196620">
      <w:bodyDiv w:val="1"/>
      <w:marLeft w:val="0"/>
      <w:marRight w:val="0"/>
      <w:marTop w:val="0"/>
      <w:marBottom w:val="0"/>
      <w:divBdr>
        <w:top w:val="none" w:sz="0" w:space="0" w:color="auto"/>
        <w:left w:val="none" w:sz="0" w:space="0" w:color="auto"/>
        <w:bottom w:val="none" w:sz="0" w:space="0" w:color="auto"/>
        <w:right w:val="none" w:sz="0" w:space="0" w:color="auto"/>
      </w:divBdr>
      <w:divsChild>
        <w:div w:id="2052341005">
          <w:marLeft w:val="0"/>
          <w:marRight w:val="0"/>
          <w:marTop w:val="0"/>
          <w:marBottom w:val="0"/>
          <w:divBdr>
            <w:top w:val="none" w:sz="0" w:space="0" w:color="auto"/>
            <w:left w:val="none" w:sz="0" w:space="0" w:color="auto"/>
            <w:bottom w:val="none" w:sz="0" w:space="0" w:color="auto"/>
            <w:right w:val="none" w:sz="0" w:space="0" w:color="auto"/>
          </w:divBdr>
        </w:div>
      </w:divsChild>
    </w:div>
    <w:div w:id="1144662089">
      <w:bodyDiv w:val="1"/>
      <w:marLeft w:val="0"/>
      <w:marRight w:val="0"/>
      <w:marTop w:val="0"/>
      <w:marBottom w:val="0"/>
      <w:divBdr>
        <w:top w:val="none" w:sz="0" w:space="0" w:color="auto"/>
        <w:left w:val="none" w:sz="0" w:space="0" w:color="auto"/>
        <w:bottom w:val="none" w:sz="0" w:space="0" w:color="auto"/>
        <w:right w:val="none" w:sz="0" w:space="0" w:color="auto"/>
      </w:divBdr>
      <w:divsChild>
        <w:div w:id="1997612290">
          <w:marLeft w:val="0"/>
          <w:marRight w:val="0"/>
          <w:marTop w:val="0"/>
          <w:marBottom w:val="0"/>
          <w:divBdr>
            <w:top w:val="none" w:sz="0" w:space="0" w:color="auto"/>
            <w:left w:val="none" w:sz="0" w:space="0" w:color="auto"/>
            <w:bottom w:val="none" w:sz="0" w:space="0" w:color="auto"/>
            <w:right w:val="none" w:sz="0" w:space="0" w:color="auto"/>
          </w:divBdr>
        </w:div>
      </w:divsChild>
    </w:div>
    <w:div w:id="1146705598">
      <w:bodyDiv w:val="1"/>
      <w:marLeft w:val="0"/>
      <w:marRight w:val="0"/>
      <w:marTop w:val="0"/>
      <w:marBottom w:val="0"/>
      <w:divBdr>
        <w:top w:val="none" w:sz="0" w:space="0" w:color="auto"/>
        <w:left w:val="none" w:sz="0" w:space="0" w:color="auto"/>
        <w:bottom w:val="none" w:sz="0" w:space="0" w:color="auto"/>
        <w:right w:val="none" w:sz="0" w:space="0" w:color="auto"/>
      </w:divBdr>
    </w:div>
    <w:div w:id="1150250848">
      <w:bodyDiv w:val="1"/>
      <w:marLeft w:val="0"/>
      <w:marRight w:val="0"/>
      <w:marTop w:val="0"/>
      <w:marBottom w:val="0"/>
      <w:divBdr>
        <w:top w:val="none" w:sz="0" w:space="0" w:color="auto"/>
        <w:left w:val="none" w:sz="0" w:space="0" w:color="auto"/>
        <w:bottom w:val="none" w:sz="0" w:space="0" w:color="auto"/>
        <w:right w:val="none" w:sz="0" w:space="0" w:color="auto"/>
      </w:divBdr>
      <w:divsChild>
        <w:div w:id="794910738">
          <w:marLeft w:val="0"/>
          <w:marRight w:val="0"/>
          <w:marTop w:val="0"/>
          <w:marBottom w:val="0"/>
          <w:divBdr>
            <w:top w:val="none" w:sz="0" w:space="0" w:color="auto"/>
            <w:left w:val="none" w:sz="0" w:space="0" w:color="auto"/>
            <w:bottom w:val="none" w:sz="0" w:space="0" w:color="auto"/>
            <w:right w:val="none" w:sz="0" w:space="0" w:color="auto"/>
          </w:divBdr>
        </w:div>
      </w:divsChild>
    </w:div>
    <w:div w:id="1151168428">
      <w:bodyDiv w:val="1"/>
      <w:marLeft w:val="0"/>
      <w:marRight w:val="0"/>
      <w:marTop w:val="0"/>
      <w:marBottom w:val="0"/>
      <w:divBdr>
        <w:top w:val="none" w:sz="0" w:space="0" w:color="auto"/>
        <w:left w:val="none" w:sz="0" w:space="0" w:color="auto"/>
        <w:bottom w:val="none" w:sz="0" w:space="0" w:color="auto"/>
        <w:right w:val="none" w:sz="0" w:space="0" w:color="auto"/>
      </w:divBdr>
      <w:divsChild>
        <w:div w:id="876552663">
          <w:marLeft w:val="0"/>
          <w:marRight w:val="0"/>
          <w:marTop w:val="0"/>
          <w:marBottom w:val="0"/>
          <w:divBdr>
            <w:top w:val="none" w:sz="0" w:space="0" w:color="auto"/>
            <w:left w:val="none" w:sz="0" w:space="0" w:color="auto"/>
            <w:bottom w:val="none" w:sz="0" w:space="0" w:color="auto"/>
            <w:right w:val="none" w:sz="0" w:space="0" w:color="auto"/>
          </w:divBdr>
        </w:div>
      </w:divsChild>
    </w:div>
    <w:div w:id="1151294016">
      <w:bodyDiv w:val="1"/>
      <w:marLeft w:val="0"/>
      <w:marRight w:val="0"/>
      <w:marTop w:val="0"/>
      <w:marBottom w:val="0"/>
      <w:divBdr>
        <w:top w:val="none" w:sz="0" w:space="0" w:color="auto"/>
        <w:left w:val="none" w:sz="0" w:space="0" w:color="auto"/>
        <w:bottom w:val="none" w:sz="0" w:space="0" w:color="auto"/>
        <w:right w:val="none" w:sz="0" w:space="0" w:color="auto"/>
      </w:divBdr>
      <w:divsChild>
        <w:div w:id="865212079">
          <w:marLeft w:val="0"/>
          <w:marRight w:val="0"/>
          <w:marTop w:val="0"/>
          <w:marBottom w:val="0"/>
          <w:divBdr>
            <w:top w:val="none" w:sz="0" w:space="0" w:color="auto"/>
            <w:left w:val="none" w:sz="0" w:space="0" w:color="auto"/>
            <w:bottom w:val="none" w:sz="0" w:space="0" w:color="auto"/>
            <w:right w:val="none" w:sz="0" w:space="0" w:color="auto"/>
          </w:divBdr>
        </w:div>
      </w:divsChild>
    </w:div>
    <w:div w:id="1153567776">
      <w:bodyDiv w:val="1"/>
      <w:marLeft w:val="0"/>
      <w:marRight w:val="0"/>
      <w:marTop w:val="0"/>
      <w:marBottom w:val="0"/>
      <w:divBdr>
        <w:top w:val="none" w:sz="0" w:space="0" w:color="auto"/>
        <w:left w:val="none" w:sz="0" w:space="0" w:color="auto"/>
        <w:bottom w:val="none" w:sz="0" w:space="0" w:color="auto"/>
        <w:right w:val="none" w:sz="0" w:space="0" w:color="auto"/>
      </w:divBdr>
      <w:divsChild>
        <w:div w:id="1090082790">
          <w:marLeft w:val="0"/>
          <w:marRight w:val="0"/>
          <w:marTop w:val="0"/>
          <w:marBottom w:val="0"/>
          <w:divBdr>
            <w:top w:val="none" w:sz="0" w:space="0" w:color="auto"/>
            <w:left w:val="none" w:sz="0" w:space="0" w:color="auto"/>
            <w:bottom w:val="none" w:sz="0" w:space="0" w:color="auto"/>
            <w:right w:val="none" w:sz="0" w:space="0" w:color="auto"/>
          </w:divBdr>
        </w:div>
      </w:divsChild>
    </w:div>
    <w:div w:id="1162500815">
      <w:bodyDiv w:val="1"/>
      <w:marLeft w:val="0"/>
      <w:marRight w:val="0"/>
      <w:marTop w:val="0"/>
      <w:marBottom w:val="0"/>
      <w:divBdr>
        <w:top w:val="none" w:sz="0" w:space="0" w:color="auto"/>
        <w:left w:val="none" w:sz="0" w:space="0" w:color="auto"/>
        <w:bottom w:val="none" w:sz="0" w:space="0" w:color="auto"/>
        <w:right w:val="none" w:sz="0" w:space="0" w:color="auto"/>
      </w:divBdr>
      <w:divsChild>
        <w:div w:id="377359039">
          <w:marLeft w:val="0"/>
          <w:marRight w:val="0"/>
          <w:marTop w:val="0"/>
          <w:marBottom w:val="0"/>
          <w:divBdr>
            <w:top w:val="none" w:sz="0" w:space="0" w:color="auto"/>
            <w:left w:val="none" w:sz="0" w:space="0" w:color="auto"/>
            <w:bottom w:val="none" w:sz="0" w:space="0" w:color="auto"/>
            <w:right w:val="none" w:sz="0" w:space="0" w:color="auto"/>
          </w:divBdr>
        </w:div>
      </w:divsChild>
    </w:div>
    <w:div w:id="1169055593">
      <w:bodyDiv w:val="1"/>
      <w:marLeft w:val="0"/>
      <w:marRight w:val="0"/>
      <w:marTop w:val="0"/>
      <w:marBottom w:val="0"/>
      <w:divBdr>
        <w:top w:val="none" w:sz="0" w:space="0" w:color="auto"/>
        <w:left w:val="none" w:sz="0" w:space="0" w:color="auto"/>
        <w:bottom w:val="none" w:sz="0" w:space="0" w:color="auto"/>
        <w:right w:val="none" w:sz="0" w:space="0" w:color="auto"/>
      </w:divBdr>
      <w:divsChild>
        <w:div w:id="4868383">
          <w:marLeft w:val="0"/>
          <w:marRight w:val="0"/>
          <w:marTop w:val="0"/>
          <w:marBottom w:val="0"/>
          <w:divBdr>
            <w:top w:val="none" w:sz="0" w:space="0" w:color="auto"/>
            <w:left w:val="none" w:sz="0" w:space="0" w:color="auto"/>
            <w:bottom w:val="none" w:sz="0" w:space="0" w:color="auto"/>
            <w:right w:val="none" w:sz="0" w:space="0" w:color="auto"/>
          </w:divBdr>
        </w:div>
      </w:divsChild>
    </w:div>
    <w:div w:id="1169905711">
      <w:bodyDiv w:val="1"/>
      <w:marLeft w:val="0"/>
      <w:marRight w:val="0"/>
      <w:marTop w:val="0"/>
      <w:marBottom w:val="0"/>
      <w:divBdr>
        <w:top w:val="none" w:sz="0" w:space="0" w:color="auto"/>
        <w:left w:val="none" w:sz="0" w:space="0" w:color="auto"/>
        <w:bottom w:val="none" w:sz="0" w:space="0" w:color="auto"/>
        <w:right w:val="none" w:sz="0" w:space="0" w:color="auto"/>
      </w:divBdr>
      <w:divsChild>
        <w:div w:id="1733577188">
          <w:marLeft w:val="0"/>
          <w:marRight w:val="0"/>
          <w:marTop w:val="0"/>
          <w:marBottom w:val="0"/>
          <w:divBdr>
            <w:top w:val="none" w:sz="0" w:space="0" w:color="auto"/>
            <w:left w:val="none" w:sz="0" w:space="0" w:color="auto"/>
            <w:bottom w:val="none" w:sz="0" w:space="0" w:color="auto"/>
            <w:right w:val="none" w:sz="0" w:space="0" w:color="auto"/>
          </w:divBdr>
        </w:div>
      </w:divsChild>
    </w:div>
    <w:div w:id="1172062044">
      <w:bodyDiv w:val="1"/>
      <w:marLeft w:val="0"/>
      <w:marRight w:val="0"/>
      <w:marTop w:val="0"/>
      <w:marBottom w:val="0"/>
      <w:divBdr>
        <w:top w:val="none" w:sz="0" w:space="0" w:color="auto"/>
        <w:left w:val="none" w:sz="0" w:space="0" w:color="auto"/>
        <w:bottom w:val="none" w:sz="0" w:space="0" w:color="auto"/>
        <w:right w:val="none" w:sz="0" w:space="0" w:color="auto"/>
      </w:divBdr>
      <w:divsChild>
        <w:div w:id="133648925">
          <w:marLeft w:val="0"/>
          <w:marRight w:val="0"/>
          <w:marTop w:val="0"/>
          <w:marBottom w:val="0"/>
          <w:divBdr>
            <w:top w:val="none" w:sz="0" w:space="0" w:color="auto"/>
            <w:left w:val="none" w:sz="0" w:space="0" w:color="auto"/>
            <w:bottom w:val="none" w:sz="0" w:space="0" w:color="auto"/>
            <w:right w:val="none" w:sz="0" w:space="0" w:color="auto"/>
          </w:divBdr>
        </w:div>
      </w:divsChild>
    </w:div>
    <w:div w:id="1179655326">
      <w:bodyDiv w:val="1"/>
      <w:marLeft w:val="0"/>
      <w:marRight w:val="0"/>
      <w:marTop w:val="0"/>
      <w:marBottom w:val="0"/>
      <w:divBdr>
        <w:top w:val="none" w:sz="0" w:space="0" w:color="auto"/>
        <w:left w:val="none" w:sz="0" w:space="0" w:color="auto"/>
        <w:bottom w:val="none" w:sz="0" w:space="0" w:color="auto"/>
        <w:right w:val="none" w:sz="0" w:space="0" w:color="auto"/>
      </w:divBdr>
      <w:divsChild>
        <w:div w:id="1487473947">
          <w:marLeft w:val="0"/>
          <w:marRight w:val="0"/>
          <w:marTop w:val="0"/>
          <w:marBottom w:val="0"/>
          <w:divBdr>
            <w:top w:val="none" w:sz="0" w:space="0" w:color="auto"/>
            <w:left w:val="none" w:sz="0" w:space="0" w:color="auto"/>
            <w:bottom w:val="none" w:sz="0" w:space="0" w:color="auto"/>
            <w:right w:val="none" w:sz="0" w:space="0" w:color="auto"/>
          </w:divBdr>
        </w:div>
      </w:divsChild>
    </w:div>
    <w:div w:id="1181092091">
      <w:bodyDiv w:val="1"/>
      <w:marLeft w:val="0"/>
      <w:marRight w:val="0"/>
      <w:marTop w:val="0"/>
      <w:marBottom w:val="0"/>
      <w:divBdr>
        <w:top w:val="none" w:sz="0" w:space="0" w:color="auto"/>
        <w:left w:val="none" w:sz="0" w:space="0" w:color="auto"/>
        <w:bottom w:val="none" w:sz="0" w:space="0" w:color="auto"/>
        <w:right w:val="none" w:sz="0" w:space="0" w:color="auto"/>
      </w:divBdr>
      <w:divsChild>
        <w:div w:id="943420406">
          <w:marLeft w:val="0"/>
          <w:marRight w:val="0"/>
          <w:marTop w:val="0"/>
          <w:marBottom w:val="0"/>
          <w:divBdr>
            <w:top w:val="none" w:sz="0" w:space="0" w:color="auto"/>
            <w:left w:val="none" w:sz="0" w:space="0" w:color="auto"/>
            <w:bottom w:val="none" w:sz="0" w:space="0" w:color="auto"/>
            <w:right w:val="none" w:sz="0" w:space="0" w:color="auto"/>
          </w:divBdr>
        </w:div>
      </w:divsChild>
    </w:div>
    <w:div w:id="1189248519">
      <w:bodyDiv w:val="1"/>
      <w:marLeft w:val="0"/>
      <w:marRight w:val="0"/>
      <w:marTop w:val="0"/>
      <w:marBottom w:val="0"/>
      <w:divBdr>
        <w:top w:val="none" w:sz="0" w:space="0" w:color="auto"/>
        <w:left w:val="none" w:sz="0" w:space="0" w:color="auto"/>
        <w:bottom w:val="none" w:sz="0" w:space="0" w:color="auto"/>
        <w:right w:val="none" w:sz="0" w:space="0" w:color="auto"/>
      </w:divBdr>
    </w:div>
    <w:div w:id="1190607902">
      <w:bodyDiv w:val="1"/>
      <w:marLeft w:val="0"/>
      <w:marRight w:val="0"/>
      <w:marTop w:val="0"/>
      <w:marBottom w:val="0"/>
      <w:divBdr>
        <w:top w:val="none" w:sz="0" w:space="0" w:color="auto"/>
        <w:left w:val="none" w:sz="0" w:space="0" w:color="auto"/>
        <w:bottom w:val="none" w:sz="0" w:space="0" w:color="auto"/>
        <w:right w:val="none" w:sz="0" w:space="0" w:color="auto"/>
      </w:divBdr>
    </w:div>
    <w:div w:id="1191139402">
      <w:bodyDiv w:val="1"/>
      <w:marLeft w:val="0"/>
      <w:marRight w:val="0"/>
      <w:marTop w:val="0"/>
      <w:marBottom w:val="0"/>
      <w:divBdr>
        <w:top w:val="none" w:sz="0" w:space="0" w:color="auto"/>
        <w:left w:val="none" w:sz="0" w:space="0" w:color="auto"/>
        <w:bottom w:val="none" w:sz="0" w:space="0" w:color="auto"/>
        <w:right w:val="none" w:sz="0" w:space="0" w:color="auto"/>
      </w:divBdr>
    </w:div>
    <w:div w:id="1194735494">
      <w:bodyDiv w:val="1"/>
      <w:marLeft w:val="0"/>
      <w:marRight w:val="0"/>
      <w:marTop w:val="0"/>
      <w:marBottom w:val="0"/>
      <w:divBdr>
        <w:top w:val="none" w:sz="0" w:space="0" w:color="auto"/>
        <w:left w:val="none" w:sz="0" w:space="0" w:color="auto"/>
        <w:bottom w:val="none" w:sz="0" w:space="0" w:color="auto"/>
        <w:right w:val="none" w:sz="0" w:space="0" w:color="auto"/>
      </w:divBdr>
      <w:divsChild>
        <w:div w:id="425854972">
          <w:marLeft w:val="0"/>
          <w:marRight w:val="0"/>
          <w:marTop w:val="0"/>
          <w:marBottom w:val="0"/>
          <w:divBdr>
            <w:top w:val="none" w:sz="0" w:space="0" w:color="auto"/>
            <w:left w:val="none" w:sz="0" w:space="0" w:color="auto"/>
            <w:bottom w:val="none" w:sz="0" w:space="0" w:color="auto"/>
            <w:right w:val="none" w:sz="0" w:space="0" w:color="auto"/>
          </w:divBdr>
        </w:div>
      </w:divsChild>
    </w:div>
    <w:div w:id="1195385683">
      <w:bodyDiv w:val="1"/>
      <w:marLeft w:val="0"/>
      <w:marRight w:val="0"/>
      <w:marTop w:val="0"/>
      <w:marBottom w:val="0"/>
      <w:divBdr>
        <w:top w:val="none" w:sz="0" w:space="0" w:color="auto"/>
        <w:left w:val="none" w:sz="0" w:space="0" w:color="auto"/>
        <w:bottom w:val="none" w:sz="0" w:space="0" w:color="auto"/>
        <w:right w:val="none" w:sz="0" w:space="0" w:color="auto"/>
      </w:divBdr>
      <w:divsChild>
        <w:div w:id="1739864784">
          <w:marLeft w:val="0"/>
          <w:marRight w:val="0"/>
          <w:marTop w:val="0"/>
          <w:marBottom w:val="0"/>
          <w:divBdr>
            <w:top w:val="none" w:sz="0" w:space="0" w:color="auto"/>
            <w:left w:val="none" w:sz="0" w:space="0" w:color="auto"/>
            <w:bottom w:val="none" w:sz="0" w:space="0" w:color="auto"/>
            <w:right w:val="none" w:sz="0" w:space="0" w:color="auto"/>
          </w:divBdr>
        </w:div>
      </w:divsChild>
    </w:div>
    <w:div w:id="1201477056">
      <w:bodyDiv w:val="1"/>
      <w:marLeft w:val="0"/>
      <w:marRight w:val="0"/>
      <w:marTop w:val="0"/>
      <w:marBottom w:val="0"/>
      <w:divBdr>
        <w:top w:val="none" w:sz="0" w:space="0" w:color="auto"/>
        <w:left w:val="none" w:sz="0" w:space="0" w:color="auto"/>
        <w:bottom w:val="none" w:sz="0" w:space="0" w:color="auto"/>
        <w:right w:val="none" w:sz="0" w:space="0" w:color="auto"/>
      </w:divBdr>
      <w:divsChild>
        <w:div w:id="854270613">
          <w:marLeft w:val="0"/>
          <w:marRight w:val="0"/>
          <w:marTop w:val="0"/>
          <w:marBottom w:val="0"/>
          <w:divBdr>
            <w:top w:val="none" w:sz="0" w:space="0" w:color="auto"/>
            <w:left w:val="none" w:sz="0" w:space="0" w:color="auto"/>
            <w:bottom w:val="none" w:sz="0" w:space="0" w:color="auto"/>
            <w:right w:val="none" w:sz="0" w:space="0" w:color="auto"/>
          </w:divBdr>
        </w:div>
      </w:divsChild>
    </w:div>
    <w:div w:id="1203787515">
      <w:bodyDiv w:val="1"/>
      <w:marLeft w:val="0"/>
      <w:marRight w:val="0"/>
      <w:marTop w:val="0"/>
      <w:marBottom w:val="0"/>
      <w:divBdr>
        <w:top w:val="none" w:sz="0" w:space="0" w:color="auto"/>
        <w:left w:val="none" w:sz="0" w:space="0" w:color="auto"/>
        <w:bottom w:val="none" w:sz="0" w:space="0" w:color="auto"/>
        <w:right w:val="none" w:sz="0" w:space="0" w:color="auto"/>
      </w:divBdr>
      <w:divsChild>
        <w:div w:id="1736704933">
          <w:marLeft w:val="0"/>
          <w:marRight w:val="0"/>
          <w:marTop w:val="0"/>
          <w:marBottom w:val="0"/>
          <w:divBdr>
            <w:top w:val="none" w:sz="0" w:space="0" w:color="auto"/>
            <w:left w:val="none" w:sz="0" w:space="0" w:color="auto"/>
            <w:bottom w:val="none" w:sz="0" w:space="0" w:color="auto"/>
            <w:right w:val="none" w:sz="0" w:space="0" w:color="auto"/>
          </w:divBdr>
        </w:div>
      </w:divsChild>
    </w:div>
    <w:div w:id="1204637339">
      <w:bodyDiv w:val="1"/>
      <w:marLeft w:val="0"/>
      <w:marRight w:val="0"/>
      <w:marTop w:val="0"/>
      <w:marBottom w:val="0"/>
      <w:divBdr>
        <w:top w:val="none" w:sz="0" w:space="0" w:color="auto"/>
        <w:left w:val="none" w:sz="0" w:space="0" w:color="auto"/>
        <w:bottom w:val="none" w:sz="0" w:space="0" w:color="auto"/>
        <w:right w:val="none" w:sz="0" w:space="0" w:color="auto"/>
      </w:divBdr>
      <w:divsChild>
        <w:div w:id="654605312">
          <w:marLeft w:val="0"/>
          <w:marRight w:val="0"/>
          <w:marTop w:val="0"/>
          <w:marBottom w:val="0"/>
          <w:divBdr>
            <w:top w:val="none" w:sz="0" w:space="0" w:color="auto"/>
            <w:left w:val="none" w:sz="0" w:space="0" w:color="auto"/>
            <w:bottom w:val="none" w:sz="0" w:space="0" w:color="auto"/>
            <w:right w:val="none" w:sz="0" w:space="0" w:color="auto"/>
          </w:divBdr>
        </w:div>
      </w:divsChild>
    </w:div>
    <w:div w:id="1204905210">
      <w:bodyDiv w:val="1"/>
      <w:marLeft w:val="0"/>
      <w:marRight w:val="0"/>
      <w:marTop w:val="0"/>
      <w:marBottom w:val="0"/>
      <w:divBdr>
        <w:top w:val="none" w:sz="0" w:space="0" w:color="auto"/>
        <w:left w:val="none" w:sz="0" w:space="0" w:color="auto"/>
        <w:bottom w:val="none" w:sz="0" w:space="0" w:color="auto"/>
        <w:right w:val="none" w:sz="0" w:space="0" w:color="auto"/>
      </w:divBdr>
    </w:div>
    <w:div w:id="1209221998">
      <w:bodyDiv w:val="1"/>
      <w:marLeft w:val="0"/>
      <w:marRight w:val="0"/>
      <w:marTop w:val="0"/>
      <w:marBottom w:val="0"/>
      <w:divBdr>
        <w:top w:val="none" w:sz="0" w:space="0" w:color="auto"/>
        <w:left w:val="none" w:sz="0" w:space="0" w:color="auto"/>
        <w:bottom w:val="none" w:sz="0" w:space="0" w:color="auto"/>
        <w:right w:val="none" w:sz="0" w:space="0" w:color="auto"/>
      </w:divBdr>
    </w:div>
    <w:div w:id="1209532916">
      <w:bodyDiv w:val="1"/>
      <w:marLeft w:val="0"/>
      <w:marRight w:val="0"/>
      <w:marTop w:val="0"/>
      <w:marBottom w:val="0"/>
      <w:divBdr>
        <w:top w:val="none" w:sz="0" w:space="0" w:color="auto"/>
        <w:left w:val="none" w:sz="0" w:space="0" w:color="auto"/>
        <w:bottom w:val="none" w:sz="0" w:space="0" w:color="auto"/>
        <w:right w:val="none" w:sz="0" w:space="0" w:color="auto"/>
      </w:divBdr>
    </w:div>
    <w:div w:id="1210261610">
      <w:bodyDiv w:val="1"/>
      <w:marLeft w:val="0"/>
      <w:marRight w:val="0"/>
      <w:marTop w:val="0"/>
      <w:marBottom w:val="0"/>
      <w:divBdr>
        <w:top w:val="none" w:sz="0" w:space="0" w:color="auto"/>
        <w:left w:val="none" w:sz="0" w:space="0" w:color="auto"/>
        <w:bottom w:val="none" w:sz="0" w:space="0" w:color="auto"/>
        <w:right w:val="none" w:sz="0" w:space="0" w:color="auto"/>
      </w:divBdr>
      <w:divsChild>
        <w:div w:id="924844037">
          <w:marLeft w:val="0"/>
          <w:marRight w:val="0"/>
          <w:marTop w:val="0"/>
          <w:marBottom w:val="0"/>
          <w:divBdr>
            <w:top w:val="none" w:sz="0" w:space="0" w:color="auto"/>
            <w:left w:val="none" w:sz="0" w:space="0" w:color="auto"/>
            <w:bottom w:val="none" w:sz="0" w:space="0" w:color="auto"/>
            <w:right w:val="none" w:sz="0" w:space="0" w:color="auto"/>
          </w:divBdr>
          <w:divsChild>
            <w:div w:id="1891456891">
              <w:marLeft w:val="0"/>
              <w:marRight w:val="0"/>
              <w:marTop w:val="0"/>
              <w:marBottom w:val="0"/>
              <w:divBdr>
                <w:top w:val="none" w:sz="0" w:space="0" w:color="auto"/>
                <w:left w:val="none" w:sz="0" w:space="0" w:color="auto"/>
                <w:bottom w:val="none" w:sz="0" w:space="0" w:color="auto"/>
                <w:right w:val="none" w:sz="0" w:space="0" w:color="auto"/>
              </w:divBdr>
              <w:divsChild>
                <w:div w:id="1510565077">
                  <w:marLeft w:val="0"/>
                  <w:marRight w:val="0"/>
                  <w:marTop w:val="0"/>
                  <w:marBottom w:val="0"/>
                  <w:divBdr>
                    <w:top w:val="none" w:sz="0" w:space="0" w:color="auto"/>
                    <w:left w:val="none" w:sz="0" w:space="0" w:color="auto"/>
                    <w:bottom w:val="none" w:sz="0" w:space="0" w:color="auto"/>
                    <w:right w:val="none" w:sz="0" w:space="0" w:color="auto"/>
                  </w:divBdr>
                  <w:divsChild>
                    <w:div w:id="1020624023">
                      <w:marLeft w:val="0"/>
                      <w:marRight w:val="0"/>
                      <w:marTop w:val="0"/>
                      <w:marBottom w:val="0"/>
                      <w:divBdr>
                        <w:top w:val="none" w:sz="0" w:space="0" w:color="auto"/>
                        <w:left w:val="none" w:sz="0" w:space="0" w:color="auto"/>
                        <w:bottom w:val="none" w:sz="0" w:space="0" w:color="auto"/>
                        <w:right w:val="none" w:sz="0" w:space="0" w:color="auto"/>
                      </w:divBdr>
                      <w:divsChild>
                        <w:div w:id="159542208">
                          <w:marLeft w:val="0"/>
                          <w:marRight w:val="0"/>
                          <w:marTop w:val="0"/>
                          <w:marBottom w:val="0"/>
                          <w:divBdr>
                            <w:top w:val="none" w:sz="0" w:space="0" w:color="auto"/>
                            <w:left w:val="none" w:sz="0" w:space="0" w:color="auto"/>
                            <w:bottom w:val="none" w:sz="0" w:space="0" w:color="auto"/>
                            <w:right w:val="none" w:sz="0" w:space="0" w:color="auto"/>
                          </w:divBdr>
                          <w:divsChild>
                            <w:div w:id="1403213090">
                              <w:marLeft w:val="0"/>
                              <w:marRight w:val="0"/>
                              <w:marTop w:val="0"/>
                              <w:marBottom w:val="0"/>
                              <w:divBdr>
                                <w:top w:val="none" w:sz="0" w:space="0" w:color="auto"/>
                                <w:left w:val="none" w:sz="0" w:space="0" w:color="auto"/>
                                <w:bottom w:val="none" w:sz="0" w:space="0" w:color="auto"/>
                                <w:right w:val="none" w:sz="0" w:space="0" w:color="auto"/>
                              </w:divBdr>
                              <w:divsChild>
                                <w:div w:id="1164974816">
                                  <w:marLeft w:val="0"/>
                                  <w:marRight w:val="0"/>
                                  <w:marTop w:val="0"/>
                                  <w:marBottom w:val="0"/>
                                  <w:divBdr>
                                    <w:top w:val="none" w:sz="0" w:space="0" w:color="auto"/>
                                    <w:left w:val="none" w:sz="0" w:space="0" w:color="auto"/>
                                    <w:bottom w:val="none" w:sz="0" w:space="0" w:color="auto"/>
                                    <w:right w:val="none" w:sz="0" w:space="0" w:color="auto"/>
                                  </w:divBdr>
                                  <w:divsChild>
                                    <w:div w:id="1257834859">
                                      <w:marLeft w:val="0"/>
                                      <w:marRight w:val="0"/>
                                      <w:marTop w:val="0"/>
                                      <w:marBottom w:val="0"/>
                                      <w:divBdr>
                                        <w:top w:val="none" w:sz="0" w:space="0" w:color="auto"/>
                                        <w:left w:val="none" w:sz="0" w:space="0" w:color="auto"/>
                                        <w:bottom w:val="none" w:sz="0" w:space="0" w:color="auto"/>
                                        <w:right w:val="none" w:sz="0" w:space="0" w:color="auto"/>
                                      </w:divBdr>
                                      <w:divsChild>
                                        <w:div w:id="1538855425">
                                          <w:marLeft w:val="0"/>
                                          <w:marRight w:val="0"/>
                                          <w:marTop w:val="0"/>
                                          <w:marBottom w:val="0"/>
                                          <w:divBdr>
                                            <w:top w:val="none" w:sz="0" w:space="0" w:color="auto"/>
                                            <w:left w:val="none" w:sz="0" w:space="0" w:color="auto"/>
                                            <w:bottom w:val="none" w:sz="0" w:space="0" w:color="auto"/>
                                            <w:right w:val="none" w:sz="0" w:space="0" w:color="auto"/>
                                          </w:divBdr>
                                          <w:divsChild>
                                            <w:div w:id="917636118">
                                              <w:marLeft w:val="0"/>
                                              <w:marRight w:val="0"/>
                                              <w:marTop w:val="0"/>
                                              <w:marBottom w:val="0"/>
                                              <w:divBdr>
                                                <w:top w:val="none" w:sz="0" w:space="0" w:color="auto"/>
                                                <w:left w:val="none" w:sz="0" w:space="0" w:color="auto"/>
                                                <w:bottom w:val="none" w:sz="0" w:space="0" w:color="auto"/>
                                                <w:right w:val="none" w:sz="0" w:space="0" w:color="auto"/>
                                              </w:divBdr>
                                              <w:divsChild>
                                                <w:div w:id="615254195">
                                                  <w:marLeft w:val="0"/>
                                                  <w:marRight w:val="0"/>
                                                  <w:marTop w:val="0"/>
                                                  <w:marBottom w:val="0"/>
                                                  <w:divBdr>
                                                    <w:top w:val="none" w:sz="0" w:space="0" w:color="auto"/>
                                                    <w:left w:val="none" w:sz="0" w:space="0" w:color="auto"/>
                                                    <w:bottom w:val="none" w:sz="0" w:space="0" w:color="auto"/>
                                                    <w:right w:val="none" w:sz="0" w:space="0" w:color="auto"/>
                                                  </w:divBdr>
                                                  <w:divsChild>
                                                    <w:div w:id="975574232">
                                                      <w:marLeft w:val="0"/>
                                                      <w:marRight w:val="0"/>
                                                      <w:marTop w:val="0"/>
                                                      <w:marBottom w:val="0"/>
                                                      <w:divBdr>
                                                        <w:top w:val="none" w:sz="0" w:space="0" w:color="auto"/>
                                                        <w:left w:val="none" w:sz="0" w:space="0" w:color="auto"/>
                                                        <w:bottom w:val="none" w:sz="0" w:space="0" w:color="auto"/>
                                                        <w:right w:val="none" w:sz="0" w:space="0" w:color="auto"/>
                                                      </w:divBdr>
                                                      <w:divsChild>
                                                        <w:div w:id="357438954">
                                                          <w:marLeft w:val="0"/>
                                                          <w:marRight w:val="0"/>
                                                          <w:marTop w:val="0"/>
                                                          <w:marBottom w:val="0"/>
                                                          <w:divBdr>
                                                            <w:top w:val="none" w:sz="0" w:space="0" w:color="auto"/>
                                                            <w:left w:val="none" w:sz="0" w:space="0" w:color="auto"/>
                                                            <w:bottom w:val="none" w:sz="0" w:space="0" w:color="auto"/>
                                                            <w:right w:val="none" w:sz="0" w:space="0" w:color="auto"/>
                                                          </w:divBdr>
                                                          <w:divsChild>
                                                            <w:div w:id="1424064431">
                                                              <w:marLeft w:val="0"/>
                                                              <w:marRight w:val="0"/>
                                                              <w:marTop w:val="0"/>
                                                              <w:marBottom w:val="0"/>
                                                              <w:divBdr>
                                                                <w:top w:val="none" w:sz="0" w:space="0" w:color="auto"/>
                                                                <w:left w:val="none" w:sz="0" w:space="0" w:color="auto"/>
                                                                <w:bottom w:val="none" w:sz="0" w:space="0" w:color="auto"/>
                                                                <w:right w:val="none" w:sz="0" w:space="0" w:color="auto"/>
                                                              </w:divBdr>
                                                              <w:divsChild>
                                                                <w:div w:id="1086000571">
                                                                  <w:marLeft w:val="0"/>
                                                                  <w:marRight w:val="0"/>
                                                                  <w:marTop w:val="0"/>
                                                                  <w:marBottom w:val="0"/>
                                                                  <w:divBdr>
                                                                    <w:top w:val="none" w:sz="0" w:space="0" w:color="auto"/>
                                                                    <w:left w:val="none" w:sz="0" w:space="0" w:color="auto"/>
                                                                    <w:bottom w:val="none" w:sz="0" w:space="0" w:color="auto"/>
                                                                    <w:right w:val="none" w:sz="0" w:space="0" w:color="auto"/>
                                                                  </w:divBdr>
                                                                  <w:divsChild>
                                                                    <w:div w:id="1258321069">
                                                                      <w:marLeft w:val="0"/>
                                                                      <w:marRight w:val="0"/>
                                                                      <w:marTop w:val="0"/>
                                                                      <w:marBottom w:val="0"/>
                                                                      <w:divBdr>
                                                                        <w:top w:val="none" w:sz="0" w:space="0" w:color="auto"/>
                                                                        <w:left w:val="none" w:sz="0" w:space="0" w:color="auto"/>
                                                                        <w:bottom w:val="none" w:sz="0" w:space="0" w:color="auto"/>
                                                                        <w:right w:val="none" w:sz="0" w:space="0" w:color="auto"/>
                                                                      </w:divBdr>
                                                                      <w:divsChild>
                                                                        <w:div w:id="861750175">
                                                                          <w:marLeft w:val="0"/>
                                                                          <w:marRight w:val="0"/>
                                                                          <w:marTop w:val="0"/>
                                                                          <w:marBottom w:val="0"/>
                                                                          <w:divBdr>
                                                                            <w:top w:val="none" w:sz="0" w:space="0" w:color="auto"/>
                                                                            <w:left w:val="none" w:sz="0" w:space="0" w:color="auto"/>
                                                                            <w:bottom w:val="none" w:sz="0" w:space="0" w:color="auto"/>
                                                                            <w:right w:val="none" w:sz="0" w:space="0" w:color="auto"/>
                                                                          </w:divBdr>
                                                                          <w:divsChild>
                                                                            <w:div w:id="1841388602">
                                                                              <w:marLeft w:val="0"/>
                                                                              <w:marRight w:val="0"/>
                                                                              <w:marTop w:val="0"/>
                                                                              <w:marBottom w:val="0"/>
                                                                              <w:divBdr>
                                                                                <w:top w:val="none" w:sz="0" w:space="0" w:color="auto"/>
                                                                                <w:left w:val="none" w:sz="0" w:space="0" w:color="auto"/>
                                                                                <w:bottom w:val="none" w:sz="0" w:space="0" w:color="auto"/>
                                                                                <w:right w:val="none" w:sz="0" w:space="0" w:color="auto"/>
                                                                              </w:divBdr>
                                                                              <w:divsChild>
                                                                                <w:div w:id="179177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3920251">
                                          <w:marLeft w:val="0"/>
                                          <w:marRight w:val="0"/>
                                          <w:marTop w:val="0"/>
                                          <w:marBottom w:val="0"/>
                                          <w:divBdr>
                                            <w:top w:val="none" w:sz="0" w:space="0" w:color="auto"/>
                                            <w:left w:val="none" w:sz="0" w:space="0" w:color="auto"/>
                                            <w:bottom w:val="none" w:sz="0" w:space="0" w:color="auto"/>
                                            <w:right w:val="none" w:sz="0" w:space="0" w:color="auto"/>
                                          </w:divBdr>
                                          <w:divsChild>
                                            <w:div w:id="1895652226">
                                              <w:marLeft w:val="0"/>
                                              <w:marRight w:val="0"/>
                                              <w:marTop w:val="0"/>
                                              <w:marBottom w:val="0"/>
                                              <w:divBdr>
                                                <w:top w:val="none" w:sz="0" w:space="0" w:color="auto"/>
                                                <w:left w:val="none" w:sz="0" w:space="0" w:color="auto"/>
                                                <w:bottom w:val="none" w:sz="0" w:space="0" w:color="auto"/>
                                                <w:right w:val="none" w:sz="0" w:space="0" w:color="auto"/>
                                              </w:divBdr>
                                              <w:divsChild>
                                                <w:div w:id="857161592">
                                                  <w:marLeft w:val="0"/>
                                                  <w:marRight w:val="0"/>
                                                  <w:marTop w:val="0"/>
                                                  <w:marBottom w:val="0"/>
                                                  <w:divBdr>
                                                    <w:top w:val="none" w:sz="0" w:space="0" w:color="auto"/>
                                                    <w:left w:val="none" w:sz="0" w:space="0" w:color="auto"/>
                                                    <w:bottom w:val="none" w:sz="0" w:space="0" w:color="auto"/>
                                                    <w:right w:val="none" w:sz="0" w:space="0" w:color="auto"/>
                                                  </w:divBdr>
                                                  <w:divsChild>
                                                    <w:div w:id="986400921">
                                                      <w:marLeft w:val="0"/>
                                                      <w:marRight w:val="0"/>
                                                      <w:marTop w:val="0"/>
                                                      <w:marBottom w:val="0"/>
                                                      <w:divBdr>
                                                        <w:top w:val="none" w:sz="0" w:space="0" w:color="auto"/>
                                                        <w:left w:val="none" w:sz="0" w:space="0" w:color="auto"/>
                                                        <w:bottom w:val="none" w:sz="0" w:space="0" w:color="auto"/>
                                                        <w:right w:val="none" w:sz="0" w:space="0" w:color="auto"/>
                                                      </w:divBdr>
                                                      <w:divsChild>
                                                        <w:div w:id="1926642026">
                                                          <w:marLeft w:val="0"/>
                                                          <w:marRight w:val="0"/>
                                                          <w:marTop w:val="0"/>
                                                          <w:marBottom w:val="0"/>
                                                          <w:divBdr>
                                                            <w:top w:val="none" w:sz="0" w:space="0" w:color="auto"/>
                                                            <w:left w:val="none" w:sz="0" w:space="0" w:color="auto"/>
                                                            <w:bottom w:val="none" w:sz="0" w:space="0" w:color="auto"/>
                                                            <w:right w:val="none" w:sz="0" w:space="0" w:color="auto"/>
                                                          </w:divBdr>
                                                          <w:divsChild>
                                                            <w:div w:id="13047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1185840">
                                  <w:marLeft w:val="0"/>
                                  <w:marRight w:val="0"/>
                                  <w:marTop w:val="0"/>
                                  <w:marBottom w:val="0"/>
                                  <w:divBdr>
                                    <w:top w:val="none" w:sz="0" w:space="0" w:color="auto"/>
                                    <w:left w:val="none" w:sz="0" w:space="0" w:color="auto"/>
                                    <w:bottom w:val="none" w:sz="0" w:space="0" w:color="auto"/>
                                    <w:right w:val="none" w:sz="0" w:space="0" w:color="auto"/>
                                  </w:divBdr>
                                  <w:divsChild>
                                    <w:div w:id="725572829">
                                      <w:marLeft w:val="0"/>
                                      <w:marRight w:val="0"/>
                                      <w:marTop w:val="0"/>
                                      <w:marBottom w:val="0"/>
                                      <w:divBdr>
                                        <w:top w:val="none" w:sz="0" w:space="0" w:color="auto"/>
                                        <w:left w:val="none" w:sz="0" w:space="0" w:color="auto"/>
                                        <w:bottom w:val="none" w:sz="0" w:space="0" w:color="auto"/>
                                        <w:right w:val="none" w:sz="0" w:space="0" w:color="auto"/>
                                      </w:divBdr>
                                      <w:divsChild>
                                        <w:div w:id="8473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0461380">
      <w:bodyDiv w:val="1"/>
      <w:marLeft w:val="0"/>
      <w:marRight w:val="0"/>
      <w:marTop w:val="0"/>
      <w:marBottom w:val="0"/>
      <w:divBdr>
        <w:top w:val="none" w:sz="0" w:space="0" w:color="auto"/>
        <w:left w:val="none" w:sz="0" w:space="0" w:color="auto"/>
        <w:bottom w:val="none" w:sz="0" w:space="0" w:color="auto"/>
        <w:right w:val="none" w:sz="0" w:space="0" w:color="auto"/>
      </w:divBdr>
      <w:divsChild>
        <w:div w:id="206264621">
          <w:marLeft w:val="0"/>
          <w:marRight w:val="0"/>
          <w:marTop w:val="0"/>
          <w:marBottom w:val="0"/>
          <w:divBdr>
            <w:top w:val="none" w:sz="0" w:space="0" w:color="auto"/>
            <w:left w:val="none" w:sz="0" w:space="0" w:color="auto"/>
            <w:bottom w:val="none" w:sz="0" w:space="0" w:color="auto"/>
            <w:right w:val="none" w:sz="0" w:space="0" w:color="auto"/>
          </w:divBdr>
        </w:div>
      </w:divsChild>
    </w:div>
    <w:div w:id="1211964119">
      <w:bodyDiv w:val="1"/>
      <w:marLeft w:val="0"/>
      <w:marRight w:val="0"/>
      <w:marTop w:val="0"/>
      <w:marBottom w:val="0"/>
      <w:divBdr>
        <w:top w:val="none" w:sz="0" w:space="0" w:color="auto"/>
        <w:left w:val="none" w:sz="0" w:space="0" w:color="auto"/>
        <w:bottom w:val="none" w:sz="0" w:space="0" w:color="auto"/>
        <w:right w:val="none" w:sz="0" w:space="0" w:color="auto"/>
      </w:divBdr>
      <w:divsChild>
        <w:div w:id="2072608208">
          <w:marLeft w:val="0"/>
          <w:marRight w:val="0"/>
          <w:marTop w:val="0"/>
          <w:marBottom w:val="0"/>
          <w:divBdr>
            <w:top w:val="none" w:sz="0" w:space="0" w:color="auto"/>
            <w:left w:val="none" w:sz="0" w:space="0" w:color="auto"/>
            <w:bottom w:val="none" w:sz="0" w:space="0" w:color="auto"/>
            <w:right w:val="none" w:sz="0" w:space="0" w:color="auto"/>
          </w:divBdr>
        </w:div>
      </w:divsChild>
    </w:div>
    <w:div w:id="1218129683">
      <w:bodyDiv w:val="1"/>
      <w:marLeft w:val="0"/>
      <w:marRight w:val="0"/>
      <w:marTop w:val="0"/>
      <w:marBottom w:val="0"/>
      <w:divBdr>
        <w:top w:val="none" w:sz="0" w:space="0" w:color="auto"/>
        <w:left w:val="none" w:sz="0" w:space="0" w:color="auto"/>
        <w:bottom w:val="none" w:sz="0" w:space="0" w:color="auto"/>
        <w:right w:val="none" w:sz="0" w:space="0" w:color="auto"/>
      </w:divBdr>
      <w:divsChild>
        <w:div w:id="176509346">
          <w:marLeft w:val="0"/>
          <w:marRight w:val="0"/>
          <w:marTop w:val="0"/>
          <w:marBottom w:val="0"/>
          <w:divBdr>
            <w:top w:val="none" w:sz="0" w:space="0" w:color="auto"/>
            <w:left w:val="none" w:sz="0" w:space="0" w:color="auto"/>
            <w:bottom w:val="none" w:sz="0" w:space="0" w:color="auto"/>
            <w:right w:val="none" w:sz="0" w:space="0" w:color="auto"/>
          </w:divBdr>
        </w:div>
      </w:divsChild>
    </w:div>
    <w:div w:id="1226063251">
      <w:bodyDiv w:val="1"/>
      <w:marLeft w:val="0"/>
      <w:marRight w:val="0"/>
      <w:marTop w:val="0"/>
      <w:marBottom w:val="0"/>
      <w:divBdr>
        <w:top w:val="none" w:sz="0" w:space="0" w:color="auto"/>
        <w:left w:val="none" w:sz="0" w:space="0" w:color="auto"/>
        <w:bottom w:val="none" w:sz="0" w:space="0" w:color="auto"/>
        <w:right w:val="none" w:sz="0" w:space="0" w:color="auto"/>
      </w:divBdr>
    </w:div>
    <w:div w:id="1228423067">
      <w:bodyDiv w:val="1"/>
      <w:marLeft w:val="0"/>
      <w:marRight w:val="0"/>
      <w:marTop w:val="0"/>
      <w:marBottom w:val="0"/>
      <w:divBdr>
        <w:top w:val="none" w:sz="0" w:space="0" w:color="auto"/>
        <w:left w:val="none" w:sz="0" w:space="0" w:color="auto"/>
        <w:bottom w:val="none" w:sz="0" w:space="0" w:color="auto"/>
        <w:right w:val="none" w:sz="0" w:space="0" w:color="auto"/>
      </w:divBdr>
      <w:divsChild>
        <w:div w:id="1929580844">
          <w:marLeft w:val="0"/>
          <w:marRight w:val="0"/>
          <w:marTop w:val="0"/>
          <w:marBottom w:val="0"/>
          <w:divBdr>
            <w:top w:val="none" w:sz="0" w:space="0" w:color="auto"/>
            <w:left w:val="none" w:sz="0" w:space="0" w:color="auto"/>
            <w:bottom w:val="none" w:sz="0" w:space="0" w:color="auto"/>
            <w:right w:val="none" w:sz="0" w:space="0" w:color="auto"/>
          </w:divBdr>
        </w:div>
      </w:divsChild>
    </w:div>
    <w:div w:id="1230115823">
      <w:bodyDiv w:val="1"/>
      <w:marLeft w:val="0"/>
      <w:marRight w:val="0"/>
      <w:marTop w:val="0"/>
      <w:marBottom w:val="0"/>
      <w:divBdr>
        <w:top w:val="none" w:sz="0" w:space="0" w:color="auto"/>
        <w:left w:val="none" w:sz="0" w:space="0" w:color="auto"/>
        <w:bottom w:val="none" w:sz="0" w:space="0" w:color="auto"/>
        <w:right w:val="none" w:sz="0" w:space="0" w:color="auto"/>
      </w:divBdr>
    </w:div>
    <w:div w:id="1230648723">
      <w:bodyDiv w:val="1"/>
      <w:marLeft w:val="0"/>
      <w:marRight w:val="0"/>
      <w:marTop w:val="0"/>
      <w:marBottom w:val="0"/>
      <w:divBdr>
        <w:top w:val="none" w:sz="0" w:space="0" w:color="auto"/>
        <w:left w:val="none" w:sz="0" w:space="0" w:color="auto"/>
        <w:bottom w:val="none" w:sz="0" w:space="0" w:color="auto"/>
        <w:right w:val="none" w:sz="0" w:space="0" w:color="auto"/>
      </w:divBdr>
    </w:div>
    <w:div w:id="1239752065">
      <w:bodyDiv w:val="1"/>
      <w:marLeft w:val="0"/>
      <w:marRight w:val="0"/>
      <w:marTop w:val="0"/>
      <w:marBottom w:val="0"/>
      <w:divBdr>
        <w:top w:val="none" w:sz="0" w:space="0" w:color="auto"/>
        <w:left w:val="none" w:sz="0" w:space="0" w:color="auto"/>
        <w:bottom w:val="none" w:sz="0" w:space="0" w:color="auto"/>
        <w:right w:val="none" w:sz="0" w:space="0" w:color="auto"/>
      </w:divBdr>
    </w:div>
    <w:div w:id="1242986858">
      <w:bodyDiv w:val="1"/>
      <w:marLeft w:val="0"/>
      <w:marRight w:val="0"/>
      <w:marTop w:val="0"/>
      <w:marBottom w:val="0"/>
      <w:divBdr>
        <w:top w:val="none" w:sz="0" w:space="0" w:color="auto"/>
        <w:left w:val="none" w:sz="0" w:space="0" w:color="auto"/>
        <w:bottom w:val="none" w:sz="0" w:space="0" w:color="auto"/>
        <w:right w:val="none" w:sz="0" w:space="0" w:color="auto"/>
      </w:divBdr>
    </w:div>
    <w:div w:id="1248079050">
      <w:bodyDiv w:val="1"/>
      <w:marLeft w:val="0"/>
      <w:marRight w:val="0"/>
      <w:marTop w:val="0"/>
      <w:marBottom w:val="0"/>
      <w:divBdr>
        <w:top w:val="none" w:sz="0" w:space="0" w:color="auto"/>
        <w:left w:val="none" w:sz="0" w:space="0" w:color="auto"/>
        <w:bottom w:val="none" w:sz="0" w:space="0" w:color="auto"/>
        <w:right w:val="none" w:sz="0" w:space="0" w:color="auto"/>
      </w:divBdr>
    </w:div>
    <w:div w:id="1249460656">
      <w:bodyDiv w:val="1"/>
      <w:marLeft w:val="0"/>
      <w:marRight w:val="0"/>
      <w:marTop w:val="0"/>
      <w:marBottom w:val="0"/>
      <w:divBdr>
        <w:top w:val="none" w:sz="0" w:space="0" w:color="auto"/>
        <w:left w:val="none" w:sz="0" w:space="0" w:color="auto"/>
        <w:bottom w:val="none" w:sz="0" w:space="0" w:color="auto"/>
        <w:right w:val="none" w:sz="0" w:space="0" w:color="auto"/>
      </w:divBdr>
    </w:div>
    <w:div w:id="1249733502">
      <w:bodyDiv w:val="1"/>
      <w:marLeft w:val="0"/>
      <w:marRight w:val="0"/>
      <w:marTop w:val="0"/>
      <w:marBottom w:val="0"/>
      <w:divBdr>
        <w:top w:val="none" w:sz="0" w:space="0" w:color="auto"/>
        <w:left w:val="none" w:sz="0" w:space="0" w:color="auto"/>
        <w:bottom w:val="none" w:sz="0" w:space="0" w:color="auto"/>
        <w:right w:val="none" w:sz="0" w:space="0" w:color="auto"/>
      </w:divBdr>
      <w:divsChild>
        <w:div w:id="1936817600">
          <w:marLeft w:val="0"/>
          <w:marRight w:val="0"/>
          <w:marTop w:val="0"/>
          <w:marBottom w:val="0"/>
          <w:divBdr>
            <w:top w:val="none" w:sz="0" w:space="0" w:color="auto"/>
            <w:left w:val="none" w:sz="0" w:space="0" w:color="auto"/>
            <w:bottom w:val="none" w:sz="0" w:space="0" w:color="auto"/>
            <w:right w:val="none" w:sz="0" w:space="0" w:color="auto"/>
          </w:divBdr>
        </w:div>
      </w:divsChild>
    </w:div>
    <w:div w:id="1255170205">
      <w:bodyDiv w:val="1"/>
      <w:marLeft w:val="0"/>
      <w:marRight w:val="0"/>
      <w:marTop w:val="0"/>
      <w:marBottom w:val="0"/>
      <w:divBdr>
        <w:top w:val="none" w:sz="0" w:space="0" w:color="auto"/>
        <w:left w:val="none" w:sz="0" w:space="0" w:color="auto"/>
        <w:bottom w:val="none" w:sz="0" w:space="0" w:color="auto"/>
        <w:right w:val="none" w:sz="0" w:space="0" w:color="auto"/>
      </w:divBdr>
      <w:divsChild>
        <w:div w:id="1188835623">
          <w:marLeft w:val="0"/>
          <w:marRight w:val="0"/>
          <w:marTop w:val="0"/>
          <w:marBottom w:val="0"/>
          <w:divBdr>
            <w:top w:val="none" w:sz="0" w:space="0" w:color="auto"/>
            <w:left w:val="none" w:sz="0" w:space="0" w:color="auto"/>
            <w:bottom w:val="none" w:sz="0" w:space="0" w:color="auto"/>
            <w:right w:val="none" w:sz="0" w:space="0" w:color="auto"/>
          </w:divBdr>
        </w:div>
      </w:divsChild>
    </w:div>
    <w:div w:id="1257708251">
      <w:bodyDiv w:val="1"/>
      <w:marLeft w:val="0"/>
      <w:marRight w:val="0"/>
      <w:marTop w:val="0"/>
      <w:marBottom w:val="0"/>
      <w:divBdr>
        <w:top w:val="none" w:sz="0" w:space="0" w:color="auto"/>
        <w:left w:val="none" w:sz="0" w:space="0" w:color="auto"/>
        <w:bottom w:val="none" w:sz="0" w:space="0" w:color="auto"/>
        <w:right w:val="none" w:sz="0" w:space="0" w:color="auto"/>
      </w:divBdr>
    </w:div>
    <w:div w:id="1263146879">
      <w:bodyDiv w:val="1"/>
      <w:marLeft w:val="0"/>
      <w:marRight w:val="0"/>
      <w:marTop w:val="0"/>
      <w:marBottom w:val="0"/>
      <w:divBdr>
        <w:top w:val="none" w:sz="0" w:space="0" w:color="auto"/>
        <w:left w:val="none" w:sz="0" w:space="0" w:color="auto"/>
        <w:bottom w:val="none" w:sz="0" w:space="0" w:color="auto"/>
        <w:right w:val="none" w:sz="0" w:space="0" w:color="auto"/>
      </w:divBdr>
      <w:divsChild>
        <w:div w:id="1242913333">
          <w:marLeft w:val="0"/>
          <w:marRight w:val="0"/>
          <w:marTop w:val="0"/>
          <w:marBottom w:val="0"/>
          <w:divBdr>
            <w:top w:val="none" w:sz="0" w:space="0" w:color="auto"/>
            <w:left w:val="none" w:sz="0" w:space="0" w:color="auto"/>
            <w:bottom w:val="none" w:sz="0" w:space="0" w:color="auto"/>
            <w:right w:val="none" w:sz="0" w:space="0" w:color="auto"/>
          </w:divBdr>
        </w:div>
      </w:divsChild>
    </w:div>
    <w:div w:id="1274366028">
      <w:bodyDiv w:val="1"/>
      <w:marLeft w:val="0"/>
      <w:marRight w:val="0"/>
      <w:marTop w:val="0"/>
      <w:marBottom w:val="0"/>
      <w:divBdr>
        <w:top w:val="none" w:sz="0" w:space="0" w:color="auto"/>
        <w:left w:val="none" w:sz="0" w:space="0" w:color="auto"/>
        <w:bottom w:val="none" w:sz="0" w:space="0" w:color="auto"/>
        <w:right w:val="none" w:sz="0" w:space="0" w:color="auto"/>
      </w:divBdr>
    </w:div>
    <w:div w:id="1282035116">
      <w:bodyDiv w:val="1"/>
      <w:marLeft w:val="0"/>
      <w:marRight w:val="0"/>
      <w:marTop w:val="0"/>
      <w:marBottom w:val="0"/>
      <w:divBdr>
        <w:top w:val="none" w:sz="0" w:space="0" w:color="auto"/>
        <w:left w:val="none" w:sz="0" w:space="0" w:color="auto"/>
        <w:bottom w:val="none" w:sz="0" w:space="0" w:color="auto"/>
        <w:right w:val="none" w:sz="0" w:space="0" w:color="auto"/>
      </w:divBdr>
      <w:divsChild>
        <w:div w:id="576865804">
          <w:marLeft w:val="0"/>
          <w:marRight w:val="0"/>
          <w:marTop w:val="0"/>
          <w:marBottom w:val="0"/>
          <w:divBdr>
            <w:top w:val="none" w:sz="0" w:space="0" w:color="auto"/>
            <w:left w:val="none" w:sz="0" w:space="0" w:color="auto"/>
            <w:bottom w:val="none" w:sz="0" w:space="0" w:color="auto"/>
            <w:right w:val="none" w:sz="0" w:space="0" w:color="auto"/>
          </w:divBdr>
        </w:div>
      </w:divsChild>
    </w:div>
    <w:div w:id="1285309631">
      <w:bodyDiv w:val="1"/>
      <w:marLeft w:val="0"/>
      <w:marRight w:val="0"/>
      <w:marTop w:val="0"/>
      <w:marBottom w:val="0"/>
      <w:divBdr>
        <w:top w:val="none" w:sz="0" w:space="0" w:color="auto"/>
        <w:left w:val="none" w:sz="0" w:space="0" w:color="auto"/>
        <w:bottom w:val="none" w:sz="0" w:space="0" w:color="auto"/>
        <w:right w:val="none" w:sz="0" w:space="0" w:color="auto"/>
      </w:divBdr>
      <w:divsChild>
        <w:div w:id="756289706">
          <w:marLeft w:val="0"/>
          <w:marRight w:val="0"/>
          <w:marTop w:val="0"/>
          <w:marBottom w:val="0"/>
          <w:divBdr>
            <w:top w:val="none" w:sz="0" w:space="0" w:color="auto"/>
            <w:left w:val="none" w:sz="0" w:space="0" w:color="auto"/>
            <w:bottom w:val="none" w:sz="0" w:space="0" w:color="auto"/>
            <w:right w:val="none" w:sz="0" w:space="0" w:color="auto"/>
          </w:divBdr>
        </w:div>
      </w:divsChild>
    </w:div>
    <w:div w:id="1287128251">
      <w:bodyDiv w:val="1"/>
      <w:marLeft w:val="0"/>
      <w:marRight w:val="0"/>
      <w:marTop w:val="0"/>
      <w:marBottom w:val="0"/>
      <w:divBdr>
        <w:top w:val="none" w:sz="0" w:space="0" w:color="auto"/>
        <w:left w:val="none" w:sz="0" w:space="0" w:color="auto"/>
        <w:bottom w:val="none" w:sz="0" w:space="0" w:color="auto"/>
        <w:right w:val="none" w:sz="0" w:space="0" w:color="auto"/>
      </w:divBdr>
      <w:divsChild>
        <w:div w:id="1683389320">
          <w:marLeft w:val="0"/>
          <w:marRight w:val="0"/>
          <w:marTop w:val="0"/>
          <w:marBottom w:val="0"/>
          <w:divBdr>
            <w:top w:val="none" w:sz="0" w:space="0" w:color="auto"/>
            <w:left w:val="none" w:sz="0" w:space="0" w:color="auto"/>
            <w:bottom w:val="none" w:sz="0" w:space="0" w:color="auto"/>
            <w:right w:val="none" w:sz="0" w:space="0" w:color="auto"/>
          </w:divBdr>
        </w:div>
      </w:divsChild>
    </w:div>
    <w:div w:id="1292246173">
      <w:bodyDiv w:val="1"/>
      <w:marLeft w:val="0"/>
      <w:marRight w:val="0"/>
      <w:marTop w:val="0"/>
      <w:marBottom w:val="0"/>
      <w:divBdr>
        <w:top w:val="none" w:sz="0" w:space="0" w:color="auto"/>
        <w:left w:val="none" w:sz="0" w:space="0" w:color="auto"/>
        <w:bottom w:val="none" w:sz="0" w:space="0" w:color="auto"/>
        <w:right w:val="none" w:sz="0" w:space="0" w:color="auto"/>
      </w:divBdr>
    </w:div>
    <w:div w:id="1294825080">
      <w:bodyDiv w:val="1"/>
      <w:marLeft w:val="0"/>
      <w:marRight w:val="0"/>
      <w:marTop w:val="0"/>
      <w:marBottom w:val="0"/>
      <w:divBdr>
        <w:top w:val="none" w:sz="0" w:space="0" w:color="auto"/>
        <w:left w:val="none" w:sz="0" w:space="0" w:color="auto"/>
        <w:bottom w:val="none" w:sz="0" w:space="0" w:color="auto"/>
        <w:right w:val="none" w:sz="0" w:space="0" w:color="auto"/>
      </w:divBdr>
      <w:divsChild>
        <w:div w:id="1688942965">
          <w:marLeft w:val="0"/>
          <w:marRight w:val="0"/>
          <w:marTop w:val="0"/>
          <w:marBottom w:val="0"/>
          <w:divBdr>
            <w:top w:val="none" w:sz="0" w:space="0" w:color="auto"/>
            <w:left w:val="none" w:sz="0" w:space="0" w:color="auto"/>
            <w:bottom w:val="none" w:sz="0" w:space="0" w:color="auto"/>
            <w:right w:val="none" w:sz="0" w:space="0" w:color="auto"/>
          </w:divBdr>
        </w:div>
      </w:divsChild>
    </w:div>
    <w:div w:id="1295915950">
      <w:bodyDiv w:val="1"/>
      <w:marLeft w:val="0"/>
      <w:marRight w:val="0"/>
      <w:marTop w:val="0"/>
      <w:marBottom w:val="0"/>
      <w:divBdr>
        <w:top w:val="none" w:sz="0" w:space="0" w:color="auto"/>
        <w:left w:val="none" w:sz="0" w:space="0" w:color="auto"/>
        <w:bottom w:val="none" w:sz="0" w:space="0" w:color="auto"/>
        <w:right w:val="none" w:sz="0" w:space="0" w:color="auto"/>
      </w:divBdr>
      <w:divsChild>
        <w:div w:id="1067873901">
          <w:marLeft w:val="0"/>
          <w:marRight w:val="0"/>
          <w:marTop w:val="0"/>
          <w:marBottom w:val="0"/>
          <w:divBdr>
            <w:top w:val="none" w:sz="0" w:space="0" w:color="auto"/>
            <w:left w:val="none" w:sz="0" w:space="0" w:color="auto"/>
            <w:bottom w:val="none" w:sz="0" w:space="0" w:color="auto"/>
            <w:right w:val="none" w:sz="0" w:space="0" w:color="auto"/>
          </w:divBdr>
        </w:div>
      </w:divsChild>
    </w:div>
    <w:div w:id="1300645003">
      <w:bodyDiv w:val="1"/>
      <w:marLeft w:val="0"/>
      <w:marRight w:val="0"/>
      <w:marTop w:val="0"/>
      <w:marBottom w:val="0"/>
      <w:divBdr>
        <w:top w:val="none" w:sz="0" w:space="0" w:color="auto"/>
        <w:left w:val="none" w:sz="0" w:space="0" w:color="auto"/>
        <w:bottom w:val="none" w:sz="0" w:space="0" w:color="auto"/>
        <w:right w:val="none" w:sz="0" w:space="0" w:color="auto"/>
      </w:divBdr>
    </w:div>
    <w:div w:id="1306662339">
      <w:bodyDiv w:val="1"/>
      <w:marLeft w:val="0"/>
      <w:marRight w:val="0"/>
      <w:marTop w:val="0"/>
      <w:marBottom w:val="0"/>
      <w:divBdr>
        <w:top w:val="none" w:sz="0" w:space="0" w:color="auto"/>
        <w:left w:val="none" w:sz="0" w:space="0" w:color="auto"/>
        <w:bottom w:val="none" w:sz="0" w:space="0" w:color="auto"/>
        <w:right w:val="none" w:sz="0" w:space="0" w:color="auto"/>
      </w:divBdr>
      <w:divsChild>
        <w:div w:id="278344006">
          <w:marLeft w:val="0"/>
          <w:marRight w:val="0"/>
          <w:marTop w:val="0"/>
          <w:marBottom w:val="0"/>
          <w:divBdr>
            <w:top w:val="none" w:sz="0" w:space="0" w:color="auto"/>
            <w:left w:val="none" w:sz="0" w:space="0" w:color="auto"/>
            <w:bottom w:val="none" w:sz="0" w:space="0" w:color="auto"/>
            <w:right w:val="none" w:sz="0" w:space="0" w:color="auto"/>
          </w:divBdr>
        </w:div>
      </w:divsChild>
    </w:div>
    <w:div w:id="1311402131">
      <w:bodyDiv w:val="1"/>
      <w:marLeft w:val="0"/>
      <w:marRight w:val="0"/>
      <w:marTop w:val="0"/>
      <w:marBottom w:val="0"/>
      <w:divBdr>
        <w:top w:val="none" w:sz="0" w:space="0" w:color="auto"/>
        <w:left w:val="none" w:sz="0" w:space="0" w:color="auto"/>
        <w:bottom w:val="none" w:sz="0" w:space="0" w:color="auto"/>
        <w:right w:val="none" w:sz="0" w:space="0" w:color="auto"/>
      </w:divBdr>
      <w:divsChild>
        <w:div w:id="13265092">
          <w:marLeft w:val="0"/>
          <w:marRight w:val="0"/>
          <w:marTop w:val="0"/>
          <w:marBottom w:val="0"/>
          <w:divBdr>
            <w:top w:val="none" w:sz="0" w:space="0" w:color="auto"/>
            <w:left w:val="none" w:sz="0" w:space="0" w:color="auto"/>
            <w:bottom w:val="none" w:sz="0" w:space="0" w:color="auto"/>
            <w:right w:val="none" w:sz="0" w:space="0" w:color="auto"/>
          </w:divBdr>
        </w:div>
      </w:divsChild>
    </w:div>
    <w:div w:id="1314722817">
      <w:bodyDiv w:val="1"/>
      <w:marLeft w:val="0"/>
      <w:marRight w:val="0"/>
      <w:marTop w:val="0"/>
      <w:marBottom w:val="0"/>
      <w:divBdr>
        <w:top w:val="none" w:sz="0" w:space="0" w:color="auto"/>
        <w:left w:val="none" w:sz="0" w:space="0" w:color="auto"/>
        <w:bottom w:val="none" w:sz="0" w:space="0" w:color="auto"/>
        <w:right w:val="none" w:sz="0" w:space="0" w:color="auto"/>
      </w:divBdr>
    </w:div>
    <w:div w:id="1316227202">
      <w:bodyDiv w:val="1"/>
      <w:marLeft w:val="0"/>
      <w:marRight w:val="0"/>
      <w:marTop w:val="0"/>
      <w:marBottom w:val="0"/>
      <w:divBdr>
        <w:top w:val="none" w:sz="0" w:space="0" w:color="auto"/>
        <w:left w:val="none" w:sz="0" w:space="0" w:color="auto"/>
        <w:bottom w:val="none" w:sz="0" w:space="0" w:color="auto"/>
        <w:right w:val="none" w:sz="0" w:space="0" w:color="auto"/>
      </w:divBdr>
      <w:divsChild>
        <w:div w:id="1733892837">
          <w:marLeft w:val="0"/>
          <w:marRight w:val="0"/>
          <w:marTop w:val="0"/>
          <w:marBottom w:val="0"/>
          <w:divBdr>
            <w:top w:val="none" w:sz="0" w:space="0" w:color="auto"/>
            <w:left w:val="none" w:sz="0" w:space="0" w:color="auto"/>
            <w:bottom w:val="none" w:sz="0" w:space="0" w:color="auto"/>
            <w:right w:val="none" w:sz="0" w:space="0" w:color="auto"/>
          </w:divBdr>
        </w:div>
      </w:divsChild>
    </w:div>
    <w:div w:id="1326204726">
      <w:bodyDiv w:val="1"/>
      <w:marLeft w:val="0"/>
      <w:marRight w:val="0"/>
      <w:marTop w:val="0"/>
      <w:marBottom w:val="0"/>
      <w:divBdr>
        <w:top w:val="none" w:sz="0" w:space="0" w:color="auto"/>
        <w:left w:val="none" w:sz="0" w:space="0" w:color="auto"/>
        <w:bottom w:val="none" w:sz="0" w:space="0" w:color="auto"/>
        <w:right w:val="none" w:sz="0" w:space="0" w:color="auto"/>
      </w:divBdr>
    </w:div>
    <w:div w:id="1327781801">
      <w:bodyDiv w:val="1"/>
      <w:marLeft w:val="0"/>
      <w:marRight w:val="0"/>
      <w:marTop w:val="0"/>
      <w:marBottom w:val="0"/>
      <w:divBdr>
        <w:top w:val="none" w:sz="0" w:space="0" w:color="auto"/>
        <w:left w:val="none" w:sz="0" w:space="0" w:color="auto"/>
        <w:bottom w:val="none" w:sz="0" w:space="0" w:color="auto"/>
        <w:right w:val="none" w:sz="0" w:space="0" w:color="auto"/>
      </w:divBdr>
    </w:div>
    <w:div w:id="1328170605">
      <w:bodyDiv w:val="1"/>
      <w:marLeft w:val="0"/>
      <w:marRight w:val="0"/>
      <w:marTop w:val="0"/>
      <w:marBottom w:val="0"/>
      <w:divBdr>
        <w:top w:val="none" w:sz="0" w:space="0" w:color="auto"/>
        <w:left w:val="none" w:sz="0" w:space="0" w:color="auto"/>
        <w:bottom w:val="none" w:sz="0" w:space="0" w:color="auto"/>
        <w:right w:val="none" w:sz="0" w:space="0" w:color="auto"/>
      </w:divBdr>
      <w:divsChild>
        <w:div w:id="1167670869">
          <w:marLeft w:val="0"/>
          <w:marRight w:val="0"/>
          <w:marTop w:val="0"/>
          <w:marBottom w:val="0"/>
          <w:divBdr>
            <w:top w:val="none" w:sz="0" w:space="0" w:color="auto"/>
            <w:left w:val="none" w:sz="0" w:space="0" w:color="auto"/>
            <w:bottom w:val="none" w:sz="0" w:space="0" w:color="auto"/>
            <w:right w:val="none" w:sz="0" w:space="0" w:color="auto"/>
          </w:divBdr>
        </w:div>
      </w:divsChild>
    </w:div>
    <w:div w:id="1339580834">
      <w:bodyDiv w:val="1"/>
      <w:marLeft w:val="0"/>
      <w:marRight w:val="0"/>
      <w:marTop w:val="0"/>
      <w:marBottom w:val="0"/>
      <w:divBdr>
        <w:top w:val="none" w:sz="0" w:space="0" w:color="auto"/>
        <w:left w:val="none" w:sz="0" w:space="0" w:color="auto"/>
        <w:bottom w:val="none" w:sz="0" w:space="0" w:color="auto"/>
        <w:right w:val="none" w:sz="0" w:space="0" w:color="auto"/>
      </w:divBdr>
      <w:divsChild>
        <w:div w:id="532545765">
          <w:marLeft w:val="0"/>
          <w:marRight w:val="0"/>
          <w:marTop w:val="0"/>
          <w:marBottom w:val="0"/>
          <w:divBdr>
            <w:top w:val="none" w:sz="0" w:space="0" w:color="auto"/>
            <w:left w:val="none" w:sz="0" w:space="0" w:color="auto"/>
            <w:bottom w:val="none" w:sz="0" w:space="0" w:color="auto"/>
            <w:right w:val="none" w:sz="0" w:space="0" w:color="auto"/>
          </w:divBdr>
        </w:div>
      </w:divsChild>
    </w:div>
    <w:div w:id="1341734549">
      <w:bodyDiv w:val="1"/>
      <w:marLeft w:val="0"/>
      <w:marRight w:val="0"/>
      <w:marTop w:val="0"/>
      <w:marBottom w:val="0"/>
      <w:divBdr>
        <w:top w:val="none" w:sz="0" w:space="0" w:color="auto"/>
        <w:left w:val="none" w:sz="0" w:space="0" w:color="auto"/>
        <w:bottom w:val="none" w:sz="0" w:space="0" w:color="auto"/>
        <w:right w:val="none" w:sz="0" w:space="0" w:color="auto"/>
      </w:divBdr>
      <w:divsChild>
        <w:div w:id="1578976730">
          <w:marLeft w:val="0"/>
          <w:marRight w:val="0"/>
          <w:marTop w:val="0"/>
          <w:marBottom w:val="0"/>
          <w:divBdr>
            <w:top w:val="none" w:sz="0" w:space="0" w:color="auto"/>
            <w:left w:val="none" w:sz="0" w:space="0" w:color="auto"/>
            <w:bottom w:val="none" w:sz="0" w:space="0" w:color="auto"/>
            <w:right w:val="none" w:sz="0" w:space="0" w:color="auto"/>
          </w:divBdr>
          <w:divsChild>
            <w:div w:id="756442795">
              <w:marLeft w:val="0"/>
              <w:marRight w:val="0"/>
              <w:marTop w:val="0"/>
              <w:marBottom w:val="0"/>
              <w:divBdr>
                <w:top w:val="none" w:sz="0" w:space="0" w:color="auto"/>
                <w:left w:val="none" w:sz="0" w:space="0" w:color="auto"/>
                <w:bottom w:val="none" w:sz="0" w:space="0" w:color="auto"/>
                <w:right w:val="none" w:sz="0" w:space="0" w:color="auto"/>
              </w:divBdr>
              <w:divsChild>
                <w:div w:id="1414667751">
                  <w:marLeft w:val="0"/>
                  <w:marRight w:val="0"/>
                  <w:marTop w:val="0"/>
                  <w:marBottom w:val="0"/>
                  <w:divBdr>
                    <w:top w:val="none" w:sz="0" w:space="0" w:color="auto"/>
                    <w:left w:val="none" w:sz="0" w:space="0" w:color="auto"/>
                    <w:bottom w:val="none" w:sz="0" w:space="0" w:color="auto"/>
                    <w:right w:val="none" w:sz="0" w:space="0" w:color="auto"/>
                  </w:divBdr>
                  <w:divsChild>
                    <w:div w:id="238490631">
                      <w:marLeft w:val="0"/>
                      <w:marRight w:val="0"/>
                      <w:marTop w:val="0"/>
                      <w:marBottom w:val="0"/>
                      <w:divBdr>
                        <w:top w:val="none" w:sz="0" w:space="0" w:color="auto"/>
                        <w:left w:val="none" w:sz="0" w:space="0" w:color="auto"/>
                        <w:bottom w:val="none" w:sz="0" w:space="0" w:color="auto"/>
                        <w:right w:val="none" w:sz="0" w:space="0" w:color="auto"/>
                      </w:divBdr>
                      <w:divsChild>
                        <w:div w:id="327100005">
                          <w:marLeft w:val="0"/>
                          <w:marRight w:val="0"/>
                          <w:marTop w:val="0"/>
                          <w:marBottom w:val="0"/>
                          <w:divBdr>
                            <w:top w:val="none" w:sz="0" w:space="0" w:color="auto"/>
                            <w:left w:val="none" w:sz="0" w:space="0" w:color="auto"/>
                            <w:bottom w:val="none" w:sz="0" w:space="0" w:color="auto"/>
                            <w:right w:val="none" w:sz="0" w:space="0" w:color="auto"/>
                          </w:divBdr>
                          <w:divsChild>
                            <w:div w:id="1107697470">
                              <w:marLeft w:val="0"/>
                              <w:marRight w:val="0"/>
                              <w:marTop w:val="0"/>
                              <w:marBottom w:val="0"/>
                              <w:divBdr>
                                <w:top w:val="none" w:sz="0" w:space="0" w:color="auto"/>
                                <w:left w:val="none" w:sz="0" w:space="0" w:color="auto"/>
                                <w:bottom w:val="none" w:sz="0" w:space="0" w:color="auto"/>
                                <w:right w:val="none" w:sz="0" w:space="0" w:color="auto"/>
                              </w:divBdr>
                              <w:divsChild>
                                <w:div w:id="186949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0832231">
      <w:bodyDiv w:val="1"/>
      <w:marLeft w:val="0"/>
      <w:marRight w:val="0"/>
      <w:marTop w:val="0"/>
      <w:marBottom w:val="0"/>
      <w:divBdr>
        <w:top w:val="none" w:sz="0" w:space="0" w:color="auto"/>
        <w:left w:val="none" w:sz="0" w:space="0" w:color="auto"/>
        <w:bottom w:val="none" w:sz="0" w:space="0" w:color="auto"/>
        <w:right w:val="none" w:sz="0" w:space="0" w:color="auto"/>
      </w:divBdr>
    </w:div>
    <w:div w:id="1354846566">
      <w:bodyDiv w:val="1"/>
      <w:marLeft w:val="0"/>
      <w:marRight w:val="0"/>
      <w:marTop w:val="0"/>
      <w:marBottom w:val="0"/>
      <w:divBdr>
        <w:top w:val="none" w:sz="0" w:space="0" w:color="auto"/>
        <w:left w:val="none" w:sz="0" w:space="0" w:color="auto"/>
        <w:bottom w:val="none" w:sz="0" w:space="0" w:color="auto"/>
        <w:right w:val="none" w:sz="0" w:space="0" w:color="auto"/>
      </w:divBdr>
      <w:divsChild>
        <w:div w:id="457457217">
          <w:marLeft w:val="0"/>
          <w:marRight w:val="0"/>
          <w:marTop w:val="0"/>
          <w:marBottom w:val="0"/>
          <w:divBdr>
            <w:top w:val="none" w:sz="0" w:space="0" w:color="auto"/>
            <w:left w:val="none" w:sz="0" w:space="0" w:color="auto"/>
            <w:bottom w:val="none" w:sz="0" w:space="0" w:color="auto"/>
            <w:right w:val="none" w:sz="0" w:space="0" w:color="auto"/>
          </w:divBdr>
        </w:div>
      </w:divsChild>
    </w:div>
    <w:div w:id="1357344857">
      <w:bodyDiv w:val="1"/>
      <w:marLeft w:val="0"/>
      <w:marRight w:val="0"/>
      <w:marTop w:val="0"/>
      <w:marBottom w:val="0"/>
      <w:divBdr>
        <w:top w:val="none" w:sz="0" w:space="0" w:color="auto"/>
        <w:left w:val="none" w:sz="0" w:space="0" w:color="auto"/>
        <w:bottom w:val="none" w:sz="0" w:space="0" w:color="auto"/>
        <w:right w:val="none" w:sz="0" w:space="0" w:color="auto"/>
      </w:divBdr>
      <w:divsChild>
        <w:div w:id="1873806588">
          <w:marLeft w:val="0"/>
          <w:marRight w:val="0"/>
          <w:marTop w:val="0"/>
          <w:marBottom w:val="0"/>
          <w:divBdr>
            <w:top w:val="none" w:sz="0" w:space="0" w:color="auto"/>
            <w:left w:val="none" w:sz="0" w:space="0" w:color="auto"/>
            <w:bottom w:val="none" w:sz="0" w:space="0" w:color="auto"/>
            <w:right w:val="none" w:sz="0" w:space="0" w:color="auto"/>
          </w:divBdr>
        </w:div>
      </w:divsChild>
    </w:div>
    <w:div w:id="1358846628">
      <w:bodyDiv w:val="1"/>
      <w:marLeft w:val="0"/>
      <w:marRight w:val="0"/>
      <w:marTop w:val="0"/>
      <w:marBottom w:val="0"/>
      <w:divBdr>
        <w:top w:val="none" w:sz="0" w:space="0" w:color="auto"/>
        <w:left w:val="none" w:sz="0" w:space="0" w:color="auto"/>
        <w:bottom w:val="none" w:sz="0" w:space="0" w:color="auto"/>
        <w:right w:val="none" w:sz="0" w:space="0" w:color="auto"/>
      </w:divBdr>
      <w:divsChild>
        <w:div w:id="561140210">
          <w:marLeft w:val="0"/>
          <w:marRight w:val="0"/>
          <w:marTop w:val="0"/>
          <w:marBottom w:val="0"/>
          <w:divBdr>
            <w:top w:val="none" w:sz="0" w:space="0" w:color="auto"/>
            <w:left w:val="none" w:sz="0" w:space="0" w:color="auto"/>
            <w:bottom w:val="none" w:sz="0" w:space="0" w:color="auto"/>
            <w:right w:val="none" w:sz="0" w:space="0" w:color="auto"/>
          </w:divBdr>
        </w:div>
      </w:divsChild>
    </w:div>
    <w:div w:id="1361517761">
      <w:bodyDiv w:val="1"/>
      <w:marLeft w:val="0"/>
      <w:marRight w:val="0"/>
      <w:marTop w:val="0"/>
      <w:marBottom w:val="0"/>
      <w:divBdr>
        <w:top w:val="none" w:sz="0" w:space="0" w:color="auto"/>
        <w:left w:val="none" w:sz="0" w:space="0" w:color="auto"/>
        <w:bottom w:val="none" w:sz="0" w:space="0" w:color="auto"/>
        <w:right w:val="none" w:sz="0" w:space="0" w:color="auto"/>
      </w:divBdr>
      <w:divsChild>
        <w:div w:id="1596669324">
          <w:marLeft w:val="0"/>
          <w:marRight w:val="0"/>
          <w:marTop w:val="0"/>
          <w:marBottom w:val="0"/>
          <w:divBdr>
            <w:top w:val="none" w:sz="0" w:space="0" w:color="auto"/>
            <w:left w:val="none" w:sz="0" w:space="0" w:color="auto"/>
            <w:bottom w:val="none" w:sz="0" w:space="0" w:color="auto"/>
            <w:right w:val="none" w:sz="0" w:space="0" w:color="auto"/>
          </w:divBdr>
        </w:div>
      </w:divsChild>
    </w:div>
    <w:div w:id="1361861403">
      <w:bodyDiv w:val="1"/>
      <w:marLeft w:val="0"/>
      <w:marRight w:val="0"/>
      <w:marTop w:val="0"/>
      <w:marBottom w:val="0"/>
      <w:divBdr>
        <w:top w:val="none" w:sz="0" w:space="0" w:color="auto"/>
        <w:left w:val="none" w:sz="0" w:space="0" w:color="auto"/>
        <w:bottom w:val="none" w:sz="0" w:space="0" w:color="auto"/>
        <w:right w:val="none" w:sz="0" w:space="0" w:color="auto"/>
      </w:divBdr>
      <w:divsChild>
        <w:div w:id="165705395">
          <w:marLeft w:val="0"/>
          <w:marRight w:val="0"/>
          <w:marTop w:val="0"/>
          <w:marBottom w:val="0"/>
          <w:divBdr>
            <w:top w:val="none" w:sz="0" w:space="0" w:color="auto"/>
            <w:left w:val="none" w:sz="0" w:space="0" w:color="auto"/>
            <w:bottom w:val="none" w:sz="0" w:space="0" w:color="auto"/>
            <w:right w:val="none" w:sz="0" w:space="0" w:color="auto"/>
          </w:divBdr>
        </w:div>
      </w:divsChild>
    </w:div>
    <w:div w:id="1369336496">
      <w:bodyDiv w:val="1"/>
      <w:marLeft w:val="0"/>
      <w:marRight w:val="0"/>
      <w:marTop w:val="0"/>
      <w:marBottom w:val="0"/>
      <w:divBdr>
        <w:top w:val="none" w:sz="0" w:space="0" w:color="auto"/>
        <w:left w:val="none" w:sz="0" w:space="0" w:color="auto"/>
        <w:bottom w:val="none" w:sz="0" w:space="0" w:color="auto"/>
        <w:right w:val="none" w:sz="0" w:space="0" w:color="auto"/>
      </w:divBdr>
      <w:divsChild>
        <w:div w:id="423846721">
          <w:marLeft w:val="0"/>
          <w:marRight w:val="0"/>
          <w:marTop w:val="0"/>
          <w:marBottom w:val="0"/>
          <w:divBdr>
            <w:top w:val="none" w:sz="0" w:space="0" w:color="auto"/>
            <w:left w:val="none" w:sz="0" w:space="0" w:color="auto"/>
            <w:bottom w:val="none" w:sz="0" w:space="0" w:color="auto"/>
            <w:right w:val="none" w:sz="0" w:space="0" w:color="auto"/>
          </w:divBdr>
        </w:div>
      </w:divsChild>
    </w:div>
    <w:div w:id="1373573924">
      <w:bodyDiv w:val="1"/>
      <w:marLeft w:val="0"/>
      <w:marRight w:val="0"/>
      <w:marTop w:val="0"/>
      <w:marBottom w:val="0"/>
      <w:divBdr>
        <w:top w:val="none" w:sz="0" w:space="0" w:color="auto"/>
        <w:left w:val="none" w:sz="0" w:space="0" w:color="auto"/>
        <w:bottom w:val="none" w:sz="0" w:space="0" w:color="auto"/>
        <w:right w:val="none" w:sz="0" w:space="0" w:color="auto"/>
      </w:divBdr>
      <w:divsChild>
        <w:div w:id="87192032">
          <w:marLeft w:val="0"/>
          <w:marRight w:val="0"/>
          <w:marTop w:val="0"/>
          <w:marBottom w:val="0"/>
          <w:divBdr>
            <w:top w:val="none" w:sz="0" w:space="0" w:color="auto"/>
            <w:left w:val="none" w:sz="0" w:space="0" w:color="auto"/>
            <w:bottom w:val="none" w:sz="0" w:space="0" w:color="auto"/>
            <w:right w:val="none" w:sz="0" w:space="0" w:color="auto"/>
          </w:divBdr>
          <w:divsChild>
            <w:div w:id="122160218">
              <w:marLeft w:val="0"/>
              <w:marRight w:val="0"/>
              <w:marTop w:val="0"/>
              <w:marBottom w:val="0"/>
              <w:divBdr>
                <w:top w:val="none" w:sz="0" w:space="0" w:color="auto"/>
                <w:left w:val="none" w:sz="0" w:space="0" w:color="auto"/>
                <w:bottom w:val="none" w:sz="0" w:space="0" w:color="auto"/>
                <w:right w:val="none" w:sz="0" w:space="0" w:color="auto"/>
              </w:divBdr>
              <w:divsChild>
                <w:div w:id="123538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047791">
      <w:bodyDiv w:val="1"/>
      <w:marLeft w:val="0"/>
      <w:marRight w:val="0"/>
      <w:marTop w:val="0"/>
      <w:marBottom w:val="0"/>
      <w:divBdr>
        <w:top w:val="none" w:sz="0" w:space="0" w:color="auto"/>
        <w:left w:val="none" w:sz="0" w:space="0" w:color="auto"/>
        <w:bottom w:val="none" w:sz="0" w:space="0" w:color="auto"/>
        <w:right w:val="none" w:sz="0" w:space="0" w:color="auto"/>
      </w:divBdr>
    </w:div>
    <w:div w:id="1378429731">
      <w:bodyDiv w:val="1"/>
      <w:marLeft w:val="0"/>
      <w:marRight w:val="0"/>
      <w:marTop w:val="0"/>
      <w:marBottom w:val="0"/>
      <w:divBdr>
        <w:top w:val="none" w:sz="0" w:space="0" w:color="auto"/>
        <w:left w:val="none" w:sz="0" w:space="0" w:color="auto"/>
        <w:bottom w:val="none" w:sz="0" w:space="0" w:color="auto"/>
        <w:right w:val="none" w:sz="0" w:space="0" w:color="auto"/>
      </w:divBdr>
    </w:div>
    <w:div w:id="1378629699">
      <w:bodyDiv w:val="1"/>
      <w:marLeft w:val="0"/>
      <w:marRight w:val="0"/>
      <w:marTop w:val="0"/>
      <w:marBottom w:val="0"/>
      <w:divBdr>
        <w:top w:val="none" w:sz="0" w:space="0" w:color="auto"/>
        <w:left w:val="none" w:sz="0" w:space="0" w:color="auto"/>
        <w:bottom w:val="none" w:sz="0" w:space="0" w:color="auto"/>
        <w:right w:val="none" w:sz="0" w:space="0" w:color="auto"/>
      </w:divBdr>
      <w:divsChild>
        <w:div w:id="217668830">
          <w:marLeft w:val="0"/>
          <w:marRight w:val="0"/>
          <w:marTop w:val="0"/>
          <w:marBottom w:val="0"/>
          <w:divBdr>
            <w:top w:val="none" w:sz="0" w:space="0" w:color="auto"/>
            <w:left w:val="none" w:sz="0" w:space="0" w:color="auto"/>
            <w:bottom w:val="none" w:sz="0" w:space="0" w:color="auto"/>
            <w:right w:val="none" w:sz="0" w:space="0" w:color="auto"/>
          </w:divBdr>
        </w:div>
      </w:divsChild>
    </w:div>
    <w:div w:id="1382633624">
      <w:bodyDiv w:val="1"/>
      <w:marLeft w:val="0"/>
      <w:marRight w:val="0"/>
      <w:marTop w:val="0"/>
      <w:marBottom w:val="0"/>
      <w:divBdr>
        <w:top w:val="none" w:sz="0" w:space="0" w:color="auto"/>
        <w:left w:val="none" w:sz="0" w:space="0" w:color="auto"/>
        <w:bottom w:val="none" w:sz="0" w:space="0" w:color="auto"/>
        <w:right w:val="none" w:sz="0" w:space="0" w:color="auto"/>
      </w:divBdr>
      <w:divsChild>
        <w:div w:id="1007098567">
          <w:marLeft w:val="0"/>
          <w:marRight w:val="0"/>
          <w:marTop w:val="0"/>
          <w:marBottom w:val="0"/>
          <w:divBdr>
            <w:top w:val="none" w:sz="0" w:space="0" w:color="auto"/>
            <w:left w:val="none" w:sz="0" w:space="0" w:color="auto"/>
            <w:bottom w:val="none" w:sz="0" w:space="0" w:color="auto"/>
            <w:right w:val="none" w:sz="0" w:space="0" w:color="auto"/>
          </w:divBdr>
        </w:div>
      </w:divsChild>
    </w:div>
    <w:div w:id="1384984622">
      <w:bodyDiv w:val="1"/>
      <w:marLeft w:val="0"/>
      <w:marRight w:val="0"/>
      <w:marTop w:val="0"/>
      <w:marBottom w:val="0"/>
      <w:divBdr>
        <w:top w:val="none" w:sz="0" w:space="0" w:color="auto"/>
        <w:left w:val="none" w:sz="0" w:space="0" w:color="auto"/>
        <w:bottom w:val="none" w:sz="0" w:space="0" w:color="auto"/>
        <w:right w:val="none" w:sz="0" w:space="0" w:color="auto"/>
      </w:divBdr>
      <w:divsChild>
        <w:div w:id="303236388">
          <w:marLeft w:val="0"/>
          <w:marRight w:val="0"/>
          <w:marTop w:val="0"/>
          <w:marBottom w:val="0"/>
          <w:divBdr>
            <w:top w:val="none" w:sz="0" w:space="0" w:color="auto"/>
            <w:left w:val="none" w:sz="0" w:space="0" w:color="auto"/>
            <w:bottom w:val="none" w:sz="0" w:space="0" w:color="auto"/>
            <w:right w:val="none" w:sz="0" w:space="0" w:color="auto"/>
          </w:divBdr>
        </w:div>
      </w:divsChild>
    </w:div>
    <w:div w:id="1389572929">
      <w:bodyDiv w:val="1"/>
      <w:marLeft w:val="0"/>
      <w:marRight w:val="0"/>
      <w:marTop w:val="0"/>
      <w:marBottom w:val="0"/>
      <w:divBdr>
        <w:top w:val="none" w:sz="0" w:space="0" w:color="auto"/>
        <w:left w:val="none" w:sz="0" w:space="0" w:color="auto"/>
        <w:bottom w:val="none" w:sz="0" w:space="0" w:color="auto"/>
        <w:right w:val="none" w:sz="0" w:space="0" w:color="auto"/>
      </w:divBdr>
      <w:divsChild>
        <w:div w:id="1151754612">
          <w:marLeft w:val="0"/>
          <w:marRight w:val="0"/>
          <w:marTop w:val="0"/>
          <w:marBottom w:val="0"/>
          <w:divBdr>
            <w:top w:val="none" w:sz="0" w:space="0" w:color="auto"/>
            <w:left w:val="none" w:sz="0" w:space="0" w:color="auto"/>
            <w:bottom w:val="none" w:sz="0" w:space="0" w:color="auto"/>
            <w:right w:val="none" w:sz="0" w:space="0" w:color="auto"/>
          </w:divBdr>
        </w:div>
      </w:divsChild>
    </w:div>
    <w:div w:id="1395197024">
      <w:bodyDiv w:val="1"/>
      <w:marLeft w:val="0"/>
      <w:marRight w:val="0"/>
      <w:marTop w:val="0"/>
      <w:marBottom w:val="0"/>
      <w:divBdr>
        <w:top w:val="none" w:sz="0" w:space="0" w:color="auto"/>
        <w:left w:val="none" w:sz="0" w:space="0" w:color="auto"/>
        <w:bottom w:val="none" w:sz="0" w:space="0" w:color="auto"/>
        <w:right w:val="none" w:sz="0" w:space="0" w:color="auto"/>
      </w:divBdr>
      <w:divsChild>
        <w:div w:id="1002122532">
          <w:marLeft w:val="0"/>
          <w:marRight w:val="0"/>
          <w:marTop w:val="0"/>
          <w:marBottom w:val="0"/>
          <w:divBdr>
            <w:top w:val="none" w:sz="0" w:space="0" w:color="auto"/>
            <w:left w:val="none" w:sz="0" w:space="0" w:color="auto"/>
            <w:bottom w:val="none" w:sz="0" w:space="0" w:color="auto"/>
            <w:right w:val="none" w:sz="0" w:space="0" w:color="auto"/>
          </w:divBdr>
        </w:div>
      </w:divsChild>
    </w:div>
    <w:div w:id="1396202834">
      <w:bodyDiv w:val="1"/>
      <w:marLeft w:val="0"/>
      <w:marRight w:val="0"/>
      <w:marTop w:val="0"/>
      <w:marBottom w:val="0"/>
      <w:divBdr>
        <w:top w:val="none" w:sz="0" w:space="0" w:color="auto"/>
        <w:left w:val="none" w:sz="0" w:space="0" w:color="auto"/>
        <w:bottom w:val="none" w:sz="0" w:space="0" w:color="auto"/>
        <w:right w:val="none" w:sz="0" w:space="0" w:color="auto"/>
      </w:divBdr>
      <w:divsChild>
        <w:div w:id="1921476607">
          <w:marLeft w:val="0"/>
          <w:marRight w:val="0"/>
          <w:marTop w:val="0"/>
          <w:marBottom w:val="0"/>
          <w:divBdr>
            <w:top w:val="none" w:sz="0" w:space="0" w:color="auto"/>
            <w:left w:val="none" w:sz="0" w:space="0" w:color="auto"/>
            <w:bottom w:val="none" w:sz="0" w:space="0" w:color="auto"/>
            <w:right w:val="none" w:sz="0" w:space="0" w:color="auto"/>
          </w:divBdr>
        </w:div>
      </w:divsChild>
    </w:div>
    <w:div w:id="1396314399">
      <w:bodyDiv w:val="1"/>
      <w:marLeft w:val="0"/>
      <w:marRight w:val="0"/>
      <w:marTop w:val="0"/>
      <w:marBottom w:val="0"/>
      <w:divBdr>
        <w:top w:val="none" w:sz="0" w:space="0" w:color="auto"/>
        <w:left w:val="none" w:sz="0" w:space="0" w:color="auto"/>
        <w:bottom w:val="none" w:sz="0" w:space="0" w:color="auto"/>
        <w:right w:val="none" w:sz="0" w:space="0" w:color="auto"/>
      </w:divBdr>
    </w:div>
    <w:div w:id="1403333697">
      <w:bodyDiv w:val="1"/>
      <w:marLeft w:val="0"/>
      <w:marRight w:val="0"/>
      <w:marTop w:val="0"/>
      <w:marBottom w:val="0"/>
      <w:divBdr>
        <w:top w:val="none" w:sz="0" w:space="0" w:color="auto"/>
        <w:left w:val="none" w:sz="0" w:space="0" w:color="auto"/>
        <w:bottom w:val="none" w:sz="0" w:space="0" w:color="auto"/>
        <w:right w:val="none" w:sz="0" w:space="0" w:color="auto"/>
      </w:divBdr>
      <w:divsChild>
        <w:div w:id="1377043258">
          <w:marLeft w:val="0"/>
          <w:marRight w:val="0"/>
          <w:marTop w:val="0"/>
          <w:marBottom w:val="0"/>
          <w:divBdr>
            <w:top w:val="none" w:sz="0" w:space="0" w:color="auto"/>
            <w:left w:val="none" w:sz="0" w:space="0" w:color="auto"/>
            <w:bottom w:val="none" w:sz="0" w:space="0" w:color="auto"/>
            <w:right w:val="none" w:sz="0" w:space="0" w:color="auto"/>
          </w:divBdr>
        </w:div>
      </w:divsChild>
    </w:div>
    <w:div w:id="1404141358">
      <w:bodyDiv w:val="1"/>
      <w:marLeft w:val="0"/>
      <w:marRight w:val="0"/>
      <w:marTop w:val="0"/>
      <w:marBottom w:val="0"/>
      <w:divBdr>
        <w:top w:val="none" w:sz="0" w:space="0" w:color="auto"/>
        <w:left w:val="none" w:sz="0" w:space="0" w:color="auto"/>
        <w:bottom w:val="none" w:sz="0" w:space="0" w:color="auto"/>
        <w:right w:val="none" w:sz="0" w:space="0" w:color="auto"/>
      </w:divBdr>
      <w:divsChild>
        <w:div w:id="868757890">
          <w:marLeft w:val="0"/>
          <w:marRight w:val="0"/>
          <w:marTop w:val="0"/>
          <w:marBottom w:val="0"/>
          <w:divBdr>
            <w:top w:val="none" w:sz="0" w:space="0" w:color="auto"/>
            <w:left w:val="none" w:sz="0" w:space="0" w:color="auto"/>
            <w:bottom w:val="none" w:sz="0" w:space="0" w:color="auto"/>
            <w:right w:val="none" w:sz="0" w:space="0" w:color="auto"/>
          </w:divBdr>
        </w:div>
      </w:divsChild>
    </w:div>
    <w:div w:id="1407071876">
      <w:bodyDiv w:val="1"/>
      <w:marLeft w:val="0"/>
      <w:marRight w:val="0"/>
      <w:marTop w:val="0"/>
      <w:marBottom w:val="0"/>
      <w:divBdr>
        <w:top w:val="none" w:sz="0" w:space="0" w:color="auto"/>
        <w:left w:val="none" w:sz="0" w:space="0" w:color="auto"/>
        <w:bottom w:val="none" w:sz="0" w:space="0" w:color="auto"/>
        <w:right w:val="none" w:sz="0" w:space="0" w:color="auto"/>
      </w:divBdr>
      <w:divsChild>
        <w:div w:id="102191892">
          <w:marLeft w:val="0"/>
          <w:marRight w:val="0"/>
          <w:marTop w:val="0"/>
          <w:marBottom w:val="0"/>
          <w:divBdr>
            <w:top w:val="none" w:sz="0" w:space="0" w:color="auto"/>
            <w:left w:val="none" w:sz="0" w:space="0" w:color="auto"/>
            <w:bottom w:val="none" w:sz="0" w:space="0" w:color="auto"/>
            <w:right w:val="none" w:sz="0" w:space="0" w:color="auto"/>
          </w:divBdr>
        </w:div>
      </w:divsChild>
    </w:div>
    <w:div w:id="1414425899">
      <w:bodyDiv w:val="1"/>
      <w:marLeft w:val="0"/>
      <w:marRight w:val="0"/>
      <w:marTop w:val="0"/>
      <w:marBottom w:val="0"/>
      <w:divBdr>
        <w:top w:val="none" w:sz="0" w:space="0" w:color="auto"/>
        <w:left w:val="none" w:sz="0" w:space="0" w:color="auto"/>
        <w:bottom w:val="none" w:sz="0" w:space="0" w:color="auto"/>
        <w:right w:val="none" w:sz="0" w:space="0" w:color="auto"/>
      </w:divBdr>
      <w:divsChild>
        <w:div w:id="721515564">
          <w:marLeft w:val="0"/>
          <w:marRight w:val="0"/>
          <w:marTop w:val="0"/>
          <w:marBottom w:val="0"/>
          <w:divBdr>
            <w:top w:val="none" w:sz="0" w:space="0" w:color="auto"/>
            <w:left w:val="none" w:sz="0" w:space="0" w:color="auto"/>
            <w:bottom w:val="none" w:sz="0" w:space="0" w:color="auto"/>
            <w:right w:val="none" w:sz="0" w:space="0" w:color="auto"/>
          </w:divBdr>
        </w:div>
      </w:divsChild>
    </w:div>
    <w:div w:id="1419131489">
      <w:bodyDiv w:val="1"/>
      <w:marLeft w:val="0"/>
      <w:marRight w:val="0"/>
      <w:marTop w:val="0"/>
      <w:marBottom w:val="0"/>
      <w:divBdr>
        <w:top w:val="none" w:sz="0" w:space="0" w:color="auto"/>
        <w:left w:val="none" w:sz="0" w:space="0" w:color="auto"/>
        <w:bottom w:val="none" w:sz="0" w:space="0" w:color="auto"/>
        <w:right w:val="none" w:sz="0" w:space="0" w:color="auto"/>
      </w:divBdr>
    </w:div>
    <w:div w:id="1420836384">
      <w:bodyDiv w:val="1"/>
      <w:marLeft w:val="0"/>
      <w:marRight w:val="0"/>
      <w:marTop w:val="0"/>
      <w:marBottom w:val="0"/>
      <w:divBdr>
        <w:top w:val="none" w:sz="0" w:space="0" w:color="auto"/>
        <w:left w:val="none" w:sz="0" w:space="0" w:color="auto"/>
        <w:bottom w:val="none" w:sz="0" w:space="0" w:color="auto"/>
        <w:right w:val="none" w:sz="0" w:space="0" w:color="auto"/>
      </w:divBdr>
      <w:divsChild>
        <w:div w:id="277877193">
          <w:marLeft w:val="0"/>
          <w:marRight w:val="0"/>
          <w:marTop w:val="0"/>
          <w:marBottom w:val="0"/>
          <w:divBdr>
            <w:top w:val="none" w:sz="0" w:space="0" w:color="auto"/>
            <w:left w:val="none" w:sz="0" w:space="0" w:color="auto"/>
            <w:bottom w:val="none" w:sz="0" w:space="0" w:color="auto"/>
            <w:right w:val="none" w:sz="0" w:space="0" w:color="auto"/>
          </w:divBdr>
          <w:divsChild>
            <w:div w:id="1094089944">
              <w:marLeft w:val="0"/>
              <w:marRight w:val="0"/>
              <w:marTop w:val="0"/>
              <w:marBottom w:val="0"/>
              <w:divBdr>
                <w:top w:val="none" w:sz="0" w:space="0" w:color="auto"/>
                <w:left w:val="none" w:sz="0" w:space="0" w:color="auto"/>
                <w:bottom w:val="none" w:sz="0" w:space="0" w:color="auto"/>
                <w:right w:val="none" w:sz="0" w:space="0" w:color="auto"/>
              </w:divBdr>
              <w:divsChild>
                <w:div w:id="17137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659172">
      <w:bodyDiv w:val="1"/>
      <w:marLeft w:val="0"/>
      <w:marRight w:val="0"/>
      <w:marTop w:val="0"/>
      <w:marBottom w:val="0"/>
      <w:divBdr>
        <w:top w:val="none" w:sz="0" w:space="0" w:color="auto"/>
        <w:left w:val="none" w:sz="0" w:space="0" w:color="auto"/>
        <w:bottom w:val="none" w:sz="0" w:space="0" w:color="auto"/>
        <w:right w:val="none" w:sz="0" w:space="0" w:color="auto"/>
      </w:divBdr>
      <w:divsChild>
        <w:div w:id="282687815">
          <w:marLeft w:val="0"/>
          <w:marRight w:val="0"/>
          <w:marTop w:val="0"/>
          <w:marBottom w:val="0"/>
          <w:divBdr>
            <w:top w:val="none" w:sz="0" w:space="0" w:color="auto"/>
            <w:left w:val="none" w:sz="0" w:space="0" w:color="auto"/>
            <w:bottom w:val="none" w:sz="0" w:space="0" w:color="auto"/>
            <w:right w:val="none" w:sz="0" w:space="0" w:color="auto"/>
          </w:divBdr>
        </w:div>
      </w:divsChild>
    </w:div>
    <w:div w:id="1433210306">
      <w:bodyDiv w:val="1"/>
      <w:marLeft w:val="0"/>
      <w:marRight w:val="0"/>
      <w:marTop w:val="0"/>
      <w:marBottom w:val="0"/>
      <w:divBdr>
        <w:top w:val="none" w:sz="0" w:space="0" w:color="auto"/>
        <w:left w:val="none" w:sz="0" w:space="0" w:color="auto"/>
        <w:bottom w:val="none" w:sz="0" w:space="0" w:color="auto"/>
        <w:right w:val="none" w:sz="0" w:space="0" w:color="auto"/>
      </w:divBdr>
      <w:divsChild>
        <w:div w:id="244458027">
          <w:marLeft w:val="0"/>
          <w:marRight w:val="0"/>
          <w:marTop w:val="0"/>
          <w:marBottom w:val="0"/>
          <w:divBdr>
            <w:top w:val="none" w:sz="0" w:space="0" w:color="auto"/>
            <w:left w:val="none" w:sz="0" w:space="0" w:color="auto"/>
            <w:bottom w:val="none" w:sz="0" w:space="0" w:color="auto"/>
            <w:right w:val="none" w:sz="0" w:space="0" w:color="auto"/>
          </w:divBdr>
        </w:div>
      </w:divsChild>
    </w:div>
    <w:div w:id="1437823440">
      <w:bodyDiv w:val="1"/>
      <w:marLeft w:val="0"/>
      <w:marRight w:val="0"/>
      <w:marTop w:val="0"/>
      <w:marBottom w:val="0"/>
      <w:divBdr>
        <w:top w:val="none" w:sz="0" w:space="0" w:color="auto"/>
        <w:left w:val="none" w:sz="0" w:space="0" w:color="auto"/>
        <w:bottom w:val="none" w:sz="0" w:space="0" w:color="auto"/>
        <w:right w:val="none" w:sz="0" w:space="0" w:color="auto"/>
      </w:divBdr>
      <w:divsChild>
        <w:div w:id="160850976">
          <w:marLeft w:val="0"/>
          <w:marRight w:val="0"/>
          <w:marTop w:val="0"/>
          <w:marBottom w:val="0"/>
          <w:divBdr>
            <w:top w:val="none" w:sz="0" w:space="0" w:color="auto"/>
            <w:left w:val="none" w:sz="0" w:space="0" w:color="auto"/>
            <w:bottom w:val="none" w:sz="0" w:space="0" w:color="auto"/>
            <w:right w:val="none" w:sz="0" w:space="0" w:color="auto"/>
          </w:divBdr>
        </w:div>
      </w:divsChild>
    </w:div>
    <w:div w:id="1446315025">
      <w:bodyDiv w:val="1"/>
      <w:marLeft w:val="0"/>
      <w:marRight w:val="0"/>
      <w:marTop w:val="0"/>
      <w:marBottom w:val="0"/>
      <w:divBdr>
        <w:top w:val="none" w:sz="0" w:space="0" w:color="auto"/>
        <w:left w:val="none" w:sz="0" w:space="0" w:color="auto"/>
        <w:bottom w:val="none" w:sz="0" w:space="0" w:color="auto"/>
        <w:right w:val="none" w:sz="0" w:space="0" w:color="auto"/>
      </w:divBdr>
      <w:divsChild>
        <w:div w:id="1297878159">
          <w:marLeft w:val="0"/>
          <w:marRight w:val="0"/>
          <w:marTop w:val="0"/>
          <w:marBottom w:val="0"/>
          <w:divBdr>
            <w:top w:val="none" w:sz="0" w:space="0" w:color="auto"/>
            <w:left w:val="none" w:sz="0" w:space="0" w:color="auto"/>
            <w:bottom w:val="none" w:sz="0" w:space="0" w:color="auto"/>
            <w:right w:val="none" w:sz="0" w:space="0" w:color="auto"/>
          </w:divBdr>
        </w:div>
      </w:divsChild>
    </w:div>
    <w:div w:id="1460683068">
      <w:bodyDiv w:val="1"/>
      <w:marLeft w:val="0"/>
      <w:marRight w:val="0"/>
      <w:marTop w:val="0"/>
      <w:marBottom w:val="0"/>
      <w:divBdr>
        <w:top w:val="none" w:sz="0" w:space="0" w:color="auto"/>
        <w:left w:val="none" w:sz="0" w:space="0" w:color="auto"/>
        <w:bottom w:val="none" w:sz="0" w:space="0" w:color="auto"/>
        <w:right w:val="none" w:sz="0" w:space="0" w:color="auto"/>
      </w:divBdr>
      <w:divsChild>
        <w:div w:id="1934170062">
          <w:marLeft w:val="0"/>
          <w:marRight w:val="0"/>
          <w:marTop w:val="0"/>
          <w:marBottom w:val="0"/>
          <w:divBdr>
            <w:top w:val="none" w:sz="0" w:space="0" w:color="auto"/>
            <w:left w:val="none" w:sz="0" w:space="0" w:color="auto"/>
            <w:bottom w:val="none" w:sz="0" w:space="0" w:color="auto"/>
            <w:right w:val="none" w:sz="0" w:space="0" w:color="auto"/>
          </w:divBdr>
        </w:div>
      </w:divsChild>
    </w:div>
    <w:div w:id="1460805093">
      <w:bodyDiv w:val="1"/>
      <w:marLeft w:val="0"/>
      <w:marRight w:val="0"/>
      <w:marTop w:val="0"/>
      <w:marBottom w:val="0"/>
      <w:divBdr>
        <w:top w:val="none" w:sz="0" w:space="0" w:color="auto"/>
        <w:left w:val="none" w:sz="0" w:space="0" w:color="auto"/>
        <w:bottom w:val="none" w:sz="0" w:space="0" w:color="auto"/>
        <w:right w:val="none" w:sz="0" w:space="0" w:color="auto"/>
      </w:divBdr>
      <w:divsChild>
        <w:div w:id="1805468649">
          <w:marLeft w:val="0"/>
          <w:marRight w:val="0"/>
          <w:marTop w:val="0"/>
          <w:marBottom w:val="0"/>
          <w:divBdr>
            <w:top w:val="none" w:sz="0" w:space="0" w:color="auto"/>
            <w:left w:val="none" w:sz="0" w:space="0" w:color="auto"/>
            <w:bottom w:val="none" w:sz="0" w:space="0" w:color="auto"/>
            <w:right w:val="none" w:sz="0" w:space="0" w:color="auto"/>
          </w:divBdr>
        </w:div>
      </w:divsChild>
    </w:div>
    <w:div w:id="1461999729">
      <w:bodyDiv w:val="1"/>
      <w:marLeft w:val="0"/>
      <w:marRight w:val="0"/>
      <w:marTop w:val="0"/>
      <w:marBottom w:val="0"/>
      <w:divBdr>
        <w:top w:val="none" w:sz="0" w:space="0" w:color="auto"/>
        <w:left w:val="none" w:sz="0" w:space="0" w:color="auto"/>
        <w:bottom w:val="none" w:sz="0" w:space="0" w:color="auto"/>
        <w:right w:val="none" w:sz="0" w:space="0" w:color="auto"/>
      </w:divBdr>
    </w:div>
    <w:div w:id="1466196773">
      <w:bodyDiv w:val="1"/>
      <w:marLeft w:val="0"/>
      <w:marRight w:val="0"/>
      <w:marTop w:val="0"/>
      <w:marBottom w:val="0"/>
      <w:divBdr>
        <w:top w:val="none" w:sz="0" w:space="0" w:color="auto"/>
        <w:left w:val="none" w:sz="0" w:space="0" w:color="auto"/>
        <w:bottom w:val="none" w:sz="0" w:space="0" w:color="auto"/>
        <w:right w:val="none" w:sz="0" w:space="0" w:color="auto"/>
      </w:divBdr>
      <w:divsChild>
        <w:div w:id="2076975939">
          <w:marLeft w:val="0"/>
          <w:marRight w:val="0"/>
          <w:marTop w:val="0"/>
          <w:marBottom w:val="0"/>
          <w:divBdr>
            <w:top w:val="none" w:sz="0" w:space="0" w:color="auto"/>
            <w:left w:val="none" w:sz="0" w:space="0" w:color="auto"/>
            <w:bottom w:val="none" w:sz="0" w:space="0" w:color="auto"/>
            <w:right w:val="none" w:sz="0" w:space="0" w:color="auto"/>
          </w:divBdr>
        </w:div>
      </w:divsChild>
    </w:div>
    <w:div w:id="1466851777">
      <w:bodyDiv w:val="1"/>
      <w:marLeft w:val="0"/>
      <w:marRight w:val="0"/>
      <w:marTop w:val="0"/>
      <w:marBottom w:val="0"/>
      <w:divBdr>
        <w:top w:val="none" w:sz="0" w:space="0" w:color="auto"/>
        <w:left w:val="none" w:sz="0" w:space="0" w:color="auto"/>
        <w:bottom w:val="none" w:sz="0" w:space="0" w:color="auto"/>
        <w:right w:val="none" w:sz="0" w:space="0" w:color="auto"/>
      </w:divBdr>
    </w:div>
    <w:div w:id="1468014230">
      <w:bodyDiv w:val="1"/>
      <w:marLeft w:val="0"/>
      <w:marRight w:val="0"/>
      <w:marTop w:val="0"/>
      <w:marBottom w:val="0"/>
      <w:divBdr>
        <w:top w:val="none" w:sz="0" w:space="0" w:color="auto"/>
        <w:left w:val="none" w:sz="0" w:space="0" w:color="auto"/>
        <w:bottom w:val="none" w:sz="0" w:space="0" w:color="auto"/>
        <w:right w:val="none" w:sz="0" w:space="0" w:color="auto"/>
      </w:divBdr>
      <w:divsChild>
        <w:div w:id="1329358390">
          <w:marLeft w:val="0"/>
          <w:marRight w:val="0"/>
          <w:marTop w:val="0"/>
          <w:marBottom w:val="0"/>
          <w:divBdr>
            <w:top w:val="none" w:sz="0" w:space="0" w:color="auto"/>
            <w:left w:val="none" w:sz="0" w:space="0" w:color="auto"/>
            <w:bottom w:val="none" w:sz="0" w:space="0" w:color="auto"/>
            <w:right w:val="none" w:sz="0" w:space="0" w:color="auto"/>
          </w:divBdr>
        </w:div>
      </w:divsChild>
    </w:div>
    <w:div w:id="1469275229">
      <w:bodyDiv w:val="1"/>
      <w:marLeft w:val="0"/>
      <w:marRight w:val="0"/>
      <w:marTop w:val="0"/>
      <w:marBottom w:val="0"/>
      <w:divBdr>
        <w:top w:val="none" w:sz="0" w:space="0" w:color="auto"/>
        <w:left w:val="none" w:sz="0" w:space="0" w:color="auto"/>
        <w:bottom w:val="none" w:sz="0" w:space="0" w:color="auto"/>
        <w:right w:val="none" w:sz="0" w:space="0" w:color="auto"/>
      </w:divBdr>
    </w:div>
    <w:div w:id="1472479223">
      <w:bodyDiv w:val="1"/>
      <w:marLeft w:val="0"/>
      <w:marRight w:val="0"/>
      <w:marTop w:val="0"/>
      <w:marBottom w:val="0"/>
      <w:divBdr>
        <w:top w:val="none" w:sz="0" w:space="0" w:color="auto"/>
        <w:left w:val="none" w:sz="0" w:space="0" w:color="auto"/>
        <w:bottom w:val="none" w:sz="0" w:space="0" w:color="auto"/>
        <w:right w:val="none" w:sz="0" w:space="0" w:color="auto"/>
      </w:divBdr>
      <w:divsChild>
        <w:div w:id="1401293827">
          <w:marLeft w:val="0"/>
          <w:marRight w:val="0"/>
          <w:marTop w:val="0"/>
          <w:marBottom w:val="0"/>
          <w:divBdr>
            <w:top w:val="none" w:sz="0" w:space="0" w:color="auto"/>
            <w:left w:val="none" w:sz="0" w:space="0" w:color="auto"/>
            <w:bottom w:val="none" w:sz="0" w:space="0" w:color="auto"/>
            <w:right w:val="none" w:sz="0" w:space="0" w:color="auto"/>
          </w:divBdr>
        </w:div>
      </w:divsChild>
    </w:div>
    <w:div w:id="1473447594">
      <w:bodyDiv w:val="1"/>
      <w:marLeft w:val="0"/>
      <w:marRight w:val="0"/>
      <w:marTop w:val="0"/>
      <w:marBottom w:val="0"/>
      <w:divBdr>
        <w:top w:val="none" w:sz="0" w:space="0" w:color="auto"/>
        <w:left w:val="none" w:sz="0" w:space="0" w:color="auto"/>
        <w:bottom w:val="none" w:sz="0" w:space="0" w:color="auto"/>
        <w:right w:val="none" w:sz="0" w:space="0" w:color="auto"/>
      </w:divBdr>
    </w:div>
    <w:div w:id="1483621816">
      <w:bodyDiv w:val="1"/>
      <w:marLeft w:val="0"/>
      <w:marRight w:val="0"/>
      <w:marTop w:val="0"/>
      <w:marBottom w:val="0"/>
      <w:divBdr>
        <w:top w:val="none" w:sz="0" w:space="0" w:color="auto"/>
        <w:left w:val="none" w:sz="0" w:space="0" w:color="auto"/>
        <w:bottom w:val="none" w:sz="0" w:space="0" w:color="auto"/>
        <w:right w:val="none" w:sz="0" w:space="0" w:color="auto"/>
      </w:divBdr>
    </w:div>
    <w:div w:id="1484006655">
      <w:bodyDiv w:val="1"/>
      <w:marLeft w:val="0"/>
      <w:marRight w:val="0"/>
      <w:marTop w:val="0"/>
      <w:marBottom w:val="0"/>
      <w:divBdr>
        <w:top w:val="none" w:sz="0" w:space="0" w:color="auto"/>
        <w:left w:val="none" w:sz="0" w:space="0" w:color="auto"/>
        <w:bottom w:val="none" w:sz="0" w:space="0" w:color="auto"/>
        <w:right w:val="none" w:sz="0" w:space="0" w:color="auto"/>
      </w:divBdr>
    </w:div>
    <w:div w:id="1485508372">
      <w:bodyDiv w:val="1"/>
      <w:marLeft w:val="0"/>
      <w:marRight w:val="0"/>
      <w:marTop w:val="0"/>
      <w:marBottom w:val="0"/>
      <w:divBdr>
        <w:top w:val="none" w:sz="0" w:space="0" w:color="auto"/>
        <w:left w:val="none" w:sz="0" w:space="0" w:color="auto"/>
        <w:bottom w:val="none" w:sz="0" w:space="0" w:color="auto"/>
        <w:right w:val="none" w:sz="0" w:space="0" w:color="auto"/>
      </w:divBdr>
      <w:divsChild>
        <w:div w:id="1029456466">
          <w:marLeft w:val="0"/>
          <w:marRight w:val="0"/>
          <w:marTop w:val="0"/>
          <w:marBottom w:val="0"/>
          <w:divBdr>
            <w:top w:val="none" w:sz="0" w:space="0" w:color="auto"/>
            <w:left w:val="none" w:sz="0" w:space="0" w:color="auto"/>
            <w:bottom w:val="none" w:sz="0" w:space="0" w:color="auto"/>
            <w:right w:val="none" w:sz="0" w:space="0" w:color="auto"/>
          </w:divBdr>
        </w:div>
      </w:divsChild>
    </w:div>
    <w:div w:id="1487211519">
      <w:bodyDiv w:val="1"/>
      <w:marLeft w:val="0"/>
      <w:marRight w:val="0"/>
      <w:marTop w:val="0"/>
      <w:marBottom w:val="0"/>
      <w:divBdr>
        <w:top w:val="none" w:sz="0" w:space="0" w:color="auto"/>
        <w:left w:val="none" w:sz="0" w:space="0" w:color="auto"/>
        <w:bottom w:val="none" w:sz="0" w:space="0" w:color="auto"/>
        <w:right w:val="none" w:sz="0" w:space="0" w:color="auto"/>
      </w:divBdr>
      <w:divsChild>
        <w:div w:id="1646809676">
          <w:marLeft w:val="0"/>
          <w:marRight w:val="0"/>
          <w:marTop w:val="0"/>
          <w:marBottom w:val="0"/>
          <w:divBdr>
            <w:top w:val="none" w:sz="0" w:space="0" w:color="auto"/>
            <w:left w:val="none" w:sz="0" w:space="0" w:color="auto"/>
            <w:bottom w:val="none" w:sz="0" w:space="0" w:color="auto"/>
            <w:right w:val="none" w:sz="0" w:space="0" w:color="auto"/>
          </w:divBdr>
        </w:div>
      </w:divsChild>
    </w:div>
    <w:div w:id="1491171555">
      <w:bodyDiv w:val="1"/>
      <w:marLeft w:val="0"/>
      <w:marRight w:val="0"/>
      <w:marTop w:val="0"/>
      <w:marBottom w:val="0"/>
      <w:divBdr>
        <w:top w:val="none" w:sz="0" w:space="0" w:color="auto"/>
        <w:left w:val="none" w:sz="0" w:space="0" w:color="auto"/>
        <w:bottom w:val="none" w:sz="0" w:space="0" w:color="auto"/>
        <w:right w:val="none" w:sz="0" w:space="0" w:color="auto"/>
      </w:divBdr>
      <w:divsChild>
        <w:div w:id="124079732">
          <w:marLeft w:val="0"/>
          <w:marRight w:val="0"/>
          <w:marTop w:val="0"/>
          <w:marBottom w:val="0"/>
          <w:divBdr>
            <w:top w:val="none" w:sz="0" w:space="0" w:color="auto"/>
            <w:left w:val="none" w:sz="0" w:space="0" w:color="auto"/>
            <w:bottom w:val="none" w:sz="0" w:space="0" w:color="auto"/>
            <w:right w:val="none" w:sz="0" w:space="0" w:color="auto"/>
          </w:divBdr>
        </w:div>
      </w:divsChild>
    </w:div>
    <w:div w:id="1494830579">
      <w:bodyDiv w:val="1"/>
      <w:marLeft w:val="0"/>
      <w:marRight w:val="0"/>
      <w:marTop w:val="0"/>
      <w:marBottom w:val="0"/>
      <w:divBdr>
        <w:top w:val="none" w:sz="0" w:space="0" w:color="auto"/>
        <w:left w:val="none" w:sz="0" w:space="0" w:color="auto"/>
        <w:bottom w:val="none" w:sz="0" w:space="0" w:color="auto"/>
        <w:right w:val="none" w:sz="0" w:space="0" w:color="auto"/>
      </w:divBdr>
      <w:divsChild>
        <w:div w:id="465005718">
          <w:marLeft w:val="0"/>
          <w:marRight w:val="0"/>
          <w:marTop w:val="0"/>
          <w:marBottom w:val="0"/>
          <w:divBdr>
            <w:top w:val="none" w:sz="0" w:space="0" w:color="auto"/>
            <w:left w:val="none" w:sz="0" w:space="0" w:color="auto"/>
            <w:bottom w:val="none" w:sz="0" w:space="0" w:color="auto"/>
            <w:right w:val="none" w:sz="0" w:space="0" w:color="auto"/>
          </w:divBdr>
        </w:div>
      </w:divsChild>
    </w:div>
    <w:div w:id="1500071810">
      <w:bodyDiv w:val="1"/>
      <w:marLeft w:val="0"/>
      <w:marRight w:val="0"/>
      <w:marTop w:val="0"/>
      <w:marBottom w:val="0"/>
      <w:divBdr>
        <w:top w:val="none" w:sz="0" w:space="0" w:color="auto"/>
        <w:left w:val="none" w:sz="0" w:space="0" w:color="auto"/>
        <w:bottom w:val="none" w:sz="0" w:space="0" w:color="auto"/>
        <w:right w:val="none" w:sz="0" w:space="0" w:color="auto"/>
      </w:divBdr>
      <w:divsChild>
        <w:div w:id="1119958295">
          <w:marLeft w:val="0"/>
          <w:marRight w:val="0"/>
          <w:marTop w:val="0"/>
          <w:marBottom w:val="0"/>
          <w:divBdr>
            <w:top w:val="none" w:sz="0" w:space="0" w:color="auto"/>
            <w:left w:val="none" w:sz="0" w:space="0" w:color="auto"/>
            <w:bottom w:val="none" w:sz="0" w:space="0" w:color="auto"/>
            <w:right w:val="none" w:sz="0" w:space="0" w:color="auto"/>
          </w:divBdr>
        </w:div>
      </w:divsChild>
    </w:div>
    <w:div w:id="1500342713">
      <w:bodyDiv w:val="1"/>
      <w:marLeft w:val="0"/>
      <w:marRight w:val="0"/>
      <w:marTop w:val="0"/>
      <w:marBottom w:val="0"/>
      <w:divBdr>
        <w:top w:val="none" w:sz="0" w:space="0" w:color="auto"/>
        <w:left w:val="none" w:sz="0" w:space="0" w:color="auto"/>
        <w:bottom w:val="none" w:sz="0" w:space="0" w:color="auto"/>
        <w:right w:val="none" w:sz="0" w:space="0" w:color="auto"/>
      </w:divBdr>
      <w:divsChild>
        <w:div w:id="1263105054">
          <w:marLeft w:val="0"/>
          <w:marRight w:val="0"/>
          <w:marTop w:val="0"/>
          <w:marBottom w:val="0"/>
          <w:divBdr>
            <w:top w:val="none" w:sz="0" w:space="0" w:color="auto"/>
            <w:left w:val="none" w:sz="0" w:space="0" w:color="auto"/>
            <w:bottom w:val="none" w:sz="0" w:space="0" w:color="auto"/>
            <w:right w:val="none" w:sz="0" w:space="0" w:color="auto"/>
          </w:divBdr>
        </w:div>
      </w:divsChild>
    </w:div>
    <w:div w:id="1500653950">
      <w:bodyDiv w:val="1"/>
      <w:marLeft w:val="0"/>
      <w:marRight w:val="0"/>
      <w:marTop w:val="0"/>
      <w:marBottom w:val="0"/>
      <w:divBdr>
        <w:top w:val="none" w:sz="0" w:space="0" w:color="auto"/>
        <w:left w:val="none" w:sz="0" w:space="0" w:color="auto"/>
        <w:bottom w:val="none" w:sz="0" w:space="0" w:color="auto"/>
        <w:right w:val="none" w:sz="0" w:space="0" w:color="auto"/>
      </w:divBdr>
      <w:divsChild>
        <w:div w:id="1167131544">
          <w:marLeft w:val="0"/>
          <w:marRight w:val="0"/>
          <w:marTop w:val="0"/>
          <w:marBottom w:val="0"/>
          <w:divBdr>
            <w:top w:val="none" w:sz="0" w:space="0" w:color="auto"/>
            <w:left w:val="none" w:sz="0" w:space="0" w:color="auto"/>
            <w:bottom w:val="none" w:sz="0" w:space="0" w:color="auto"/>
            <w:right w:val="none" w:sz="0" w:space="0" w:color="auto"/>
          </w:divBdr>
        </w:div>
      </w:divsChild>
    </w:div>
    <w:div w:id="1507135284">
      <w:bodyDiv w:val="1"/>
      <w:marLeft w:val="0"/>
      <w:marRight w:val="0"/>
      <w:marTop w:val="0"/>
      <w:marBottom w:val="0"/>
      <w:divBdr>
        <w:top w:val="none" w:sz="0" w:space="0" w:color="auto"/>
        <w:left w:val="none" w:sz="0" w:space="0" w:color="auto"/>
        <w:bottom w:val="none" w:sz="0" w:space="0" w:color="auto"/>
        <w:right w:val="none" w:sz="0" w:space="0" w:color="auto"/>
      </w:divBdr>
    </w:div>
    <w:div w:id="1512254077">
      <w:bodyDiv w:val="1"/>
      <w:marLeft w:val="0"/>
      <w:marRight w:val="0"/>
      <w:marTop w:val="0"/>
      <w:marBottom w:val="0"/>
      <w:divBdr>
        <w:top w:val="none" w:sz="0" w:space="0" w:color="auto"/>
        <w:left w:val="none" w:sz="0" w:space="0" w:color="auto"/>
        <w:bottom w:val="none" w:sz="0" w:space="0" w:color="auto"/>
        <w:right w:val="none" w:sz="0" w:space="0" w:color="auto"/>
      </w:divBdr>
      <w:divsChild>
        <w:div w:id="519441114">
          <w:marLeft w:val="0"/>
          <w:marRight w:val="0"/>
          <w:marTop w:val="0"/>
          <w:marBottom w:val="0"/>
          <w:divBdr>
            <w:top w:val="none" w:sz="0" w:space="0" w:color="auto"/>
            <w:left w:val="none" w:sz="0" w:space="0" w:color="auto"/>
            <w:bottom w:val="none" w:sz="0" w:space="0" w:color="auto"/>
            <w:right w:val="none" w:sz="0" w:space="0" w:color="auto"/>
          </w:divBdr>
        </w:div>
      </w:divsChild>
    </w:div>
    <w:div w:id="1515416720">
      <w:bodyDiv w:val="1"/>
      <w:marLeft w:val="0"/>
      <w:marRight w:val="0"/>
      <w:marTop w:val="0"/>
      <w:marBottom w:val="0"/>
      <w:divBdr>
        <w:top w:val="none" w:sz="0" w:space="0" w:color="auto"/>
        <w:left w:val="none" w:sz="0" w:space="0" w:color="auto"/>
        <w:bottom w:val="none" w:sz="0" w:space="0" w:color="auto"/>
        <w:right w:val="none" w:sz="0" w:space="0" w:color="auto"/>
      </w:divBdr>
      <w:divsChild>
        <w:div w:id="1141969296">
          <w:marLeft w:val="0"/>
          <w:marRight w:val="0"/>
          <w:marTop w:val="0"/>
          <w:marBottom w:val="0"/>
          <w:divBdr>
            <w:top w:val="none" w:sz="0" w:space="0" w:color="auto"/>
            <w:left w:val="none" w:sz="0" w:space="0" w:color="auto"/>
            <w:bottom w:val="none" w:sz="0" w:space="0" w:color="auto"/>
            <w:right w:val="none" w:sz="0" w:space="0" w:color="auto"/>
          </w:divBdr>
        </w:div>
      </w:divsChild>
    </w:div>
    <w:div w:id="1518083458">
      <w:bodyDiv w:val="1"/>
      <w:marLeft w:val="0"/>
      <w:marRight w:val="0"/>
      <w:marTop w:val="0"/>
      <w:marBottom w:val="0"/>
      <w:divBdr>
        <w:top w:val="none" w:sz="0" w:space="0" w:color="auto"/>
        <w:left w:val="none" w:sz="0" w:space="0" w:color="auto"/>
        <w:bottom w:val="none" w:sz="0" w:space="0" w:color="auto"/>
        <w:right w:val="none" w:sz="0" w:space="0" w:color="auto"/>
      </w:divBdr>
    </w:div>
    <w:div w:id="1518084058">
      <w:bodyDiv w:val="1"/>
      <w:marLeft w:val="0"/>
      <w:marRight w:val="0"/>
      <w:marTop w:val="0"/>
      <w:marBottom w:val="0"/>
      <w:divBdr>
        <w:top w:val="none" w:sz="0" w:space="0" w:color="auto"/>
        <w:left w:val="none" w:sz="0" w:space="0" w:color="auto"/>
        <w:bottom w:val="none" w:sz="0" w:space="0" w:color="auto"/>
        <w:right w:val="none" w:sz="0" w:space="0" w:color="auto"/>
      </w:divBdr>
      <w:divsChild>
        <w:div w:id="1283027455">
          <w:marLeft w:val="0"/>
          <w:marRight w:val="0"/>
          <w:marTop w:val="0"/>
          <w:marBottom w:val="0"/>
          <w:divBdr>
            <w:top w:val="none" w:sz="0" w:space="0" w:color="auto"/>
            <w:left w:val="none" w:sz="0" w:space="0" w:color="auto"/>
            <w:bottom w:val="none" w:sz="0" w:space="0" w:color="auto"/>
            <w:right w:val="none" w:sz="0" w:space="0" w:color="auto"/>
          </w:divBdr>
        </w:div>
      </w:divsChild>
    </w:div>
    <w:div w:id="1527332718">
      <w:bodyDiv w:val="1"/>
      <w:marLeft w:val="0"/>
      <w:marRight w:val="0"/>
      <w:marTop w:val="0"/>
      <w:marBottom w:val="0"/>
      <w:divBdr>
        <w:top w:val="none" w:sz="0" w:space="0" w:color="auto"/>
        <w:left w:val="none" w:sz="0" w:space="0" w:color="auto"/>
        <w:bottom w:val="none" w:sz="0" w:space="0" w:color="auto"/>
        <w:right w:val="none" w:sz="0" w:space="0" w:color="auto"/>
      </w:divBdr>
      <w:divsChild>
        <w:div w:id="1406490072">
          <w:marLeft w:val="0"/>
          <w:marRight w:val="0"/>
          <w:marTop w:val="0"/>
          <w:marBottom w:val="0"/>
          <w:divBdr>
            <w:top w:val="none" w:sz="0" w:space="0" w:color="auto"/>
            <w:left w:val="none" w:sz="0" w:space="0" w:color="auto"/>
            <w:bottom w:val="none" w:sz="0" w:space="0" w:color="auto"/>
            <w:right w:val="none" w:sz="0" w:space="0" w:color="auto"/>
          </w:divBdr>
        </w:div>
      </w:divsChild>
    </w:div>
    <w:div w:id="1532837097">
      <w:bodyDiv w:val="1"/>
      <w:marLeft w:val="0"/>
      <w:marRight w:val="0"/>
      <w:marTop w:val="0"/>
      <w:marBottom w:val="0"/>
      <w:divBdr>
        <w:top w:val="none" w:sz="0" w:space="0" w:color="auto"/>
        <w:left w:val="none" w:sz="0" w:space="0" w:color="auto"/>
        <w:bottom w:val="none" w:sz="0" w:space="0" w:color="auto"/>
        <w:right w:val="none" w:sz="0" w:space="0" w:color="auto"/>
      </w:divBdr>
      <w:divsChild>
        <w:div w:id="1894999613">
          <w:marLeft w:val="0"/>
          <w:marRight w:val="0"/>
          <w:marTop w:val="0"/>
          <w:marBottom w:val="0"/>
          <w:divBdr>
            <w:top w:val="none" w:sz="0" w:space="0" w:color="auto"/>
            <w:left w:val="none" w:sz="0" w:space="0" w:color="auto"/>
            <w:bottom w:val="none" w:sz="0" w:space="0" w:color="auto"/>
            <w:right w:val="none" w:sz="0" w:space="0" w:color="auto"/>
          </w:divBdr>
        </w:div>
      </w:divsChild>
    </w:div>
    <w:div w:id="1537161408">
      <w:bodyDiv w:val="1"/>
      <w:marLeft w:val="0"/>
      <w:marRight w:val="0"/>
      <w:marTop w:val="0"/>
      <w:marBottom w:val="0"/>
      <w:divBdr>
        <w:top w:val="none" w:sz="0" w:space="0" w:color="auto"/>
        <w:left w:val="none" w:sz="0" w:space="0" w:color="auto"/>
        <w:bottom w:val="none" w:sz="0" w:space="0" w:color="auto"/>
        <w:right w:val="none" w:sz="0" w:space="0" w:color="auto"/>
      </w:divBdr>
      <w:divsChild>
        <w:div w:id="1928035012">
          <w:marLeft w:val="0"/>
          <w:marRight w:val="0"/>
          <w:marTop w:val="0"/>
          <w:marBottom w:val="0"/>
          <w:divBdr>
            <w:top w:val="none" w:sz="0" w:space="0" w:color="auto"/>
            <w:left w:val="none" w:sz="0" w:space="0" w:color="auto"/>
            <w:bottom w:val="none" w:sz="0" w:space="0" w:color="auto"/>
            <w:right w:val="none" w:sz="0" w:space="0" w:color="auto"/>
          </w:divBdr>
        </w:div>
      </w:divsChild>
    </w:div>
    <w:div w:id="1548370797">
      <w:bodyDiv w:val="1"/>
      <w:marLeft w:val="0"/>
      <w:marRight w:val="0"/>
      <w:marTop w:val="0"/>
      <w:marBottom w:val="0"/>
      <w:divBdr>
        <w:top w:val="none" w:sz="0" w:space="0" w:color="auto"/>
        <w:left w:val="none" w:sz="0" w:space="0" w:color="auto"/>
        <w:bottom w:val="none" w:sz="0" w:space="0" w:color="auto"/>
        <w:right w:val="none" w:sz="0" w:space="0" w:color="auto"/>
      </w:divBdr>
    </w:div>
    <w:div w:id="1553346530">
      <w:bodyDiv w:val="1"/>
      <w:marLeft w:val="0"/>
      <w:marRight w:val="0"/>
      <w:marTop w:val="0"/>
      <w:marBottom w:val="0"/>
      <w:divBdr>
        <w:top w:val="none" w:sz="0" w:space="0" w:color="auto"/>
        <w:left w:val="none" w:sz="0" w:space="0" w:color="auto"/>
        <w:bottom w:val="none" w:sz="0" w:space="0" w:color="auto"/>
        <w:right w:val="none" w:sz="0" w:space="0" w:color="auto"/>
      </w:divBdr>
      <w:divsChild>
        <w:div w:id="1890192083">
          <w:marLeft w:val="0"/>
          <w:marRight w:val="0"/>
          <w:marTop w:val="0"/>
          <w:marBottom w:val="0"/>
          <w:divBdr>
            <w:top w:val="none" w:sz="0" w:space="0" w:color="auto"/>
            <w:left w:val="none" w:sz="0" w:space="0" w:color="auto"/>
            <w:bottom w:val="none" w:sz="0" w:space="0" w:color="auto"/>
            <w:right w:val="none" w:sz="0" w:space="0" w:color="auto"/>
          </w:divBdr>
        </w:div>
      </w:divsChild>
    </w:div>
    <w:div w:id="1557542229">
      <w:bodyDiv w:val="1"/>
      <w:marLeft w:val="0"/>
      <w:marRight w:val="0"/>
      <w:marTop w:val="0"/>
      <w:marBottom w:val="0"/>
      <w:divBdr>
        <w:top w:val="none" w:sz="0" w:space="0" w:color="auto"/>
        <w:left w:val="none" w:sz="0" w:space="0" w:color="auto"/>
        <w:bottom w:val="none" w:sz="0" w:space="0" w:color="auto"/>
        <w:right w:val="none" w:sz="0" w:space="0" w:color="auto"/>
      </w:divBdr>
    </w:div>
    <w:div w:id="1557547597">
      <w:bodyDiv w:val="1"/>
      <w:marLeft w:val="0"/>
      <w:marRight w:val="0"/>
      <w:marTop w:val="0"/>
      <w:marBottom w:val="0"/>
      <w:divBdr>
        <w:top w:val="none" w:sz="0" w:space="0" w:color="auto"/>
        <w:left w:val="none" w:sz="0" w:space="0" w:color="auto"/>
        <w:bottom w:val="none" w:sz="0" w:space="0" w:color="auto"/>
        <w:right w:val="none" w:sz="0" w:space="0" w:color="auto"/>
      </w:divBdr>
    </w:div>
    <w:div w:id="1557933568">
      <w:bodyDiv w:val="1"/>
      <w:marLeft w:val="0"/>
      <w:marRight w:val="0"/>
      <w:marTop w:val="0"/>
      <w:marBottom w:val="0"/>
      <w:divBdr>
        <w:top w:val="none" w:sz="0" w:space="0" w:color="auto"/>
        <w:left w:val="none" w:sz="0" w:space="0" w:color="auto"/>
        <w:bottom w:val="none" w:sz="0" w:space="0" w:color="auto"/>
        <w:right w:val="none" w:sz="0" w:space="0" w:color="auto"/>
      </w:divBdr>
    </w:div>
    <w:div w:id="1563758273">
      <w:bodyDiv w:val="1"/>
      <w:marLeft w:val="0"/>
      <w:marRight w:val="0"/>
      <w:marTop w:val="0"/>
      <w:marBottom w:val="0"/>
      <w:divBdr>
        <w:top w:val="none" w:sz="0" w:space="0" w:color="auto"/>
        <w:left w:val="none" w:sz="0" w:space="0" w:color="auto"/>
        <w:bottom w:val="none" w:sz="0" w:space="0" w:color="auto"/>
        <w:right w:val="none" w:sz="0" w:space="0" w:color="auto"/>
      </w:divBdr>
      <w:divsChild>
        <w:div w:id="1115364820">
          <w:marLeft w:val="0"/>
          <w:marRight w:val="0"/>
          <w:marTop w:val="0"/>
          <w:marBottom w:val="0"/>
          <w:divBdr>
            <w:top w:val="none" w:sz="0" w:space="0" w:color="auto"/>
            <w:left w:val="none" w:sz="0" w:space="0" w:color="auto"/>
            <w:bottom w:val="none" w:sz="0" w:space="0" w:color="auto"/>
            <w:right w:val="none" w:sz="0" w:space="0" w:color="auto"/>
          </w:divBdr>
        </w:div>
      </w:divsChild>
    </w:div>
    <w:div w:id="1568808527">
      <w:bodyDiv w:val="1"/>
      <w:marLeft w:val="0"/>
      <w:marRight w:val="0"/>
      <w:marTop w:val="0"/>
      <w:marBottom w:val="0"/>
      <w:divBdr>
        <w:top w:val="none" w:sz="0" w:space="0" w:color="auto"/>
        <w:left w:val="none" w:sz="0" w:space="0" w:color="auto"/>
        <w:bottom w:val="none" w:sz="0" w:space="0" w:color="auto"/>
        <w:right w:val="none" w:sz="0" w:space="0" w:color="auto"/>
      </w:divBdr>
      <w:divsChild>
        <w:div w:id="2061048229">
          <w:marLeft w:val="0"/>
          <w:marRight w:val="0"/>
          <w:marTop w:val="0"/>
          <w:marBottom w:val="0"/>
          <w:divBdr>
            <w:top w:val="none" w:sz="0" w:space="0" w:color="auto"/>
            <w:left w:val="none" w:sz="0" w:space="0" w:color="auto"/>
            <w:bottom w:val="none" w:sz="0" w:space="0" w:color="auto"/>
            <w:right w:val="none" w:sz="0" w:space="0" w:color="auto"/>
          </w:divBdr>
        </w:div>
      </w:divsChild>
    </w:div>
    <w:div w:id="1572346694">
      <w:bodyDiv w:val="1"/>
      <w:marLeft w:val="0"/>
      <w:marRight w:val="0"/>
      <w:marTop w:val="0"/>
      <w:marBottom w:val="0"/>
      <w:divBdr>
        <w:top w:val="none" w:sz="0" w:space="0" w:color="auto"/>
        <w:left w:val="none" w:sz="0" w:space="0" w:color="auto"/>
        <w:bottom w:val="none" w:sz="0" w:space="0" w:color="auto"/>
        <w:right w:val="none" w:sz="0" w:space="0" w:color="auto"/>
      </w:divBdr>
      <w:divsChild>
        <w:div w:id="1831287367">
          <w:marLeft w:val="0"/>
          <w:marRight w:val="0"/>
          <w:marTop w:val="0"/>
          <w:marBottom w:val="0"/>
          <w:divBdr>
            <w:top w:val="none" w:sz="0" w:space="0" w:color="auto"/>
            <w:left w:val="none" w:sz="0" w:space="0" w:color="auto"/>
            <w:bottom w:val="none" w:sz="0" w:space="0" w:color="auto"/>
            <w:right w:val="none" w:sz="0" w:space="0" w:color="auto"/>
          </w:divBdr>
        </w:div>
      </w:divsChild>
    </w:div>
    <w:div w:id="1574076125">
      <w:bodyDiv w:val="1"/>
      <w:marLeft w:val="0"/>
      <w:marRight w:val="0"/>
      <w:marTop w:val="0"/>
      <w:marBottom w:val="0"/>
      <w:divBdr>
        <w:top w:val="none" w:sz="0" w:space="0" w:color="auto"/>
        <w:left w:val="none" w:sz="0" w:space="0" w:color="auto"/>
        <w:bottom w:val="none" w:sz="0" w:space="0" w:color="auto"/>
        <w:right w:val="none" w:sz="0" w:space="0" w:color="auto"/>
      </w:divBdr>
      <w:divsChild>
        <w:div w:id="1261521791">
          <w:marLeft w:val="0"/>
          <w:marRight w:val="0"/>
          <w:marTop w:val="0"/>
          <w:marBottom w:val="0"/>
          <w:divBdr>
            <w:top w:val="none" w:sz="0" w:space="0" w:color="auto"/>
            <w:left w:val="none" w:sz="0" w:space="0" w:color="auto"/>
            <w:bottom w:val="none" w:sz="0" w:space="0" w:color="auto"/>
            <w:right w:val="none" w:sz="0" w:space="0" w:color="auto"/>
          </w:divBdr>
        </w:div>
      </w:divsChild>
    </w:div>
    <w:div w:id="1576209081">
      <w:bodyDiv w:val="1"/>
      <w:marLeft w:val="0"/>
      <w:marRight w:val="0"/>
      <w:marTop w:val="0"/>
      <w:marBottom w:val="0"/>
      <w:divBdr>
        <w:top w:val="none" w:sz="0" w:space="0" w:color="auto"/>
        <w:left w:val="none" w:sz="0" w:space="0" w:color="auto"/>
        <w:bottom w:val="none" w:sz="0" w:space="0" w:color="auto"/>
        <w:right w:val="none" w:sz="0" w:space="0" w:color="auto"/>
      </w:divBdr>
      <w:divsChild>
        <w:div w:id="1354647513">
          <w:marLeft w:val="0"/>
          <w:marRight w:val="0"/>
          <w:marTop w:val="0"/>
          <w:marBottom w:val="0"/>
          <w:divBdr>
            <w:top w:val="none" w:sz="0" w:space="0" w:color="auto"/>
            <w:left w:val="none" w:sz="0" w:space="0" w:color="auto"/>
            <w:bottom w:val="none" w:sz="0" w:space="0" w:color="auto"/>
            <w:right w:val="none" w:sz="0" w:space="0" w:color="auto"/>
          </w:divBdr>
        </w:div>
      </w:divsChild>
    </w:div>
    <w:div w:id="1580021360">
      <w:bodyDiv w:val="1"/>
      <w:marLeft w:val="0"/>
      <w:marRight w:val="0"/>
      <w:marTop w:val="0"/>
      <w:marBottom w:val="0"/>
      <w:divBdr>
        <w:top w:val="none" w:sz="0" w:space="0" w:color="auto"/>
        <w:left w:val="none" w:sz="0" w:space="0" w:color="auto"/>
        <w:bottom w:val="none" w:sz="0" w:space="0" w:color="auto"/>
        <w:right w:val="none" w:sz="0" w:space="0" w:color="auto"/>
      </w:divBdr>
      <w:divsChild>
        <w:div w:id="346635611">
          <w:marLeft w:val="0"/>
          <w:marRight w:val="0"/>
          <w:marTop w:val="0"/>
          <w:marBottom w:val="0"/>
          <w:divBdr>
            <w:top w:val="none" w:sz="0" w:space="0" w:color="auto"/>
            <w:left w:val="none" w:sz="0" w:space="0" w:color="auto"/>
            <w:bottom w:val="none" w:sz="0" w:space="0" w:color="auto"/>
            <w:right w:val="none" w:sz="0" w:space="0" w:color="auto"/>
          </w:divBdr>
        </w:div>
      </w:divsChild>
    </w:div>
    <w:div w:id="1584146631">
      <w:bodyDiv w:val="1"/>
      <w:marLeft w:val="0"/>
      <w:marRight w:val="0"/>
      <w:marTop w:val="0"/>
      <w:marBottom w:val="0"/>
      <w:divBdr>
        <w:top w:val="none" w:sz="0" w:space="0" w:color="auto"/>
        <w:left w:val="none" w:sz="0" w:space="0" w:color="auto"/>
        <w:bottom w:val="none" w:sz="0" w:space="0" w:color="auto"/>
        <w:right w:val="none" w:sz="0" w:space="0" w:color="auto"/>
      </w:divBdr>
      <w:divsChild>
        <w:div w:id="1980183328">
          <w:marLeft w:val="0"/>
          <w:marRight w:val="0"/>
          <w:marTop w:val="0"/>
          <w:marBottom w:val="0"/>
          <w:divBdr>
            <w:top w:val="none" w:sz="0" w:space="0" w:color="auto"/>
            <w:left w:val="none" w:sz="0" w:space="0" w:color="auto"/>
            <w:bottom w:val="none" w:sz="0" w:space="0" w:color="auto"/>
            <w:right w:val="none" w:sz="0" w:space="0" w:color="auto"/>
          </w:divBdr>
        </w:div>
      </w:divsChild>
    </w:div>
    <w:div w:id="1590846144">
      <w:bodyDiv w:val="1"/>
      <w:marLeft w:val="0"/>
      <w:marRight w:val="0"/>
      <w:marTop w:val="0"/>
      <w:marBottom w:val="0"/>
      <w:divBdr>
        <w:top w:val="none" w:sz="0" w:space="0" w:color="auto"/>
        <w:left w:val="none" w:sz="0" w:space="0" w:color="auto"/>
        <w:bottom w:val="none" w:sz="0" w:space="0" w:color="auto"/>
        <w:right w:val="none" w:sz="0" w:space="0" w:color="auto"/>
      </w:divBdr>
    </w:div>
    <w:div w:id="1592546778">
      <w:bodyDiv w:val="1"/>
      <w:marLeft w:val="0"/>
      <w:marRight w:val="0"/>
      <w:marTop w:val="0"/>
      <w:marBottom w:val="0"/>
      <w:divBdr>
        <w:top w:val="none" w:sz="0" w:space="0" w:color="auto"/>
        <w:left w:val="none" w:sz="0" w:space="0" w:color="auto"/>
        <w:bottom w:val="none" w:sz="0" w:space="0" w:color="auto"/>
        <w:right w:val="none" w:sz="0" w:space="0" w:color="auto"/>
      </w:divBdr>
      <w:divsChild>
        <w:div w:id="687410610">
          <w:marLeft w:val="0"/>
          <w:marRight w:val="0"/>
          <w:marTop w:val="0"/>
          <w:marBottom w:val="0"/>
          <w:divBdr>
            <w:top w:val="none" w:sz="0" w:space="0" w:color="auto"/>
            <w:left w:val="none" w:sz="0" w:space="0" w:color="auto"/>
            <w:bottom w:val="none" w:sz="0" w:space="0" w:color="auto"/>
            <w:right w:val="none" w:sz="0" w:space="0" w:color="auto"/>
          </w:divBdr>
        </w:div>
      </w:divsChild>
    </w:div>
    <w:div w:id="1594169115">
      <w:bodyDiv w:val="1"/>
      <w:marLeft w:val="0"/>
      <w:marRight w:val="0"/>
      <w:marTop w:val="0"/>
      <w:marBottom w:val="0"/>
      <w:divBdr>
        <w:top w:val="none" w:sz="0" w:space="0" w:color="auto"/>
        <w:left w:val="none" w:sz="0" w:space="0" w:color="auto"/>
        <w:bottom w:val="none" w:sz="0" w:space="0" w:color="auto"/>
        <w:right w:val="none" w:sz="0" w:space="0" w:color="auto"/>
      </w:divBdr>
      <w:divsChild>
        <w:div w:id="256913087">
          <w:marLeft w:val="0"/>
          <w:marRight w:val="0"/>
          <w:marTop w:val="0"/>
          <w:marBottom w:val="0"/>
          <w:divBdr>
            <w:top w:val="none" w:sz="0" w:space="0" w:color="auto"/>
            <w:left w:val="none" w:sz="0" w:space="0" w:color="auto"/>
            <w:bottom w:val="none" w:sz="0" w:space="0" w:color="auto"/>
            <w:right w:val="none" w:sz="0" w:space="0" w:color="auto"/>
          </w:divBdr>
        </w:div>
      </w:divsChild>
    </w:div>
    <w:div w:id="1594432126">
      <w:bodyDiv w:val="1"/>
      <w:marLeft w:val="0"/>
      <w:marRight w:val="0"/>
      <w:marTop w:val="0"/>
      <w:marBottom w:val="0"/>
      <w:divBdr>
        <w:top w:val="none" w:sz="0" w:space="0" w:color="auto"/>
        <w:left w:val="none" w:sz="0" w:space="0" w:color="auto"/>
        <w:bottom w:val="none" w:sz="0" w:space="0" w:color="auto"/>
        <w:right w:val="none" w:sz="0" w:space="0" w:color="auto"/>
      </w:divBdr>
      <w:divsChild>
        <w:div w:id="691422645">
          <w:marLeft w:val="0"/>
          <w:marRight w:val="0"/>
          <w:marTop w:val="0"/>
          <w:marBottom w:val="0"/>
          <w:divBdr>
            <w:top w:val="none" w:sz="0" w:space="0" w:color="auto"/>
            <w:left w:val="none" w:sz="0" w:space="0" w:color="auto"/>
            <w:bottom w:val="none" w:sz="0" w:space="0" w:color="auto"/>
            <w:right w:val="none" w:sz="0" w:space="0" w:color="auto"/>
          </w:divBdr>
        </w:div>
      </w:divsChild>
    </w:div>
    <w:div w:id="1599022738">
      <w:bodyDiv w:val="1"/>
      <w:marLeft w:val="0"/>
      <w:marRight w:val="0"/>
      <w:marTop w:val="0"/>
      <w:marBottom w:val="0"/>
      <w:divBdr>
        <w:top w:val="none" w:sz="0" w:space="0" w:color="auto"/>
        <w:left w:val="none" w:sz="0" w:space="0" w:color="auto"/>
        <w:bottom w:val="none" w:sz="0" w:space="0" w:color="auto"/>
        <w:right w:val="none" w:sz="0" w:space="0" w:color="auto"/>
      </w:divBdr>
      <w:divsChild>
        <w:div w:id="133839288">
          <w:marLeft w:val="0"/>
          <w:marRight w:val="0"/>
          <w:marTop w:val="0"/>
          <w:marBottom w:val="0"/>
          <w:divBdr>
            <w:top w:val="none" w:sz="0" w:space="0" w:color="auto"/>
            <w:left w:val="none" w:sz="0" w:space="0" w:color="auto"/>
            <w:bottom w:val="none" w:sz="0" w:space="0" w:color="auto"/>
            <w:right w:val="none" w:sz="0" w:space="0" w:color="auto"/>
          </w:divBdr>
        </w:div>
      </w:divsChild>
    </w:div>
    <w:div w:id="1603567403">
      <w:bodyDiv w:val="1"/>
      <w:marLeft w:val="0"/>
      <w:marRight w:val="0"/>
      <w:marTop w:val="0"/>
      <w:marBottom w:val="0"/>
      <w:divBdr>
        <w:top w:val="none" w:sz="0" w:space="0" w:color="auto"/>
        <w:left w:val="none" w:sz="0" w:space="0" w:color="auto"/>
        <w:bottom w:val="none" w:sz="0" w:space="0" w:color="auto"/>
        <w:right w:val="none" w:sz="0" w:space="0" w:color="auto"/>
      </w:divBdr>
      <w:divsChild>
        <w:div w:id="855773354">
          <w:marLeft w:val="0"/>
          <w:marRight w:val="0"/>
          <w:marTop w:val="0"/>
          <w:marBottom w:val="0"/>
          <w:divBdr>
            <w:top w:val="none" w:sz="0" w:space="0" w:color="auto"/>
            <w:left w:val="none" w:sz="0" w:space="0" w:color="auto"/>
            <w:bottom w:val="none" w:sz="0" w:space="0" w:color="auto"/>
            <w:right w:val="none" w:sz="0" w:space="0" w:color="auto"/>
          </w:divBdr>
        </w:div>
      </w:divsChild>
    </w:div>
    <w:div w:id="1606497959">
      <w:bodyDiv w:val="1"/>
      <w:marLeft w:val="0"/>
      <w:marRight w:val="0"/>
      <w:marTop w:val="0"/>
      <w:marBottom w:val="0"/>
      <w:divBdr>
        <w:top w:val="none" w:sz="0" w:space="0" w:color="auto"/>
        <w:left w:val="none" w:sz="0" w:space="0" w:color="auto"/>
        <w:bottom w:val="none" w:sz="0" w:space="0" w:color="auto"/>
        <w:right w:val="none" w:sz="0" w:space="0" w:color="auto"/>
      </w:divBdr>
      <w:divsChild>
        <w:div w:id="1702969825">
          <w:marLeft w:val="0"/>
          <w:marRight w:val="0"/>
          <w:marTop w:val="0"/>
          <w:marBottom w:val="0"/>
          <w:divBdr>
            <w:top w:val="none" w:sz="0" w:space="0" w:color="auto"/>
            <w:left w:val="none" w:sz="0" w:space="0" w:color="auto"/>
            <w:bottom w:val="none" w:sz="0" w:space="0" w:color="auto"/>
            <w:right w:val="none" w:sz="0" w:space="0" w:color="auto"/>
          </w:divBdr>
        </w:div>
      </w:divsChild>
    </w:div>
    <w:div w:id="1610890139">
      <w:bodyDiv w:val="1"/>
      <w:marLeft w:val="0"/>
      <w:marRight w:val="0"/>
      <w:marTop w:val="0"/>
      <w:marBottom w:val="0"/>
      <w:divBdr>
        <w:top w:val="none" w:sz="0" w:space="0" w:color="auto"/>
        <w:left w:val="none" w:sz="0" w:space="0" w:color="auto"/>
        <w:bottom w:val="none" w:sz="0" w:space="0" w:color="auto"/>
        <w:right w:val="none" w:sz="0" w:space="0" w:color="auto"/>
      </w:divBdr>
      <w:divsChild>
        <w:div w:id="1801605448">
          <w:marLeft w:val="0"/>
          <w:marRight w:val="0"/>
          <w:marTop w:val="0"/>
          <w:marBottom w:val="0"/>
          <w:divBdr>
            <w:top w:val="none" w:sz="0" w:space="0" w:color="auto"/>
            <w:left w:val="none" w:sz="0" w:space="0" w:color="auto"/>
            <w:bottom w:val="none" w:sz="0" w:space="0" w:color="auto"/>
            <w:right w:val="none" w:sz="0" w:space="0" w:color="auto"/>
          </w:divBdr>
        </w:div>
      </w:divsChild>
    </w:div>
    <w:div w:id="1611278875">
      <w:bodyDiv w:val="1"/>
      <w:marLeft w:val="0"/>
      <w:marRight w:val="0"/>
      <w:marTop w:val="0"/>
      <w:marBottom w:val="0"/>
      <w:divBdr>
        <w:top w:val="none" w:sz="0" w:space="0" w:color="auto"/>
        <w:left w:val="none" w:sz="0" w:space="0" w:color="auto"/>
        <w:bottom w:val="none" w:sz="0" w:space="0" w:color="auto"/>
        <w:right w:val="none" w:sz="0" w:space="0" w:color="auto"/>
      </w:divBdr>
    </w:div>
    <w:div w:id="1628392473">
      <w:bodyDiv w:val="1"/>
      <w:marLeft w:val="0"/>
      <w:marRight w:val="0"/>
      <w:marTop w:val="0"/>
      <w:marBottom w:val="0"/>
      <w:divBdr>
        <w:top w:val="none" w:sz="0" w:space="0" w:color="auto"/>
        <w:left w:val="none" w:sz="0" w:space="0" w:color="auto"/>
        <w:bottom w:val="none" w:sz="0" w:space="0" w:color="auto"/>
        <w:right w:val="none" w:sz="0" w:space="0" w:color="auto"/>
      </w:divBdr>
    </w:div>
    <w:div w:id="1630016500">
      <w:bodyDiv w:val="1"/>
      <w:marLeft w:val="0"/>
      <w:marRight w:val="0"/>
      <w:marTop w:val="0"/>
      <w:marBottom w:val="0"/>
      <w:divBdr>
        <w:top w:val="none" w:sz="0" w:space="0" w:color="auto"/>
        <w:left w:val="none" w:sz="0" w:space="0" w:color="auto"/>
        <w:bottom w:val="none" w:sz="0" w:space="0" w:color="auto"/>
        <w:right w:val="none" w:sz="0" w:space="0" w:color="auto"/>
      </w:divBdr>
    </w:div>
    <w:div w:id="1631209651">
      <w:bodyDiv w:val="1"/>
      <w:marLeft w:val="0"/>
      <w:marRight w:val="0"/>
      <w:marTop w:val="0"/>
      <w:marBottom w:val="0"/>
      <w:divBdr>
        <w:top w:val="none" w:sz="0" w:space="0" w:color="auto"/>
        <w:left w:val="none" w:sz="0" w:space="0" w:color="auto"/>
        <w:bottom w:val="none" w:sz="0" w:space="0" w:color="auto"/>
        <w:right w:val="none" w:sz="0" w:space="0" w:color="auto"/>
      </w:divBdr>
    </w:div>
    <w:div w:id="1632783466">
      <w:bodyDiv w:val="1"/>
      <w:marLeft w:val="0"/>
      <w:marRight w:val="0"/>
      <w:marTop w:val="0"/>
      <w:marBottom w:val="0"/>
      <w:divBdr>
        <w:top w:val="none" w:sz="0" w:space="0" w:color="auto"/>
        <w:left w:val="none" w:sz="0" w:space="0" w:color="auto"/>
        <w:bottom w:val="none" w:sz="0" w:space="0" w:color="auto"/>
        <w:right w:val="none" w:sz="0" w:space="0" w:color="auto"/>
      </w:divBdr>
      <w:divsChild>
        <w:div w:id="155654372">
          <w:marLeft w:val="0"/>
          <w:marRight w:val="0"/>
          <w:marTop w:val="0"/>
          <w:marBottom w:val="0"/>
          <w:divBdr>
            <w:top w:val="none" w:sz="0" w:space="0" w:color="auto"/>
            <w:left w:val="none" w:sz="0" w:space="0" w:color="auto"/>
            <w:bottom w:val="none" w:sz="0" w:space="0" w:color="auto"/>
            <w:right w:val="none" w:sz="0" w:space="0" w:color="auto"/>
          </w:divBdr>
        </w:div>
      </w:divsChild>
    </w:div>
    <w:div w:id="1634561119">
      <w:bodyDiv w:val="1"/>
      <w:marLeft w:val="0"/>
      <w:marRight w:val="0"/>
      <w:marTop w:val="0"/>
      <w:marBottom w:val="0"/>
      <w:divBdr>
        <w:top w:val="none" w:sz="0" w:space="0" w:color="auto"/>
        <w:left w:val="none" w:sz="0" w:space="0" w:color="auto"/>
        <w:bottom w:val="none" w:sz="0" w:space="0" w:color="auto"/>
        <w:right w:val="none" w:sz="0" w:space="0" w:color="auto"/>
      </w:divBdr>
    </w:div>
    <w:div w:id="1635601236">
      <w:bodyDiv w:val="1"/>
      <w:marLeft w:val="0"/>
      <w:marRight w:val="0"/>
      <w:marTop w:val="0"/>
      <w:marBottom w:val="0"/>
      <w:divBdr>
        <w:top w:val="none" w:sz="0" w:space="0" w:color="auto"/>
        <w:left w:val="none" w:sz="0" w:space="0" w:color="auto"/>
        <w:bottom w:val="none" w:sz="0" w:space="0" w:color="auto"/>
        <w:right w:val="none" w:sz="0" w:space="0" w:color="auto"/>
      </w:divBdr>
    </w:div>
    <w:div w:id="1644188964">
      <w:bodyDiv w:val="1"/>
      <w:marLeft w:val="0"/>
      <w:marRight w:val="0"/>
      <w:marTop w:val="0"/>
      <w:marBottom w:val="0"/>
      <w:divBdr>
        <w:top w:val="none" w:sz="0" w:space="0" w:color="auto"/>
        <w:left w:val="none" w:sz="0" w:space="0" w:color="auto"/>
        <w:bottom w:val="none" w:sz="0" w:space="0" w:color="auto"/>
        <w:right w:val="none" w:sz="0" w:space="0" w:color="auto"/>
      </w:divBdr>
    </w:div>
    <w:div w:id="1659922404">
      <w:bodyDiv w:val="1"/>
      <w:marLeft w:val="0"/>
      <w:marRight w:val="0"/>
      <w:marTop w:val="0"/>
      <w:marBottom w:val="0"/>
      <w:divBdr>
        <w:top w:val="none" w:sz="0" w:space="0" w:color="auto"/>
        <w:left w:val="none" w:sz="0" w:space="0" w:color="auto"/>
        <w:bottom w:val="none" w:sz="0" w:space="0" w:color="auto"/>
        <w:right w:val="none" w:sz="0" w:space="0" w:color="auto"/>
      </w:divBdr>
    </w:div>
    <w:div w:id="1663243249">
      <w:bodyDiv w:val="1"/>
      <w:marLeft w:val="0"/>
      <w:marRight w:val="0"/>
      <w:marTop w:val="0"/>
      <w:marBottom w:val="0"/>
      <w:divBdr>
        <w:top w:val="none" w:sz="0" w:space="0" w:color="auto"/>
        <w:left w:val="none" w:sz="0" w:space="0" w:color="auto"/>
        <w:bottom w:val="none" w:sz="0" w:space="0" w:color="auto"/>
        <w:right w:val="none" w:sz="0" w:space="0" w:color="auto"/>
      </w:divBdr>
    </w:div>
    <w:div w:id="1665359652">
      <w:bodyDiv w:val="1"/>
      <w:marLeft w:val="0"/>
      <w:marRight w:val="0"/>
      <w:marTop w:val="0"/>
      <w:marBottom w:val="0"/>
      <w:divBdr>
        <w:top w:val="none" w:sz="0" w:space="0" w:color="auto"/>
        <w:left w:val="none" w:sz="0" w:space="0" w:color="auto"/>
        <w:bottom w:val="none" w:sz="0" w:space="0" w:color="auto"/>
        <w:right w:val="none" w:sz="0" w:space="0" w:color="auto"/>
      </w:divBdr>
      <w:divsChild>
        <w:div w:id="2061975038">
          <w:marLeft w:val="0"/>
          <w:marRight w:val="0"/>
          <w:marTop w:val="0"/>
          <w:marBottom w:val="0"/>
          <w:divBdr>
            <w:top w:val="none" w:sz="0" w:space="0" w:color="auto"/>
            <w:left w:val="none" w:sz="0" w:space="0" w:color="auto"/>
            <w:bottom w:val="none" w:sz="0" w:space="0" w:color="auto"/>
            <w:right w:val="none" w:sz="0" w:space="0" w:color="auto"/>
          </w:divBdr>
        </w:div>
      </w:divsChild>
    </w:div>
    <w:div w:id="1668678852">
      <w:bodyDiv w:val="1"/>
      <w:marLeft w:val="0"/>
      <w:marRight w:val="0"/>
      <w:marTop w:val="0"/>
      <w:marBottom w:val="0"/>
      <w:divBdr>
        <w:top w:val="none" w:sz="0" w:space="0" w:color="auto"/>
        <w:left w:val="none" w:sz="0" w:space="0" w:color="auto"/>
        <w:bottom w:val="none" w:sz="0" w:space="0" w:color="auto"/>
        <w:right w:val="none" w:sz="0" w:space="0" w:color="auto"/>
      </w:divBdr>
      <w:divsChild>
        <w:div w:id="1158883497">
          <w:marLeft w:val="0"/>
          <w:marRight w:val="0"/>
          <w:marTop w:val="0"/>
          <w:marBottom w:val="0"/>
          <w:divBdr>
            <w:top w:val="none" w:sz="0" w:space="0" w:color="auto"/>
            <w:left w:val="none" w:sz="0" w:space="0" w:color="auto"/>
            <w:bottom w:val="none" w:sz="0" w:space="0" w:color="auto"/>
            <w:right w:val="none" w:sz="0" w:space="0" w:color="auto"/>
          </w:divBdr>
        </w:div>
      </w:divsChild>
    </w:div>
    <w:div w:id="1677076961">
      <w:bodyDiv w:val="1"/>
      <w:marLeft w:val="0"/>
      <w:marRight w:val="0"/>
      <w:marTop w:val="0"/>
      <w:marBottom w:val="0"/>
      <w:divBdr>
        <w:top w:val="none" w:sz="0" w:space="0" w:color="auto"/>
        <w:left w:val="none" w:sz="0" w:space="0" w:color="auto"/>
        <w:bottom w:val="none" w:sz="0" w:space="0" w:color="auto"/>
        <w:right w:val="none" w:sz="0" w:space="0" w:color="auto"/>
      </w:divBdr>
    </w:div>
    <w:div w:id="1678729958">
      <w:bodyDiv w:val="1"/>
      <w:marLeft w:val="0"/>
      <w:marRight w:val="0"/>
      <w:marTop w:val="0"/>
      <w:marBottom w:val="0"/>
      <w:divBdr>
        <w:top w:val="none" w:sz="0" w:space="0" w:color="auto"/>
        <w:left w:val="none" w:sz="0" w:space="0" w:color="auto"/>
        <w:bottom w:val="none" w:sz="0" w:space="0" w:color="auto"/>
        <w:right w:val="none" w:sz="0" w:space="0" w:color="auto"/>
      </w:divBdr>
    </w:div>
    <w:div w:id="1678773407">
      <w:bodyDiv w:val="1"/>
      <w:marLeft w:val="0"/>
      <w:marRight w:val="0"/>
      <w:marTop w:val="0"/>
      <w:marBottom w:val="0"/>
      <w:divBdr>
        <w:top w:val="none" w:sz="0" w:space="0" w:color="auto"/>
        <w:left w:val="none" w:sz="0" w:space="0" w:color="auto"/>
        <w:bottom w:val="none" w:sz="0" w:space="0" w:color="auto"/>
        <w:right w:val="none" w:sz="0" w:space="0" w:color="auto"/>
      </w:divBdr>
    </w:div>
    <w:div w:id="1680499410">
      <w:bodyDiv w:val="1"/>
      <w:marLeft w:val="0"/>
      <w:marRight w:val="0"/>
      <w:marTop w:val="0"/>
      <w:marBottom w:val="0"/>
      <w:divBdr>
        <w:top w:val="none" w:sz="0" w:space="0" w:color="auto"/>
        <w:left w:val="none" w:sz="0" w:space="0" w:color="auto"/>
        <w:bottom w:val="none" w:sz="0" w:space="0" w:color="auto"/>
        <w:right w:val="none" w:sz="0" w:space="0" w:color="auto"/>
      </w:divBdr>
      <w:divsChild>
        <w:div w:id="1997681817">
          <w:marLeft w:val="0"/>
          <w:marRight w:val="0"/>
          <w:marTop w:val="0"/>
          <w:marBottom w:val="0"/>
          <w:divBdr>
            <w:top w:val="none" w:sz="0" w:space="0" w:color="auto"/>
            <w:left w:val="none" w:sz="0" w:space="0" w:color="auto"/>
            <w:bottom w:val="none" w:sz="0" w:space="0" w:color="auto"/>
            <w:right w:val="none" w:sz="0" w:space="0" w:color="auto"/>
          </w:divBdr>
        </w:div>
      </w:divsChild>
    </w:div>
    <w:div w:id="1686323520">
      <w:bodyDiv w:val="1"/>
      <w:marLeft w:val="0"/>
      <w:marRight w:val="0"/>
      <w:marTop w:val="0"/>
      <w:marBottom w:val="0"/>
      <w:divBdr>
        <w:top w:val="none" w:sz="0" w:space="0" w:color="auto"/>
        <w:left w:val="none" w:sz="0" w:space="0" w:color="auto"/>
        <w:bottom w:val="none" w:sz="0" w:space="0" w:color="auto"/>
        <w:right w:val="none" w:sz="0" w:space="0" w:color="auto"/>
      </w:divBdr>
      <w:divsChild>
        <w:div w:id="2083020742">
          <w:marLeft w:val="0"/>
          <w:marRight w:val="0"/>
          <w:marTop w:val="0"/>
          <w:marBottom w:val="0"/>
          <w:divBdr>
            <w:top w:val="none" w:sz="0" w:space="0" w:color="auto"/>
            <w:left w:val="none" w:sz="0" w:space="0" w:color="auto"/>
            <w:bottom w:val="none" w:sz="0" w:space="0" w:color="auto"/>
            <w:right w:val="none" w:sz="0" w:space="0" w:color="auto"/>
          </w:divBdr>
        </w:div>
      </w:divsChild>
    </w:div>
    <w:div w:id="1686904135">
      <w:bodyDiv w:val="1"/>
      <w:marLeft w:val="0"/>
      <w:marRight w:val="0"/>
      <w:marTop w:val="0"/>
      <w:marBottom w:val="0"/>
      <w:divBdr>
        <w:top w:val="none" w:sz="0" w:space="0" w:color="auto"/>
        <w:left w:val="none" w:sz="0" w:space="0" w:color="auto"/>
        <w:bottom w:val="none" w:sz="0" w:space="0" w:color="auto"/>
        <w:right w:val="none" w:sz="0" w:space="0" w:color="auto"/>
      </w:divBdr>
    </w:div>
    <w:div w:id="1687558472">
      <w:bodyDiv w:val="1"/>
      <w:marLeft w:val="0"/>
      <w:marRight w:val="0"/>
      <w:marTop w:val="0"/>
      <w:marBottom w:val="0"/>
      <w:divBdr>
        <w:top w:val="none" w:sz="0" w:space="0" w:color="auto"/>
        <w:left w:val="none" w:sz="0" w:space="0" w:color="auto"/>
        <w:bottom w:val="none" w:sz="0" w:space="0" w:color="auto"/>
        <w:right w:val="none" w:sz="0" w:space="0" w:color="auto"/>
      </w:divBdr>
      <w:divsChild>
        <w:div w:id="768432223">
          <w:marLeft w:val="0"/>
          <w:marRight w:val="0"/>
          <w:marTop w:val="0"/>
          <w:marBottom w:val="0"/>
          <w:divBdr>
            <w:top w:val="none" w:sz="0" w:space="0" w:color="auto"/>
            <w:left w:val="none" w:sz="0" w:space="0" w:color="auto"/>
            <w:bottom w:val="none" w:sz="0" w:space="0" w:color="auto"/>
            <w:right w:val="none" w:sz="0" w:space="0" w:color="auto"/>
          </w:divBdr>
        </w:div>
      </w:divsChild>
    </w:div>
    <w:div w:id="1701203125">
      <w:bodyDiv w:val="1"/>
      <w:marLeft w:val="0"/>
      <w:marRight w:val="0"/>
      <w:marTop w:val="0"/>
      <w:marBottom w:val="0"/>
      <w:divBdr>
        <w:top w:val="none" w:sz="0" w:space="0" w:color="auto"/>
        <w:left w:val="none" w:sz="0" w:space="0" w:color="auto"/>
        <w:bottom w:val="none" w:sz="0" w:space="0" w:color="auto"/>
        <w:right w:val="none" w:sz="0" w:space="0" w:color="auto"/>
      </w:divBdr>
      <w:divsChild>
        <w:div w:id="1972707660">
          <w:marLeft w:val="0"/>
          <w:marRight w:val="0"/>
          <w:marTop w:val="0"/>
          <w:marBottom w:val="0"/>
          <w:divBdr>
            <w:top w:val="none" w:sz="0" w:space="0" w:color="auto"/>
            <w:left w:val="none" w:sz="0" w:space="0" w:color="auto"/>
            <w:bottom w:val="none" w:sz="0" w:space="0" w:color="auto"/>
            <w:right w:val="none" w:sz="0" w:space="0" w:color="auto"/>
          </w:divBdr>
        </w:div>
      </w:divsChild>
    </w:div>
    <w:div w:id="1705053882">
      <w:bodyDiv w:val="1"/>
      <w:marLeft w:val="0"/>
      <w:marRight w:val="0"/>
      <w:marTop w:val="0"/>
      <w:marBottom w:val="0"/>
      <w:divBdr>
        <w:top w:val="none" w:sz="0" w:space="0" w:color="auto"/>
        <w:left w:val="none" w:sz="0" w:space="0" w:color="auto"/>
        <w:bottom w:val="none" w:sz="0" w:space="0" w:color="auto"/>
        <w:right w:val="none" w:sz="0" w:space="0" w:color="auto"/>
      </w:divBdr>
    </w:div>
    <w:div w:id="1707291218">
      <w:bodyDiv w:val="1"/>
      <w:marLeft w:val="0"/>
      <w:marRight w:val="0"/>
      <w:marTop w:val="0"/>
      <w:marBottom w:val="0"/>
      <w:divBdr>
        <w:top w:val="none" w:sz="0" w:space="0" w:color="auto"/>
        <w:left w:val="none" w:sz="0" w:space="0" w:color="auto"/>
        <w:bottom w:val="none" w:sz="0" w:space="0" w:color="auto"/>
        <w:right w:val="none" w:sz="0" w:space="0" w:color="auto"/>
      </w:divBdr>
    </w:div>
    <w:div w:id="1720202020">
      <w:bodyDiv w:val="1"/>
      <w:marLeft w:val="0"/>
      <w:marRight w:val="0"/>
      <w:marTop w:val="0"/>
      <w:marBottom w:val="0"/>
      <w:divBdr>
        <w:top w:val="none" w:sz="0" w:space="0" w:color="auto"/>
        <w:left w:val="none" w:sz="0" w:space="0" w:color="auto"/>
        <w:bottom w:val="none" w:sz="0" w:space="0" w:color="auto"/>
        <w:right w:val="none" w:sz="0" w:space="0" w:color="auto"/>
      </w:divBdr>
    </w:div>
    <w:div w:id="1724938357">
      <w:bodyDiv w:val="1"/>
      <w:marLeft w:val="0"/>
      <w:marRight w:val="0"/>
      <w:marTop w:val="0"/>
      <w:marBottom w:val="0"/>
      <w:divBdr>
        <w:top w:val="none" w:sz="0" w:space="0" w:color="auto"/>
        <w:left w:val="none" w:sz="0" w:space="0" w:color="auto"/>
        <w:bottom w:val="none" w:sz="0" w:space="0" w:color="auto"/>
        <w:right w:val="none" w:sz="0" w:space="0" w:color="auto"/>
      </w:divBdr>
    </w:div>
    <w:div w:id="1726367809">
      <w:bodyDiv w:val="1"/>
      <w:marLeft w:val="0"/>
      <w:marRight w:val="0"/>
      <w:marTop w:val="0"/>
      <w:marBottom w:val="0"/>
      <w:divBdr>
        <w:top w:val="none" w:sz="0" w:space="0" w:color="auto"/>
        <w:left w:val="none" w:sz="0" w:space="0" w:color="auto"/>
        <w:bottom w:val="none" w:sz="0" w:space="0" w:color="auto"/>
        <w:right w:val="none" w:sz="0" w:space="0" w:color="auto"/>
      </w:divBdr>
    </w:div>
    <w:div w:id="1729456896">
      <w:bodyDiv w:val="1"/>
      <w:marLeft w:val="0"/>
      <w:marRight w:val="0"/>
      <w:marTop w:val="0"/>
      <w:marBottom w:val="0"/>
      <w:divBdr>
        <w:top w:val="none" w:sz="0" w:space="0" w:color="auto"/>
        <w:left w:val="none" w:sz="0" w:space="0" w:color="auto"/>
        <w:bottom w:val="none" w:sz="0" w:space="0" w:color="auto"/>
        <w:right w:val="none" w:sz="0" w:space="0" w:color="auto"/>
      </w:divBdr>
    </w:div>
    <w:div w:id="1729724142">
      <w:bodyDiv w:val="1"/>
      <w:marLeft w:val="0"/>
      <w:marRight w:val="0"/>
      <w:marTop w:val="0"/>
      <w:marBottom w:val="0"/>
      <w:divBdr>
        <w:top w:val="none" w:sz="0" w:space="0" w:color="auto"/>
        <w:left w:val="none" w:sz="0" w:space="0" w:color="auto"/>
        <w:bottom w:val="none" w:sz="0" w:space="0" w:color="auto"/>
        <w:right w:val="none" w:sz="0" w:space="0" w:color="auto"/>
      </w:divBdr>
    </w:div>
    <w:div w:id="1741708864">
      <w:bodyDiv w:val="1"/>
      <w:marLeft w:val="0"/>
      <w:marRight w:val="0"/>
      <w:marTop w:val="0"/>
      <w:marBottom w:val="0"/>
      <w:divBdr>
        <w:top w:val="none" w:sz="0" w:space="0" w:color="auto"/>
        <w:left w:val="none" w:sz="0" w:space="0" w:color="auto"/>
        <w:bottom w:val="none" w:sz="0" w:space="0" w:color="auto"/>
        <w:right w:val="none" w:sz="0" w:space="0" w:color="auto"/>
      </w:divBdr>
      <w:divsChild>
        <w:div w:id="188421134">
          <w:marLeft w:val="0"/>
          <w:marRight w:val="0"/>
          <w:marTop w:val="0"/>
          <w:marBottom w:val="0"/>
          <w:divBdr>
            <w:top w:val="none" w:sz="0" w:space="0" w:color="auto"/>
            <w:left w:val="none" w:sz="0" w:space="0" w:color="auto"/>
            <w:bottom w:val="none" w:sz="0" w:space="0" w:color="auto"/>
            <w:right w:val="none" w:sz="0" w:space="0" w:color="auto"/>
          </w:divBdr>
        </w:div>
      </w:divsChild>
    </w:div>
    <w:div w:id="1752000093">
      <w:bodyDiv w:val="1"/>
      <w:marLeft w:val="0"/>
      <w:marRight w:val="0"/>
      <w:marTop w:val="0"/>
      <w:marBottom w:val="0"/>
      <w:divBdr>
        <w:top w:val="none" w:sz="0" w:space="0" w:color="auto"/>
        <w:left w:val="none" w:sz="0" w:space="0" w:color="auto"/>
        <w:bottom w:val="none" w:sz="0" w:space="0" w:color="auto"/>
        <w:right w:val="none" w:sz="0" w:space="0" w:color="auto"/>
      </w:divBdr>
      <w:divsChild>
        <w:div w:id="91323827">
          <w:marLeft w:val="0"/>
          <w:marRight w:val="0"/>
          <w:marTop w:val="0"/>
          <w:marBottom w:val="0"/>
          <w:divBdr>
            <w:top w:val="none" w:sz="0" w:space="0" w:color="auto"/>
            <w:left w:val="none" w:sz="0" w:space="0" w:color="auto"/>
            <w:bottom w:val="none" w:sz="0" w:space="0" w:color="auto"/>
            <w:right w:val="none" w:sz="0" w:space="0" w:color="auto"/>
          </w:divBdr>
        </w:div>
      </w:divsChild>
    </w:div>
    <w:div w:id="1753041886">
      <w:bodyDiv w:val="1"/>
      <w:marLeft w:val="0"/>
      <w:marRight w:val="0"/>
      <w:marTop w:val="0"/>
      <w:marBottom w:val="0"/>
      <w:divBdr>
        <w:top w:val="none" w:sz="0" w:space="0" w:color="auto"/>
        <w:left w:val="none" w:sz="0" w:space="0" w:color="auto"/>
        <w:bottom w:val="none" w:sz="0" w:space="0" w:color="auto"/>
        <w:right w:val="none" w:sz="0" w:space="0" w:color="auto"/>
      </w:divBdr>
    </w:div>
    <w:div w:id="1762681552">
      <w:bodyDiv w:val="1"/>
      <w:marLeft w:val="0"/>
      <w:marRight w:val="0"/>
      <w:marTop w:val="0"/>
      <w:marBottom w:val="0"/>
      <w:divBdr>
        <w:top w:val="none" w:sz="0" w:space="0" w:color="auto"/>
        <w:left w:val="none" w:sz="0" w:space="0" w:color="auto"/>
        <w:bottom w:val="none" w:sz="0" w:space="0" w:color="auto"/>
        <w:right w:val="none" w:sz="0" w:space="0" w:color="auto"/>
      </w:divBdr>
    </w:div>
    <w:div w:id="1765950773">
      <w:bodyDiv w:val="1"/>
      <w:marLeft w:val="0"/>
      <w:marRight w:val="0"/>
      <w:marTop w:val="0"/>
      <w:marBottom w:val="0"/>
      <w:divBdr>
        <w:top w:val="none" w:sz="0" w:space="0" w:color="auto"/>
        <w:left w:val="none" w:sz="0" w:space="0" w:color="auto"/>
        <w:bottom w:val="none" w:sz="0" w:space="0" w:color="auto"/>
        <w:right w:val="none" w:sz="0" w:space="0" w:color="auto"/>
      </w:divBdr>
      <w:divsChild>
        <w:div w:id="1692876784">
          <w:marLeft w:val="0"/>
          <w:marRight w:val="0"/>
          <w:marTop w:val="0"/>
          <w:marBottom w:val="0"/>
          <w:divBdr>
            <w:top w:val="none" w:sz="0" w:space="0" w:color="auto"/>
            <w:left w:val="none" w:sz="0" w:space="0" w:color="auto"/>
            <w:bottom w:val="none" w:sz="0" w:space="0" w:color="auto"/>
            <w:right w:val="none" w:sz="0" w:space="0" w:color="auto"/>
          </w:divBdr>
        </w:div>
      </w:divsChild>
    </w:div>
    <w:div w:id="1767000544">
      <w:bodyDiv w:val="1"/>
      <w:marLeft w:val="0"/>
      <w:marRight w:val="0"/>
      <w:marTop w:val="0"/>
      <w:marBottom w:val="0"/>
      <w:divBdr>
        <w:top w:val="none" w:sz="0" w:space="0" w:color="auto"/>
        <w:left w:val="none" w:sz="0" w:space="0" w:color="auto"/>
        <w:bottom w:val="none" w:sz="0" w:space="0" w:color="auto"/>
        <w:right w:val="none" w:sz="0" w:space="0" w:color="auto"/>
      </w:divBdr>
    </w:div>
    <w:div w:id="1769959776">
      <w:bodyDiv w:val="1"/>
      <w:marLeft w:val="0"/>
      <w:marRight w:val="0"/>
      <w:marTop w:val="0"/>
      <w:marBottom w:val="0"/>
      <w:divBdr>
        <w:top w:val="none" w:sz="0" w:space="0" w:color="auto"/>
        <w:left w:val="none" w:sz="0" w:space="0" w:color="auto"/>
        <w:bottom w:val="none" w:sz="0" w:space="0" w:color="auto"/>
        <w:right w:val="none" w:sz="0" w:space="0" w:color="auto"/>
      </w:divBdr>
      <w:divsChild>
        <w:div w:id="1213078129">
          <w:marLeft w:val="0"/>
          <w:marRight w:val="0"/>
          <w:marTop w:val="0"/>
          <w:marBottom w:val="0"/>
          <w:divBdr>
            <w:top w:val="none" w:sz="0" w:space="0" w:color="auto"/>
            <w:left w:val="none" w:sz="0" w:space="0" w:color="auto"/>
            <w:bottom w:val="none" w:sz="0" w:space="0" w:color="auto"/>
            <w:right w:val="none" w:sz="0" w:space="0" w:color="auto"/>
          </w:divBdr>
        </w:div>
      </w:divsChild>
    </w:div>
    <w:div w:id="1774864801">
      <w:bodyDiv w:val="1"/>
      <w:marLeft w:val="0"/>
      <w:marRight w:val="0"/>
      <w:marTop w:val="0"/>
      <w:marBottom w:val="0"/>
      <w:divBdr>
        <w:top w:val="none" w:sz="0" w:space="0" w:color="auto"/>
        <w:left w:val="none" w:sz="0" w:space="0" w:color="auto"/>
        <w:bottom w:val="none" w:sz="0" w:space="0" w:color="auto"/>
        <w:right w:val="none" w:sz="0" w:space="0" w:color="auto"/>
      </w:divBdr>
    </w:div>
    <w:div w:id="1776708776">
      <w:bodyDiv w:val="1"/>
      <w:marLeft w:val="0"/>
      <w:marRight w:val="0"/>
      <w:marTop w:val="0"/>
      <w:marBottom w:val="0"/>
      <w:divBdr>
        <w:top w:val="none" w:sz="0" w:space="0" w:color="auto"/>
        <w:left w:val="none" w:sz="0" w:space="0" w:color="auto"/>
        <w:bottom w:val="none" w:sz="0" w:space="0" w:color="auto"/>
        <w:right w:val="none" w:sz="0" w:space="0" w:color="auto"/>
      </w:divBdr>
      <w:divsChild>
        <w:div w:id="407654258">
          <w:marLeft w:val="0"/>
          <w:marRight w:val="0"/>
          <w:marTop w:val="0"/>
          <w:marBottom w:val="0"/>
          <w:divBdr>
            <w:top w:val="none" w:sz="0" w:space="0" w:color="auto"/>
            <w:left w:val="none" w:sz="0" w:space="0" w:color="auto"/>
            <w:bottom w:val="none" w:sz="0" w:space="0" w:color="auto"/>
            <w:right w:val="none" w:sz="0" w:space="0" w:color="auto"/>
          </w:divBdr>
        </w:div>
      </w:divsChild>
    </w:div>
    <w:div w:id="1779829236">
      <w:bodyDiv w:val="1"/>
      <w:marLeft w:val="0"/>
      <w:marRight w:val="0"/>
      <w:marTop w:val="0"/>
      <w:marBottom w:val="0"/>
      <w:divBdr>
        <w:top w:val="none" w:sz="0" w:space="0" w:color="auto"/>
        <w:left w:val="none" w:sz="0" w:space="0" w:color="auto"/>
        <w:bottom w:val="none" w:sz="0" w:space="0" w:color="auto"/>
        <w:right w:val="none" w:sz="0" w:space="0" w:color="auto"/>
      </w:divBdr>
    </w:div>
    <w:div w:id="1781098846">
      <w:bodyDiv w:val="1"/>
      <w:marLeft w:val="0"/>
      <w:marRight w:val="0"/>
      <w:marTop w:val="0"/>
      <w:marBottom w:val="0"/>
      <w:divBdr>
        <w:top w:val="none" w:sz="0" w:space="0" w:color="auto"/>
        <w:left w:val="none" w:sz="0" w:space="0" w:color="auto"/>
        <w:bottom w:val="none" w:sz="0" w:space="0" w:color="auto"/>
        <w:right w:val="none" w:sz="0" w:space="0" w:color="auto"/>
      </w:divBdr>
    </w:div>
    <w:div w:id="1793749023">
      <w:bodyDiv w:val="1"/>
      <w:marLeft w:val="0"/>
      <w:marRight w:val="0"/>
      <w:marTop w:val="0"/>
      <w:marBottom w:val="0"/>
      <w:divBdr>
        <w:top w:val="none" w:sz="0" w:space="0" w:color="auto"/>
        <w:left w:val="none" w:sz="0" w:space="0" w:color="auto"/>
        <w:bottom w:val="none" w:sz="0" w:space="0" w:color="auto"/>
        <w:right w:val="none" w:sz="0" w:space="0" w:color="auto"/>
      </w:divBdr>
    </w:div>
    <w:div w:id="1796480937">
      <w:bodyDiv w:val="1"/>
      <w:marLeft w:val="0"/>
      <w:marRight w:val="0"/>
      <w:marTop w:val="0"/>
      <w:marBottom w:val="0"/>
      <w:divBdr>
        <w:top w:val="none" w:sz="0" w:space="0" w:color="auto"/>
        <w:left w:val="none" w:sz="0" w:space="0" w:color="auto"/>
        <w:bottom w:val="none" w:sz="0" w:space="0" w:color="auto"/>
        <w:right w:val="none" w:sz="0" w:space="0" w:color="auto"/>
      </w:divBdr>
      <w:divsChild>
        <w:div w:id="514195772">
          <w:marLeft w:val="0"/>
          <w:marRight w:val="0"/>
          <w:marTop w:val="0"/>
          <w:marBottom w:val="0"/>
          <w:divBdr>
            <w:top w:val="none" w:sz="0" w:space="0" w:color="auto"/>
            <w:left w:val="none" w:sz="0" w:space="0" w:color="auto"/>
            <w:bottom w:val="none" w:sz="0" w:space="0" w:color="auto"/>
            <w:right w:val="none" w:sz="0" w:space="0" w:color="auto"/>
          </w:divBdr>
        </w:div>
      </w:divsChild>
    </w:div>
    <w:div w:id="1797530317">
      <w:bodyDiv w:val="1"/>
      <w:marLeft w:val="0"/>
      <w:marRight w:val="0"/>
      <w:marTop w:val="0"/>
      <w:marBottom w:val="0"/>
      <w:divBdr>
        <w:top w:val="none" w:sz="0" w:space="0" w:color="auto"/>
        <w:left w:val="none" w:sz="0" w:space="0" w:color="auto"/>
        <w:bottom w:val="none" w:sz="0" w:space="0" w:color="auto"/>
        <w:right w:val="none" w:sz="0" w:space="0" w:color="auto"/>
      </w:divBdr>
      <w:divsChild>
        <w:div w:id="17240041">
          <w:marLeft w:val="0"/>
          <w:marRight w:val="0"/>
          <w:marTop w:val="0"/>
          <w:marBottom w:val="0"/>
          <w:divBdr>
            <w:top w:val="none" w:sz="0" w:space="0" w:color="auto"/>
            <w:left w:val="none" w:sz="0" w:space="0" w:color="auto"/>
            <w:bottom w:val="none" w:sz="0" w:space="0" w:color="auto"/>
            <w:right w:val="none" w:sz="0" w:space="0" w:color="auto"/>
          </w:divBdr>
        </w:div>
      </w:divsChild>
    </w:div>
    <w:div w:id="1797747913">
      <w:bodyDiv w:val="1"/>
      <w:marLeft w:val="0"/>
      <w:marRight w:val="0"/>
      <w:marTop w:val="0"/>
      <w:marBottom w:val="0"/>
      <w:divBdr>
        <w:top w:val="none" w:sz="0" w:space="0" w:color="auto"/>
        <w:left w:val="none" w:sz="0" w:space="0" w:color="auto"/>
        <w:bottom w:val="none" w:sz="0" w:space="0" w:color="auto"/>
        <w:right w:val="none" w:sz="0" w:space="0" w:color="auto"/>
      </w:divBdr>
      <w:divsChild>
        <w:div w:id="1424913249">
          <w:marLeft w:val="0"/>
          <w:marRight w:val="0"/>
          <w:marTop w:val="0"/>
          <w:marBottom w:val="0"/>
          <w:divBdr>
            <w:top w:val="none" w:sz="0" w:space="0" w:color="auto"/>
            <w:left w:val="none" w:sz="0" w:space="0" w:color="auto"/>
            <w:bottom w:val="none" w:sz="0" w:space="0" w:color="auto"/>
            <w:right w:val="none" w:sz="0" w:space="0" w:color="auto"/>
          </w:divBdr>
          <w:divsChild>
            <w:div w:id="1606301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1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03421444">
      <w:bodyDiv w:val="1"/>
      <w:marLeft w:val="0"/>
      <w:marRight w:val="0"/>
      <w:marTop w:val="0"/>
      <w:marBottom w:val="0"/>
      <w:divBdr>
        <w:top w:val="none" w:sz="0" w:space="0" w:color="auto"/>
        <w:left w:val="none" w:sz="0" w:space="0" w:color="auto"/>
        <w:bottom w:val="none" w:sz="0" w:space="0" w:color="auto"/>
        <w:right w:val="none" w:sz="0" w:space="0" w:color="auto"/>
      </w:divBdr>
    </w:div>
    <w:div w:id="1803696904">
      <w:bodyDiv w:val="1"/>
      <w:marLeft w:val="0"/>
      <w:marRight w:val="0"/>
      <w:marTop w:val="0"/>
      <w:marBottom w:val="0"/>
      <w:divBdr>
        <w:top w:val="none" w:sz="0" w:space="0" w:color="auto"/>
        <w:left w:val="none" w:sz="0" w:space="0" w:color="auto"/>
        <w:bottom w:val="none" w:sz="0" w:space="0" w:color="auto"/>
        <w:right w:val="none" w:sz="0" w:space="0" w:color="auto"/>
      </w:divBdr>
      <w:divsChild>
        <w:div w:id="590354383">
          <w:marLeft w:val="0"/>
          <w:marRight w:val="0"/>
          <w:marTop w:val="0"/>
          <w:marBottom w:val="0"/>
          <w:divBdr>
            <w:top w:val="none" w:sz="0" w:space="0" w:color="auto"/>
            <w:left w:val="none" w:sz="0" w:space="0" w:color="auto"/>
            <w:bottom w:val="none" w:sz="0" w:space="0" w:color="auto"/>
            <w:right w:val="none" w:sz="0" w:space="0" w:color="auto"/>
          </w:divBdr>
        </w:div>
      </w:divsChild>
    </w:div>
    <w:div w:id="1805005786">
      <w:bodyDiv w:val="1"/>
      <w:marLeft w:val="0"/>
      <w:marRight w:val="0"/>
      <w:marTop w:val="0"/>
      <w:marBottom w:val="0"/>
      <w:divBdr>
        <w:top w:val="none" w:sz="0" w:space="0" w:color="auto"/>
        <w:left w:val="none" w:sz="0" w:space="0" w:color="auto"/>
        <w:bottom w:val="none" w:sz="0" w:space="0" w:color="auto"/>
        <w:right w:val="none" w:sz="0" w:space="0" w:color="auto"/>
      </w:divBdr>
    </w:div>
    <w:div w:id="1809122908">
      <w:bodyDiv w:val="1"/>
      <w:marLeft w:val="0"/>
      <w:marRight w:val="0"/>
      <w:marTop w:val="0"/>
      <w:marBottom w:val="0"/>
      <w:divBdr>
        <w:top w:val="none" w:sz="0" w:space="0" w:color="auto"/>
        <w:left w:val="none" w:sz="0" w:space="0" w:color="auto"/>
        <w:bottom w:val="none" w:sz="0" w:space="0" w:color="auto"/>
        <w:right w:val="none" w:sz="0" w:space="0" w:color="auto"/>
      </w:divBdr>
      <w:divsChild>
        <w:div w:id="1410276270">
          <w:marLeft w:val="0"/>
          <w:marRight w:val="0"/>
          <w:marTop w:val="0"/>
          <w:marBottom w:val="0"/>
          <w:divBdr>
            <w:top w:val="none" w:sz="0" w:space="0" w:color="auto"/>
            <w:left w:val="none" w:sz="0" w:space="0" w:color="auto"/>
            <w:bottom w:val="none" w:sz="0" w:space="0" w:color="auto"/>
            <w:right w:val="none" w:sz="0" w:space="0" w:color="auto"/>
          </w:divBdr>
        </w:div>
      </w:divsChild>
    </w:div>
    <w:div w:id="1811511142">
      <w:bodyDiv w:val="1"/>
      <w:marLeft w:val="0"/>
      <w:marRight w:val="0"/>
      <w:marTop w:val="0"/>
      <w:marBottom w:val="0"/>
      <w:divBdr>
        <w:top w:val="none" w:sz="0" w:space="0" w:color="auto"/>
        <w:left w:val="none" w:sz="0" w:space="0" w:color="auto"/>
        <w:bottom w:val="none" w:sz="0" w:space="0" w:color="auto"/>
        <w:right w:val="none" w:sz="0" w:space="0" w:color="auto"/>
      </w:divBdr>
      <w:divsChild>
        <w:div w:id="1907380102">
          <w:marLeft w:val="0"/>
          <w:marRight w:val="0"/>
          <w:marTop w:val="0"/>
          <w:marBottom w:val="0"/>
          <w:divBdr>
            <w:top w:val="none" w:sz="0" w:space="0" w:color="auto"/>
            <w:left w:val="none" w:sz="0" w:space="0" w:color="auto"/>
            <w:bottom w:val="none" w:sz="0" w:space="0" w:color="auto"/>
            <w:right w:val="none" w:sz="0" w:space="0" w:color="auto"/>
          </w:divBdr>
        </w:div>
      </w:divsChild>
    </w:div>
    <w:div w:id="1815682644">
      <w:bodyDiv w:val="1"/>
      <w:marLeft w:val="0"/>
      <w:marRight w:val="0"/>
      <w:marTop w:val="0"/>
      <w:marBottom w:val="0"/>
      <w:divBdr>
        <w:top w:val="none" w:sz="0" w:space="0" w:color="auto"/>
        <w:left w:val="none" w:sz="0" w:space="0" w:color="auto"/>
        <w:bottom w:val="none" w:sz="0" w:space="0" w:color="auto"/>
        <w:right w:val="none" w:sz="0" w:space="0" w:color="auto"/>
      </w:divBdr>
      <w:divsChild>
        <w:div w:id="72825983">
          <w:marLeft w:val="0"/>
          <w:marRight w:val="0"/>
          <w:marTop w:val="0"/>
          <w:marBottom w:val="0"/>
          <w:divBdr>
            <w:top w:val="none" w:sz="0" w:space="0" w:color="auto"/>
            <w:left w:val="none" w:sz="0" w:space="0" w:color="auto"/>
            <w:bottom w:val="none" w:sz="0" w:space="0" w:color="auto"/>
            <w:right w:val="none" w:sz="0" w:space="0" w:color="auto"/>
          </w:divBdr>
        </w:div>
      </w:divsChild>
    </w:div>
    <w:div w:id="1822968443">
      <w:bodyDiv w:val="1"/>
      <w:marLeft w:val="0"/>
      <w:marRight w:val="0"/>
      <w:marTop w:val="0"/>
      <w:marBottom w:val="0"/>
      <w:divBdr>
        <w:top w:val="none" w:sz="0" w:space="0" w:color="auto"/>
        <w:left w:val="none" w:sz="0" w:space="0" w:color="auto"/>
        <w:bottom w:val="none" w:sz="0" w:space="0" w:color="auto"/>
        <w:right w:val="none" w:sz="0" w:space="0" w:color="auto"/>
      </w:divBdr>
    </w:div>
    <w:div w:id="1825127498">
      <w:bodyDiv w:val="1"/>
      <w:marLeft w:val="0"/>
      <w:marRight w:val="0"/>
      <w:marTop w:val="0"/>
      <w:marBottom w:val="0"/>
      <w:divBdr>
        <w:top w:val="none" w:sz="0" w:space="0" w:color="auto"/>
        <w:left w:val="none" w:sz="0" w:space="0" w:color="auto"/>
        <w:bottom w:val="none" w:sz="0" w:space="0" w:color="auto"/>
        <w:right w:val="none" w:sz="0" w:space="0" w:color="auto"/>
      </w:divBdr>
      <w:divsChild>
        <w:div w:id="2030332668">
          <w:marLeft w:val="0"/>
          <w:marRight w:val="0"/>
          <w:marTop w:val="0"/>
          <w:marBottom w:val="0"/>
          <w:divBdr>
            <w:top w:val="none" w:sz="0" w:space="0" w:color="auto"/>
            <w:left w:val="none" w:sz="0" w:space="0" w:color="auto"/>
            <w:bottom w:val="none" w:sz="0" w:space="0" w:color="auto"/>
            <w:right w:val="none" w:sz="0" w:space="0" w:color="auto"/>
          </w:divBdr>
        </w:div>
      </w:divsChild>
    </w:div>
    <w:div w:id="1829249306">
      <w:bodyDiv w:val="1"/>
      <w:marLeft w:val="0"/>
      <w:marRight w:val="0"/>
      <w:marTop w:val="0"/>
      <w:marBottom w:val="0"/>
      <w:divBdr>
        <w:top w:val="none" w:sz="0" w:space="0" w:color="auto"/>
        <w:left w:val="none" w:sz="0" w:space="0" w:color="auto"/>
        <w:bottom w:val="none" w:sz="0" w:space="0" w:color="auto"/>
        <w:right w:val="none" w:sz="0" w:space="0" w:color="auto"/>
      </w:divBdr>
      <w:divsChild>
        <w:div w:id="464275657">
          <w:marLeft w:val="0"/>
          <w:marRight w:val="0"/>
          <w:marTop w:val="0"/>
          <w:marBottom w:val="0"/>
          <w:divBdr>
            <w:top w:val="none" w:sz="0" w:space="0" w:color="auto"/>
            <w:left w:val="none" w:sz="0" w:space="0" w:color="auto"/>
            <w:bottom w:val="none" w:sz="0" w:space="0" w:color="auto"/>
            <w:right w:val="none" w:sz="0" w:space="0" w:color="auto"/>
          </w:divBdr>
        </w:div>
      </w:divsChild>
    </w:div>
    <w:div w:id="1829904710">
      <w:bodyDiv w:val="1"/>
      <w:marLeft w:val="0"/>
      <w:marRight w:val="0"/>
      <w:marTop w:val="0"/>
      <w:marBottom w:val="0"/>
      <w:divBdr>
        <w:top w:val="none" w:sz="0" w:space="0" w:color="auto"/>
        <w:left w:val="none" w:sz="0" w:space="0" w:color="auto"/>
        <w:bottom w:val="none" w:sz="0" w:space="0" w:color="auto"/>
        <w:right w:val="none" w:sz="0" w:space="0" w:color="auto"/>
      </w:divBdr>
      <w:divsChild>
        <w:div w:id="2091733778">
          <w:marLeft w:val="0"/>
          <w:marRight w:val="0"/>
          <w:marTop w:val="0"/>
          <w:marBottom w:val="0"/>
          <w:divBdr>
            <w:top w:val="none" w:sz="0" w:space="0" w:color="auto"/>
            <w:left w:val="none" w:sz="0" w:space="0" w:color="auto"/>
            <w:bottom w:val="none" w:sz="0" w:space="0" w:color="auto"/>
            <w:right w:val="none" w:sz="0" w:space="0" w:color="auto"/>
          </w:divBdr>
        </w:div>
      </w:divsChild>
    </w:div>
    <w:div w:id="1832021798">
      <w:bodyDiv w:val="1"/>
      <w:marLeft w:val="0"/>
      <w:marRight w:val="0"/>
      <w:marTop w:val="0"/>
      <w:marBottom w:val="0"/>
      <w:divBdr>
        <w:top w:val="none" w:sz="0" w:space="0" w:color="auto"/>
        <w:left w:val="none" w:sz="0" w:space="0" w:color="auto"/>
        <w:bottom w:val="none" w:sz="0" w:space="0" w:color="auto"/>
        <w:right w:val="none" w:sz="0" w:space="0" w:color="auto"/>
      </w:divBdr>
      <w:divsChild>
        <w:div w:id="1072199004">
          <w:marLeft w:val="0"/>
          <w:marRight w:val="0"/>
          <w:marTop w:val="0"/>
          <w:marBottom w:val="0"/>
          <w:divBdr>
            <w:top w:val="none" w:sz="0" w:space="0" w:color="auto"/>
            <w:left w:val="none" w:sz="0" w:space="0" w:color="auto"/>
            <w:bottom w:val="none" w:sz="0" w:space="0" w:color="auto"/>
            <w:right w:val="none" w:sz="0" w:space="0" w:color="auto"/>
          </w:divBdr>
        </w:div>
      </w:divsChild>
    </w:div>
    <w:div w:id="1833909521">
      <w:bodyDiv w:val="1"/>
      <w:marLeft w:val="0"/>
      <w:marRight w:val="0"/>
      <w:marTop w:val="0"/>
      <w:marBottom w:val="0"/>
      <w:divBdr>
        <w:top w:val="none" w:sz="0" w:space="0" w:color="auto"/>
        <w:left w:val="none" w:sz="0" w:space="0" w:color="auto"/>
        <w:bottom w:val="none" w:sz="0" w:space="0" w:color="auto"/>
        <w:right w:val="none" w:sz="0" w:space="0" w:color="auto"/>
      </w:divBdr>
      <w:divsChild>
        <w:div w:id="1582324638">
          <w:marLeft w:val="0"/>
          <w:marRight w:val="0"/>
          <w:marTop w:val="0"/>
          <w:marBottom w:val="0"/>
          <w:divBdr>
            <w:top w:val="none" w:sz="0" w:space="0" w:color="auto"/>
            <w:left w:val="none" w:sz="0" w:space="0" w:color="auto"/>
            <w:bottom w:val="none" w:sz="0" w:space="0" w:color="auto"/>
            <w:right w:val="none" w:sz="0" w:space="0" w:color="auto"/>
          </w:divBdr>
        </w:div>
      </w:divsChild>
    </w:div>
    <w:div w:id="1842548758">
      <w:bodyDiv w:val="1"/>
      <w:marLeft w:val="0"/>
      <w:marRight w:val="0"/>
      <w:marTop w:val="0"/>
      <w:marBottom w:val="0"/>
      <w:divBdr>
        <w:top w:val="none" w:sz="0" w:space="0" w:color="auto"/>
        <w:left w:val="none" w:sz="0" w:space="0" w:color="auto"/>
        <w:bottom w:val="none" w:sz="0" w:space="0" w:color="auto"/>
        <w:right w:val="none" w:sz="0" w:space="0" w:color="auto"/>
      </w:divBdr>
      <w:divsChild>
        <w:div w:id="404839517">
          <w:marLeft w:val="0"/>
          <w:marRight w:val="0"/>
          <w:marTop w:val="0"/>
          <w:marBottom w:val="0"/>
          <w:divBdr>
            <w:top w:val="none" w:sz="0" w:space="0" w:color="auto"/>
            <w:left w:val="none" w:sz="0" w:space="0" w:color="auto"/>
            <w:bottom w:val="none" w:sz="0" w:space="0" w:color="auto"/>
            <w:right w:val="none" w:sz="0" w:space="0" w:color="auto"/>
          </w:divBdr>
        </w:div>
      </w:divsChild>
    </w:div>
    <w:div w:id="1844738144">
      <w:bodyDiv w:val="1"/>
      <w:marLeft w:val="0"/>
      <w:marRight w:val="0"/>
      <w:marTop w:val="0"/>
      <w:marBottom w:val="0"/>
      <w:divBdr>
        <w:top w:val="none" w:sz="0" w:space="0" w:color="auto"/>
        <w:left w:val="none" w:sz="0" w:space="0" w:color="auto"/>
        <w:bottom w:val="none" w:sz="0" w:space="0" w:color="auto"/>
        <w:right w:val="none" w:sz="0" w:space="0" w:color="auto"/>
      </w:divBdr>
    </w:div>
    <w:div w:id="1848980650">
      <w:bodyDiv w:val="1"/>
      <w:marLeft w:val="0"/>
      <w:marRight w:val="0"/>
      <w:marTop w:val="0"/>
      <w:marBottom w:val="0"/>
      <w:divBdr>
        <w:top w:val="none" w:sz="0" w:space="0" w:color="auto"/>
        <w:left w:val="none" w:sz="0" w:space="0" w:color="auto"/>
        <w:bottom w:val="none" w:sz="0" w:space="0" w:color="auto"/>
        <w:right w:val="none" w:sz="0" w:space="0" w:color="auto"/>
      </w:divBdr>
      <w:divsChild>
        <w:div w:id="1938949890">
          <w:marLeft w:val="0"/>
          <w:marRight w:val="0"/>
          <w:marTop w:val="0"/>
          <w:marBottom w:val="0"/>
          <w:divBdr>
            <w:top w:val="none" w:sz="0" w:space="0" w:color="auto"/>
            <w:left w:val="none" w:sz="0" w:space="0" w:color="auto"/>
            <w:bottom w:val="none" w:sz="0" w:space="0" w:color="auto"/>
            <w:right w:val="none" w:sz="0" w:space="0" w:color="auto"/>
          </w:divBdr>
        </w:div>
      </w:divsChild>
    </w:div>
    <w:div w:id="1854373608">
      <w:bodyDiv w:val="1"/>
      <w:marLeft w:val="0"/>
      <w:marRight w:val="0"/>
      <w:marTop w:val="0"/>
      <w:marBottom w:val="0"/>
      <w:divBdr>
        <w:top w:val="none" w:sz="0" w:space="0" w:color="auto"/>
        <w:left w:val="none" w:sz="0" w:space="0" w:color="auto"/>
        <w:bottom w:val="none" w:sz="0" w:space="0" w:color="auto"/>
        <w:right w:val="none" w:sz="0" w:space="0" w:color="auto"/>
      </w:divBdr>
      <w:divsChild>
        <w:div w:id="1456753642">
          <w:marLeft w:val="0"/>
          <w:marRight w:val="0"/>
          <w:marTop w:val="0"/>
          <w:marBottom w:val="0"/>
          <w:divBdr>
            <w:top w:val="none" w:sz="0" w:space="0" w:color="auto"/>
            <w:left w:val="none" w:sz="0" w:space="0" w:color="auto"/>
            <w:bottom w:val="none" w:sz="0" w:space="0" w:color="auto"/>
            <w:right w:val="none" w:sz="0" w:space="0" w:color="auto"/>
          </w:divBdr>
        </w:div>
      </w:divsChild>
    </w:div>
    <w:div w:id="1854756308">
      <w:bodyDiv w:val="1"/>
      <w:marLeft w:val="0"/>
      <w:marRight w:val="0"/>
      <w:marTop w:val="0"/>
      <w:marBottom w:val="0"/>
      <w:divBdr>
        <w:top w:val="none" w:sz="0" w:space="0" w:color="auto"/>
        <w:left w:val="none" w:sz="0" w:space="0" w:color="auto"/>
        <w:bottom w:val="none" w:sz="0" w:space="0" w:color="auto"/>
        <w:right w:val="none" w:sz="0" w:space="0" w:color="auto"/>
      </w:divBdr>
      <w:divsChild>
        <w:div w:id="953096026">
          <w:marLeft w:val="0"/>
          <w:marRight w:val="0"/>
          <w:marTop w:val="0"/>
          <w:marBottom w:val="0"/>
          <w:divBdr>
            <w:top w:val="none" w:sz="0" w:space="0" w:color="auto"/>
            <w:left w:val="none" w:sz="0" w:space="0" w:color="auto"/>
            <w:bottom w:val="none" w:sz="0" w:space="0" w:color="auto"/>
            <w:right w:val="none" w:sz="0" w:space="0" w:color="auto"/>
          </w:divBdr>
        </w:div>
      </w:divsChild>
    </w:div>
    <w:div w:id="1855072483">
      <w:bodyDiv w:val="1"/>
      <w:marLeft w:val="0"/>
      <w:marRight w:val="0"/>
      <w:marTop w:val="0"/>
      <w:marBottom w:val="0"/>
      <w:divBdr>
        <w:top w:val="none" w:sz="0" w:space="0" w:color="auto"/>
        <w:left w:val="none" w:sz="0" w:space="0" w:color="auto"/>
        <w:bottom w:val="none" w:sz="0" w:space="0" w:color="auto"/>
        <w:right w:val="none" w:sz="0" w:space="0" w:color="auto"/>
      </w:divBdr>
    </w:div>
    <w:div w:id="1861964795">
      <w:bodyDiv w:val="1"/>
      <w:marLeft w:val="0"/>
      <w:marRight w:val="0"/>
      <w:marTop w:val="0"/>
      <w:marBottom w:val="0"/>
      <w:divBdr>
        <w:top w:val="none" w:sz="0" w:space="0" w:color="auto"/>
        <w:left w:val="none" w:sz="0" w:space="0" w:color="auto"/>
        <w:bottom w:val="none" w:sz="0" w:space="0" w:color="auto"/>
        <w:right w:val="none" w:sz="0" w:space="0" w:color="auto"/>
      </w:divBdr>
      <w:divsChild>
        <w:div w:id="1069768910">
          <w:marLeft w:val="0"/>
          <w:marRight w:val="0"/>
          <w:marTop w:val="0"/>
          <w:marBottom w:val="0"/>
          <w:divBdr>
            <w:top w:val="none" w:sz="0" w:space="0" w:color="auto"/>
            <w:left w:val="none" w:sz="0" w:space="0" w:color="auto"/>
            <w:bottom w:val="none" w:sz="0" w:space="0" w:color="auto"/>
            <w:right w:val="none" w:sz="0" w:space="0" w:color="auto"/>
          </w:divBdr>
        </w:div>
      </w:divsChild>
    </w:div>
    <w:div w:id="1861967554">
      <w:bodyDiv w:val="1"/>
      <w:marLeft w:val="0"/>
      <w:marRight w:val="0"/>
      <w:marTop w:val="0"/>
      <w:marBottom w:val="0"/>
      <w:divBdr>
        <w:top w:val="none" w:sz="0" w:space="0" w:color="auto"/>
        <w:left w:val="none" w:sz="0" w:space="0" w:color="auto"/>
        <w:bottom w:val="none" w:sz="0" w:space="0" w:color="auto"/>
        <w:right w:val="none" w:sz="0" w:space="0" w:color="auto"/>
      </w:divBdr>
      <w:divsChild>
        <w:div w:id="1759868896">
          <w:marLeft w:val="0"/>
          <w:marRight w:val="0"/>
          <w:marTop w:val="0"/>
          <w:marBottom w:val="0"/>
          <w:divBdr>
            <w:top w:val="none" w:sz="0" w:space="0" w:color="auto"/>
            <w:left w:val="none" w:sz="0" w:space="0" w:color="auto"/>
            <w:bottom w:val="none" w:sz="0" w:space="0" w:color="auto"/>
            <w:right w:val="none" w:sz="0" w:space="0" w:color="auto"/>
          </w:divBdr>
        </w:div>
      </w:divsChild>
    </w:div>
    <w:div w:id="1863586529">
      <w:bodyDiv w:val="1"/>
      <w:marLeft w:val="0"/>
      <w:marRight w:val="0"/>
      <w:marTop w:val="0"/>
      <w:marBottom w:val="0"/>
      <w:divBdr>
        <w:top w:val="none" w:sz="0" w:space="0" w:color="auto"/>
        <w:left w:val="none" w:sz="0" w:space="0" w:color="auto"/>
        <w:bottom w:val="none" w:sz="0" w:space="0" w:color="auto"/>
        <w:right w:val="none" w:sz="0" w:space="0" w:color="auto"/>
      </w:divBdr>
    </w:div>
    <w:div w:id="1873298153">
      <w:bodyDiv w:val="1"/>
      <w:marLeft w:val="0"/>
      <w:marRight w:val="0"/>
      <w:marTop w:val="0"/>
      <w:marBottom w:val="0"/>
      <w:divBdr>
        <w:top w:val="none" w:sz="0" w:space="0" w:color="auto"/>
        <w:left w:val="none" w:sz="0" w:space="0" w:color="auto"/>
        <w:bottom w:val="none" w:sz="0" w:space="0" w:color="auto"/>
        <w:right w:val="none" w:sz="0" w:space="0" w:color="auto"/>
      </w:divBdr>
    </w:div>
    <w:div w:id="1875773692">
      <w:bodyDiv w:val="1"/>
      <w:marLeft w:val="0"/>
      <w:marRight w:val="0"/>
      <w:marTop w:val="0"/>
      <w:marBottom w:val="0"/>
      <w:divBdr>
        <w:top w:val="none" w:sz="0" w:space="0" w:color="auto"/>
        <w:left w:val="none" w:sz="0" w:space="0" w:color="auto"/>
        <w:bottom w:val="none" w:sz="0" w:space="0" w:color="auto"/>
        <w:right w:val="none" w:sz="0" w:space="0" w:color="auto"/>
      </w:divBdr>
      <w:divsChild>
        <w:div w:id="877937775">
          <w:marLeft w:val="0"/>
          <w:marRight w:val="0"/>
          <w:marTop w:val="0"/>
          <w:marBottom w:val="0"/>
          <w:divBdr>
            <w:top w:val="none" w:sz="0" w:space="0" w:color="auto"/>
            <w:left w:val="none" w:sz="0" w:space="0" w:color="auto"/>
            <w:bottom w:val="none" w:sz="0" w:space="0" w:color="auto"/>
            <w:right w:val="none" w:sz="0" w:space="0" w:color="auto"/>
          </w:divBdr>
        </w:div>
      </w:divsChild>
    </w:div>
    <w:div w:id="1879508518">
      <w:bodyDiv w:val="1"/>
      <w:marLeft w:val="0"/>
      <w:marRight w:val="0"/>
      <w:marTop w:val="0"/>
      <w:marBottom w:val="0"/>
      <w:divBdr>
        <w:top w:val="none" w:sz="0" w:space="0" w:color="auto"/>
        <w:left w:val="none" w:sz="0" w:space="0" w:color="auto"/>
        <w:bottom w:val="none" w:sz="0" w:space="0" w:color="auto"/>
        <w:right w:val="none" w:sz="0" w:space="0" w:color="auto"/>
      </w:divBdr>
      <w:divsChild>
        <w:div w:id="932511857">
          <w:marLeft w:val="0"/>
          <w:marRight w:val="0"/>
          <w:marTop w:val="0"/>
          <w:marBottom w:val="0"/>
          <w:divBdr>
            <w:top w:val="none" w:sz="0" w:space="0" w:color="auto"/>
            <w:left w:val="none" w:sz="0" w:space="0" w:color="auto"/>
            <w:bottom w:val="none" w:sz="0" w:space="0" w:color="auto"/>
            <w:right w:val="none" w:sz="0" w:space="0" w:color="auto"/>
          </w:divBdr>
        </w:div>
      </w:divsChild>
    </w:div>
    <w:div w:id="1883133584">
      <w:bodyDiv w:val="1"/>
      <w:marLeft w:val="0"/>
      <w:marRight w:val="0"/>
      <w:marTop w:val="0"/>
      <w:marBottom w:val="0"/>
      <w:divBdr>
        <w:top w:val="none" w:sz="0" w:space="0" w:color="auto"/>
        <w:left w:val="none" w:sz="0" w:space="0" w:color="auto"/>
        <w:bottom w:val="none" w:sz="0" w:space="0" w:color="auto"/>
        <w:right w:val="none" w:sz="0" w:space="0" w:color="auto"/>
      </w:divBdr>
      <w:divsChild>
        <w:div w:id="1994797035">
          <w:marLeft w:val="0"/>
          <w:marRight w:val="0"/>
          <w:marTop w:val="0"/>
          <w:marBottom w:val="0"/>
          <w:divBdr>
            <w:top w:val="none" w:sz="0" w:space="0" w:color="auto"/>
            <w:left w:val="none" w:sz="0" w:space="0" w:color="auto"/>
            <w:bottom w:val="none" w:sz="0" w:space="0" w:color="auto"/>
            <w:right w:val="none" w:sz="0" w:space="0" w:color="auto"/>
          </w:divBdr>
          <w:divsChild>
            <w:div w:id="2058123649">
              <w:marLeft w:val="0"/>
              <w:marRight w:val="0"/>
              <w:marTop w:val="0"/>
              <w:marBottom w:val="0"/>
              <w:divBdr>
                <w:top w:val="none" w:sz="0" w:space="0" w:color="auto"/>
                <w:left w:val="none" w:sz="0" w:space="0" w:color="auto"/>
                <w:bottom w:val="none" w:sz="0" w:space="0" w:color="auto"/>
                <w:right w:val="none" w:sz="0" w:space="0" w:color="auto"/>
              </w:divBdr>
              <w:divsChild>
                <w:div w:id="13987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88220">
      <w:bodyDiv w:val="1"/>
      <w:marLeft w:val="0"/>
      <w:marRight w:val="0"/>
      <w:marTop w:val="0"/>
      <w:marBottom w:val="0"/>
      <w:divBdr>
        <w:top w:val="none" w:sz="0" w:space="0" w:color="auto"/>
        <w:left w:val="none" w:sz="0" w:space="0" w:color="auto"/>
        <w:bottom w:val="none" w:sz="0" w:space="0" w:color="auto"/>
        <w:right w:val="none" w:sz="0" w:space="0" w:color="auto"/>
      </w:divBdr>
    </w:div>
    <w:div w:id="1891728100">
      <w:bodyDiv w:val="1"/>
      <w:marLeft w:val="0"/>
      <w:marRight w:val="0"/>
      <w:marTop w:val="0"/>
      <w:marBottom w:val="0"/>
      <w:divBdr>
        <w:top w:val="none" w:sz="0" w:space="0" w:color="auto"/>
        <w:left w:val="none" w:sz="0" w:space="0" w:color="auto"/>
        <w:bottom w:val="none" w:sz="0" w:space="0" w:color="auto"/>
        <w:right w:val="none" w:sz="0" w:space="0" w:color="auto"/>
      </w:divBdr>
      <w:divsChild>
        <w:div w:id="705906526">
          <w:marLeft w:val="0"/>
          <w:marRight w:val="0"/>
          <w:marTop w:val="0"/>
          <w:marBottom w:val="0"/>
          <w:divBdr>
            <w:top w:val="none" w:sz="0" w:space="0" w:color="auto"/>
            <w:left w:val="none" w:sz="0" w:space="0" w:color="auto"/>
            <w:bottom w:val="none" w:sz="0" w:space="0" w:color="auto"/>
            <w:right w:val="none" w:sz="0" w:space="0" w:color="auto"/>
          </w:divBdr>
        </w:div>
      </w:divsChild>
    </w:div>
    <w:div w:id="1896508473">
      <w:bodyDiv w:val="1"/>
      <w:marLeft w:val="0"/>
      <w:marRight w:val="0"/>
      <w:marTop w:val="0"/>
      <w:marBottom w:val="0"/>
      <w:divBdr>
        <w:top w:val="none" w:sz="0" w:space="0" w:color="auto"/>
        <w:left w:val="none" w:sz="0" w:space="0" w:color="auto"/>
        <w:bottom w:val="none" w:sz="0" w:space="0" w:color="auto"/>
        <w:right w:val="none" w:sz="0" w:space="0" w:color="auto"/>
      </w:divBdr>
      <w:divsChild>
        <w:div w:id="163789070">
          <w:marLeft w:val="0"/>
          <w:marRight w:val="0"/>
          <w:marTop w:val="0"/>
          <w:marBottom w:val="0"/>
          <w:divBdr>
            <w:top w:val="none" w:sz="0" w:space="0" w:color="auto"/>
            <w:left w:val="none" w:sz="0" w:space="0" w:color="auto"/>
            <w:bottom w:val="none" w:sz="0" w:space="0" w:color="auto"/>
            <w:right w:val="none" w:sz="0" w:space="0" w:color="auto"/>
          </w:divBdr>
        </w:div>
      </w:divsChild>
    </w:div>
    <w:div w:id="1899517059">
      <w:bodyDiv w:val="1"/>
      <w:marLeft w:val="0"/>
      <w:marRight w:val="0"/>
      <w:marTop w:val="0"/>
      <w:marBottom w:val="0"/>
      <w:divBdr>
        <w:top w:val="none" w:sz="0" w:space="0" w:color="auto"/>
        <w:left w:val="none" w:sz="0" w:space="0" w:color="auto"/>
        <w:bottom w:val="none" w:sz="0" w:space="0" w:color="auto"/>
        <w:right w:val="none" w:sz="0" w:space="0" w:color="auto"/>
      </w:divBdr>
      <w:divsChild>
        <w:div w:id="1735884518">
          <w:marLeft w:val="0"/>
          <w:marRight w:val="0"/>
          <w:marTop w:val="0"/>
          <w:marBottom w:val="0"/>
          <w:divBdr>
            <w:top w:val="none" w:sz="0" w:space="0" w:color="auto"/>
            <w:left w:val="none" w:sz="0" w:space="0" w:color="auto"/>
            <w:bottom w:val="none" w:sz="0" w:space="0" w:color="auto"/>
            <w:right w:val="none" w:sz="0" w:space="0" w:color="auto"/>
          </w:divBdr>
        </w:div>
      </w:divsChild>
    </w:div>
    <w:div w:id="1901330578">
      <w:bodyDiv w:val="1"/>
      <w:marLeft w:val="0"/>
      <w:marRight w:val="0"/>
      <w:marTop w:val="0"/>
      <w:marBottom w:val="0"/>
      <w:divBdr>
        <w:top w:val="none" w:sz="0" w:space="0" w:color="auto"/>
        <w:left w:val="none" w:sz="0" w:space="0" w:color="auto"/>
        <w:bottom w:val="none" w:sz="0" w:space="0" w:color="auto"/>
        <w:right w:val="none" w:sz="0" w:space="0" w:color="auto"/>
      </w:divBdr>
      <w:divsChild>
        <w:div w:id="426074178">
          <w:marLeft w:val="0"/>
          <w:marRight w:val="0"/>
          <w:marTop w:val="0"/>
          <w:marBottom w:val="0"/>
          <w:divBdr>
            <w:top w:val="none" w:sz="0" w:space="0" w:color="auto"/>
            <w:left w:val="none" w:sz="0" w:space="0" w:color="auto"/>
            <w:bottom w:val="none" w:sz="0" w:space="0" w:color="auto"/>
            <w:right w:val="none" w:sz="0" w:space="0" w:color="auto"/>
          </w:divBdr>
        </w:div>
      </w:divsChild>
    </w:div>
    <w:div w:id="1903128909">
      <w:bodyDiv w:val="1"/>
      <w:marLeft w:val="0"/>
      <w:marRight w:val="0"/>
      <w:marTop w:val="0"/>
      <w:marBottom w:val="0"/>
      <w:divBdr>
        <w:top w:val="none" w:sz="0" w:space="0" w:color="auto"/>
        <w:left w:val="none" w:sz="0" w:space="0" w:color="auto"/>
        <w:bottom w:val="none" w:sz="0" w:space="0" w:color="auto"/>
        <w:right w:val="none" w:sz="0" w:space="0" w:color="auto"/>
      </w:divBdr>
      <w:divsChild>
        <w:div w:id="1721858636">
          <w:marLeft w:val="0"/>
          <w:marRight w:val="0"/>
          <w:marTop w:val="0"/>
          <w:marBottom w:val="0"/>
          <w:divBdr>
            <w:top w:val="none" w:sz="0" w:space="0" w:color="auto"/>
            <w:left w:val="none" w:sz="0" w:space="0" w:color="auto"/>
            <w:bottom w:val="none" w:sz="0" w:space="0" w:color="auto"/>
            <w:right w:val="none" w:sz="0" w:space="0" w:color="auto"/>
          </w:divBdr>
        </w:div>
      </w:divsChild>
    </w:div>
    <w:div w:id="1907376603">
      <w:bodyDiv w:val="1"/>
      <w:marLeft w:val="0"/>
      <w:marRight w:val="0"/>
      <w:marTop w:val="0"/>
      <w:marBottom w:val="0"/>
      <w:divBdr>
        <w:top w:val="none" w:sz="0" w:space="0" w:color="auto"/>
        <w:left w:val="none" w:sz="0" w:space="0" w:color="auto"/>
        <w:bottom w:val="none" w:sz="0" w:space="0" w:color="auto"/>
        <w:right w:val="none" w:sz="0" w:space="0" w:color="auto"/>
      </w:divBdr>
      <w:divsChild>
        <w:div w:id="810826375">
          <w:marLeft w:val="0"/>
          <w:marRight w:val="0"/>
          <w:marTop w:val="0"/>
          <w:marBottom w:val="0"/>
          <w:divBdr>
            <w:top w:val="none" w:sz="0" w:space="0" w:color="auto"/>
            <w:left w:val="none" w:sz="0" w:space="0" w:color="auto"/>
            <w:bottom w:val="none" w:sz="0" w:space="0" w:color="auto"/>
            <w:right w:val="none" w:sz="0" w:space="0" w:color="auto"/>
          </w:divBdr>
        </w:div>
      </w:divsChild>
    </w:div>
    <w:div w:id="1914699888">
      <w:bodyDiv w:val="1"/>
      <w:marLeft w:val="0"/>
      <w:marRight w:val="0"/>
      <w:marTop w:val="0"/>
      <w:marBottom w:val="0"/>
      <w:divBdr>
        <w:top w:val="none" w:sz="0" w:space="0" w:color="auto"/>
        <w:left w:val="none" w:sz="0" w:space="0" w:color="auto"/>
        <w:bottom w:val="none" w:sz="0" w:space="0" w:color="auto"/>
        <w:right w:val="none" w:sz="0" w:space="0" w:color="auto"/>
      </w:divBdr>
    </w:div>
    <w:div w:id="1914704582">
      <w:bodyDiv w:val="1"/>
      <w:marLeft w:val="0"/>
      <w:marRight w:val="0"/>
      <w:marTop w:val="0"/>
      <w:marBottom w:val="0"/>
      <w:divBdr>
        <w:top w:val="none" w:sz="0" w:space="0" w:color="auto"/>
        <w:left w:val="none" w:sz="0" w:space="0" w:color="auto"/>
        <w:bottom w:val="none" w:sz="0" w:space="0" w:color="auto"/>
        <w:right w:val="none" w:sz="0" w:space="0" w:color="auto"/>
      </w:divBdr>
      <w:divsChild>
        <w:div w:id="425421968">
          <w:marLeft w:val="0"/>
          <w:marRight w:val="0"/>
          <w:marTop w:val="0"/>
          <w:marBottom w:val="0"/>
          <w:divBdr>
            <w:top w:val="none" w:sz="0" w:space="0" w:color="auto"/>
            <w:left w:val="none" w:sz="0" w:space="0" w:color="auto"/>
            <w:bottom w:val="none" w:sz="0" w:space="0" w:color="auto"/>
            <w:right w:val="none" w:sz="0" w:space="0" w:color="auto"/>
          </w:divBdr>
        </w:div>
      </w:divsChild>
    </w:div>
    <w:div w:id="1917663530">
      <w:bodyDiv w:val="1"/>
      <w:marLeft w:val="0"/>
      <w:marRight w:val="0"/>
      <w:marTop w:val="0"/>
      <w:marBottom w:val="0"/>
      <w:divBdr>
        <w:top w:val="none" w:sz="0" w:space="0" w:color="auto"/>
        <w:left w:val="none" w:sz="0" w:space="0" w:color="auto"/>
        <w:bottom w:val="none" w:sz="0" w:space="0" w:color="auto"/>
        <w:right w:val="none" w:sz="0" w:space="0" w:color="auto"/>
      </w:divBdr>
      <w:divsChild>
        <w:div w:id="2086805606">
          <w:marLeft w:val="0"/>
          <w:marRight w:val="0"/>
          <w:marTop w:val="0"/>
          <w:marBottom w:val="0"/>
          <w:divBdr>
            <w:top w:val="none" w:sz="0" w:space="0" w:color="auto"/>
            <w:left w:val="none" w:sz="0" w:space="0" w:color="auto"/>
            <w:bottom w:val="none" w:sz="0" w:space="0" w:color="auto"/>
            <w:right w:val="none" w:sz="0" w:space="0" w:color="auto"/>
          </w:divBdr>
        </w:div>
      </w:divsChild>
    </w:div>
    <w:div w:id="1918246960">
      <w:bodyDiv w:val="1"/>
      <w:marLeft w:val="0"/>
      <w:marRight w:val="0"/>
      <w:marTop w:val="0"/>
      <w:marBottom w:val="0"/>
      <w:divBdr>
        <w:top w:val="none" w:sz="0" w:space="0" w:color="auto"/>
        <w:left w:val="none" w:sz="0" w:space="0" w:color="auto"/>
        <w:bottom w:val="none" w:sz="0" w:space="0" w:color="auto"/>
        <w:right w:val="none" w:sz="0" w:space="0" w:color="auto"/>
      </w:divBdr>
      <w:divsChild>
        <w:div w:id="1599025575">
          <w:marLeft w:val="0"/>
          <w:marRight w:val="0"/>
          <w:marTop w:val="0"/>
          <w:marBottom w:val="0"/>
          <w:divBdr>
            <w:top w:val="none" w:sz="0" w:space="0" w:color="auto"/>
            <w:left w:val="none" w:sz="0" w:space="0" w:color="auto"/>
            <w:bottom w:val="none" w:sz="0" w:space="0" w:color="auto"/>
            <w:right w:val="none" w:sz="0" w:space="0" w:color="auto"/>
          </w:divBdr>
        </w:div>
      </w:divsChild>
    </w:div>
    <w:div w:id="1925647458">
      <w:bodyDiv w:val="1"/>
      <w:marLeft w:val="0"/>
      <w:marRight w:val="0"/>
      <w:marTop w:val="0"/>
      <w:marBottom w:val="0"/>
      <w:divBdr>
        <w:top w:val="none" w:sz="0" w:space="0" w:color="auto"/>
        <w:left w:val="none" w:sz="0" w:space="0" w:color="auto"/>
        <w:bottom w:val="none" w:sz="0" w:space="0" w:color="auto"/>
        <w:right w:val="none" w:sz="0" w:space="0" w:color="auto"/>
      </w:divBdr>
      <w:divsChild>
        <w:div w:id="2124835053">
          <w:marLeft w:val="0"/>
          <w:marRight w:val="0"/>
          <w:marTop w:val="0"/>
          <w:marBottom w:val="0"/>
          <w:divBdr>
            <w:top w:val="none" w:sz="0" w:space="0" w:color="auto"/>
            <w:left w:val="none" w:sz="0" w:space="0" w:color="auto"/>
            <w:bottom w:val="none" w:sz="0" w:space="0" w:color="auto"/>
            <w:right w:val="none" w:sz="0" w:space="0" w:color="auto"/>
          </w:divBdr>
          <w:divsChild>
            <w:div w:id="962274426">
              <w:marLeft w:val="0"/>
              <w:marRight w:val="0"/>
              <w:marTop w:val="0"/>
              <w:marBottom w:val="0"/>
              <w:divBdr>
                <w:top w:val="none" w:sz="0" w:space="0" w:color="auto"/>
                <w:left w:val="none" w:sz="0" w:space="0" w:color="auto"/>
                <w:bottom w:val="none" w:sz="0" w:space="0" w:color="auto"/>
                <w:right w:val="none" w:sz="0" w:space="0" w:color="auto"/>
              </w:divBdr>
              <w:divsChild>
                <w:div w:id="250699140">
                  <w:marLeft w:val="0"/>
                  <w:marRight w:val="0"/>
                  <w:marTop w:val="0"/>
                  <w:marBottom w:val="0"/>
                  <w:divBdr>
                    <w:top w:val="none" w:sz="0" w:space="0" w:color="auto"/>
                    <w:left w:val="none" w:sz="0" w:space="0" w:color="auto"/>
                    <w:bottom w:val="none" w:sz="0" w:space="0" w:color="auto"/>
                    <w:right w:val="none" w:sz="0" w:space="0" w:color="auto"/>
                  </w:divBdr>
                  <w:divsChild>
                    <w:div w:id="799956745">
                      <w:marLeft w:val="0"/>
                      <w:marRight w:val="0"/>
                      <w:marTop w:val="0"/>
                      <w:marBottom w:val="0"/>
                      <w:divBdr>
                        <w:top w:val="none" w:sz="0" w:space="0" w:color="auto"/>
                        <w:left w:val="none" w:sz="0" w:space="0" w:color="auto"/>
                        <w:bottom w:val="none" w:sz="0" w:space="0" w:color="auto"/>
                        <w:right w:val="none" w:sz="0" w:space="0" w:color="auto"/>
                      </w:divBdr>
                      <w:divsChild>
                        <w:div w:id="1418401721">
                          <w:marLeft w:val="0"/>
                          <w:marRight w:val="0"/>
                          <w:marTop w:val="0"/>
                          <w:marBottom w:val="0"/>
                          <w:divBdr>
                            <w:top w:val="none" w:sz="0" w:space="0" w:color="auto"/>
                            <w:left w:val="none" w:sz="0" w:space="0" w:color="auto"/>
                            <w:bottom w:val="none" w:sz="0" w:space="0" w:color="auto"/>
                            <w:right w:val="none" w:sz="0" w:space="0" w:color="auto"/>
                          </w:divBdr>
                          <w:divsChild>
                            <w:div w:id="263804639">
                              <w:marLeft w:val="0"/>
                              <w:marRight w:val="0"/>
                              <w:marTop w:val="0"/>
                              <w:marBottom w:val="0"/>
                              <w:divBdr>
                                <w:top w:val="none" w:sz="0" w:space="0" w:color="auto"/>
                                <w:left w:val="none" w:sz="0" w:space="0" w:color="auto"/>
                                <w:bottom w:val="none" w:sz="0" w:space="0" w:color="auto"/>
                                <w:right w:val="none" w:sz="0" w:space="0" w:color="auto"/>
                              </w:divBdr>
                              <w:divsChild>
                                <w:div w:id="1288123756">
                                  <w:marLeft w:val="0"/>
                                  <w:marRight w:val="0"/>
                                  <w:marTop w:val="0"/>
                                  <w:marBottom w:val="0"/>
                                  <w:divBdr>
                                    <w:top w:val="none" w:sz="0" w:space="0" w:color="auto"/>
                                    <w:left w:val="none" w:sz="0" w:space="0" w:color="auto"/>
                                    <w:bottom w:val="none" w:sz="0" w:space="0" w:color="auto"/>
                                    <w:right w:val="none" w:sz="0" w:space="0" w:color="auto"/>
                                  </w:divBdr>
                                  <w:divsChild>
                                    <w:div w:id="1946184240">
                                      <w:marLeft w:val="0"/>
                                      <w:marRight w:val="0"/>
                                      <w:marTop w:val="0"/>
                                      <w:marBottom w:val="0"/>
                                      <w:divBdr>
                                        <w:top w:val="none" w:sz="0" w:space="0" w:color="auto"/>
                                        <w:left w:val="none" w:sz="0" w:space="0" w:color="auto"/>
                                        <w:bottom w:val="none" w:sz="0" w:space="0" w:color="auto"/>
                                        <w:right w:val="none" w:sz="0" w:space="0" w:color="auto"/>
                                      </w:divBdr>
                                      <w:divsChild>
                                        <w:div w:id="1852913457">
                                          <w:marLeft w:val="0"/>
                                          <w:marRight w:val="0"/>
                                          <w:marTop w:val="0"/>
                                          <w:marBottom w:val="0"/>
                                          <w:divBdr>
                                            <w:top w:val="none" w:sz="0" w:space="0" w:color="auto"/>
                                            <w:left w:val="none" w:sz="0" w:space="0" w:color="auto"/>
                                            <w:bottom w:val="none" w:sz="0" w:space="0" w:color="auto"/>
                                            <w:right w:val="none" w:sz="0" w:space="0" w:color="auto"/>
                                          </w:divBdr>
                                          <w:divsChild>
                                            <w:div w:id="1716659362">
                                              <w:marLeft w:val="0"/>
                                              <w:marRight w:val="0"/>
                                              <w:marTop w:val="0"/>
                                              <w:marBottom w:val="0"/>
                                              <w:divBdr>
                                                <w:top w:val="none" w:sz="0" w:space="0" w:color="auto"/>
                                                <w:left w:val="none" w:sz="0" w:space="0" w:color="auto"/>
                                                <w:bottom w:val="none" w:sz="0" w:space="0" w:color="auto"/>
                                                <w:right w:val="none" w:sz="0" w:space="0" w:color="auto"/>
                                              </w:divBdr>
                                              <w:divsChild>
                                                <w:div w:id="316803505">
                                                  <w:marLeft w:val="0"/>
                                                  <w:marRight w:val="0"/>
                                                  <w:marTop w:val="0"/>
                                                  <w:marBottom w:val="0"/>
                                                  <w:divBdr>
                                                    <w:top w:val="none" w:sz="0" w:space="0" w:color="auto"/>
                                                    <w:left w:val="none" w:sz="0" w:space="0" w:color="auto"/>
                                                    <w:bottom w:val="none" w:sz="0" w:space="0" w:color="auto"/>
                                                    <w:right w:val="none" w:sz="0" w:space="0" w:color="auto"/>
                                                  </w:divBdr>
                                                  <w:divsChild>
                                                    <w:div w:id="2727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0768772">
      <w:bodyDiv w:val="1"/>
      <w:marLeft w:val="0"/>
      <w:marRight w:val="0"/>
      <w:marTop w:val="0"/>
      <w:marBottom w:val="0"/>
      <w:divBdr>
        <w:top w:val="none" w:sz="0" w:space="0" w:color="auto"/>
        <w:left w:val="none" w:sz="0" w:space="0" w:color="auto"/>
        <w:bottom w:val="none" w:sz="0" w:space="0" w:color="auto"/>
        <w:right w:val="none" w:sz="0" w:space="0" w:color="auto"/>
      </w:divBdr>
    </w:div>
    <w:div w:id="1931229339">
      <w:bodyDiv w:val="1"/>
      <w:marLeft w:val="0"/>
      <w:marRight w:val="0"/>
      <w:marTop w:val="0"/>
      <w:marBottom w:val="0"/>
      <w:divBdr>
        <w:top w:val="none" w:sz="0" w:space="0" w:color="auto"/>
        <w:left w:val="none" w:sz="0" w:space="0" w:color="auto"/>
        <w:bottom w:val="none" w:sz="0" w:space="0" w:color="auto"/>
        <w:right w:val="none" w:sz="0" w:space="0" w:color="auto"/>
      </w:divBdr>
      <w:divsChild>
        <w:div w:id="2121602369">
          <w:marLeft w:val="0"/>
          <w:marRight w:val="0"/>
          <w:marTop w:val="0"/>
          <w:marBottom w:val="0"/>
          <w:divBdr>
            <w:top w:val="none" w:sz="0" w:space="0" w:color="auto"/>
            <w:left w:val="none" w:sz="0" w:space="0" w:color="auto"/>
            <w:bottom w:val="none" w:sz="0" w:space="0" w:color="auto"/>
            <w:right w:val="none" w:sz="0" w:space="0" w:color="auto"/>
          </w:divBdr>
        </w:div>
      </w:divsChild>
    </w:div>
    <w:div w:id="1942444218">
      <w:bodyDiv w:val="1"/>
      <w:marLeft w:val="0"/>
      <w:marRight w:val="0"/>
      <w:marTop w:val="0"/>
      <w:marBottom w:val="0"/>
      <w:divBdr>
        <w:top w:val="none" w:sz="0" w:space="0" w:color="auto"/>
        <w:left w:val="none" w:sz="0" w:space="0" w:color="auto"/>
        <w:bottom w:val="none" w:sz="0" w:space="0" w:color="auto"/>
        <w:right w:val="none" w:sz="0" w:space="0" w:color="auto"/>
      </w:divBdr>
    </w:div>
    <w:div w:id="1943607435">
      <w:bodyDiv w:val="1"/>
      <w:marLeft w:val="0"/>
      <w:marRight w:val="0"/>
      <w:marTop w:val="0"/>
      <w:marBottom w:val="0"/>
      <w:divBdr>
        <w:top w:val="none" w:sz="0" w:space="0" w:color="auto"/>
        <w:left w:val="none" w:sz="0" w:space="0" w:color="auto"/>
        <w:bottom w:val="none" w:sz="0" w:space="0" w:color="auto"/>
        <w:right w:val="none" w:sz="0" w:space="0" w:color="auto"/>
      </w:divBdr>
    </w:div>
    <w:div w:id="1948124237">
      <w:bodyDiv w:val="1"/>
      <w:marLeft w:val="0"/>
      <w:marRight w:val="0"/>
      <w:marTop w:val="0"/>
      <w:marBottom w:val="0"/>
      <w:divBdr>
        <w:top w:val="none" w:sz="0" w:space="0" w:color="auto"/>
        <w:left w:val="none" w:sz="0" w:space="0" w:color="auto"/>
        <w:bottom w:val="none" w:sz="0" w:space="0" w:color="auto"/>
        <w:right w:val="none" w:sz="0" w:space="0" w:color="auto"/>
      </w:divBdr>
      <w:divsChild>
        <w:div w:id="2016227001">
          <w:marLeft w:val="0"/>
          <w:marRight w:val="0"/>
          <w:marTop w:val="0"/>
          <w:marBottom w:val="0"/>
          <w:divBdr>
            <w:top w:val="none" w:sz="0" w:space="0" w:color="auto"/>
            <w:left w:val="none" w:sz="0" w:space="0" w:color="auto"/>
            <w:bottom w:val="none" w:sz="0" w:space="0" w:color="auto"/>
            <w:right w:val="none" w:sz="0" w:space="0" w:color="auto"/>
          </w:divBdr>
        </w:div>
      </w:divsChild>
    </w:div>
    <w:div w:id="1955792653">
      <w:bodyDiv w:val="1"/>
      <w:marLeft w:val="0"/>
      <w:marRight w:val="0"/>
      <w:marTop w:val="0"/>
      <w:marBottom w:val="0"/>
      <w:divBdr>
        <w:top w:val="none" w:sz="0" w:space="0" w:color="auto"/>
        <w:left w:val="none" w:sz="0" w:space="0" w:color="auto"/>
        <w:bottom w:val="none" w:sz="0" w:space="0" w:color="auto"/>
        <w:right w:val="none" w:sz="0" w:space="0" w:color="auto"/>
      </w:divBdr>
      <w:divsChild>
        <w:div w:id="1766881178">
          <w:marLeft w:val="0"/>
          <w:marRight w:val="0"/>
          <w:marTop w:val="0"/>
          <w:marBottom w:val="0"/>
          <w:divBdr>
            <w:top w:val="none" w:sz="0" w:space="0" w:color="auto"/>
            <w:left w:val="none" w:sz="0" w:space="0" w:color="auto"/>
            <w:bottom w:val="none" w:sz="0" w:space="0" w:color="auto"/>
            <w:right w:val="none" w:sz="0" w:space="0" w:color="auto"/>
          </w:divBdr>
        </w:div>
      </w:divsChild>
    </w:div>
    <w:div w:id="1964919724">
      <w:bodyDiv w:val="1"/>
      <w:marLeft w:val="0"/>
      <w:marRight w:val="0"/>
      <w:marTop w:val="0"/>
      <w:marBottom w:val="0"/>
      <w:divBdr>
        <w:top w:val="none" w:sz="0" w:space="0" w:color="auto"/>
        <w:left w:val="none" w:sz="0" w:space="0" w:color="auto"/>
        <w:bottom w:val="none" w:sz="0" w:space="0" w:color="auto"/>
        <w:right w:val="none" w:sz="0" w:space="0" w:color="auto"/>
      </w:divBdr>
      <w:divsChild>
        <w:div w:id="828444149">
          <w:marLeft w:val="0"/>
          <w:marRight w:val="0"/>
          <w:marTop w:val="0"/>
          <w:marBottom w:val="0"/>
          <w:divBdr>
            <w:top w:val="none" w:sz="0" w:space="0" w:color="auto"/>
            <w:left w:val="none" w:sz="0" w:space="0" w:color="auto"/>
            <w:bottom w:val="none" w:sz="0" w:space="0" w:color="auto"/>
            <w:right w:val="none" w:sz="0" w:space="0" w:color="auto"/>
          </w:divBdr>
        </w:div>
      </w:divsChild>
    </w:div>
    <w:div w:id="1967470762">
      <w:bodyDiv w:val="1"/>
      <w:marLeft w:val="0"/>
      <w:marRight w:val="0"/>
      <w:marTop w:val="0"/>
      <w:marBottom w:val="0"/>
      <w:divBdr>
        <w:top w:val="none" w:sz="0" w:space="0" w:color="auto"/>
        <w:left w:val="none" w:sz="0" w:space="0" w:color="auto"/>
        <w:bottom w:val="none" w:sz="0" w:space="0" w:color="auto"/>
        <w:right w:val="none" w:sz="0" w:space="0" w:color="auto"/>
      </w:divBdr>
      <w:divsChild>
        <w:div w:id="639459454">
          <w:marLeft w:val="0"/>
          <w:marRight w:val="0"/>
          <w:marTop w:val="0"/>
          <w:marBottom w:val="0"/>
          <w:divBdr>
            <w:top w:val="none" w:sz="0" w:space="0" w:color="auto"/>
            <w:left w:val="none" w:sz="0" w:space="0" w:color="auto"/>
            <w:bottom w:val="none" w:sz="0" w:space="0" w:color="auto"/>
            <w:right w:val="none" w:sz="0" w:space="0" w:color="auto"/>
          </w:divBdr>
        </w:div>
      </w:divsChild>
    </w:div>
    <w:div w:id="1969971450">
      <w:bodyDiv w:val="1"/>
      <w:marLeft w:val="0"/>
      <w:marRight w:val="0"/>
      <w:marTop w:val="0"/>
      <w:marBottom w:val="0"/>
      <w:divBdr>
        <w:top w:val="none" w:sz="0" w:space="0" w:color="auto"/>
        <w:left w:val="none" w:sz="0" w:space="0" w:color="auto"/>
        <w:bottom w:val="none" w:sz="0" w:space="0" w:color="auto"/>
        <w:right w:val="none" w:sz="0" w:space="0" w:color="auto"/>
      </w:divBdr>
      <w:divsChild>
        <w:div w:id="1028994735">
          <w:marLeft w:val="0"/>
          <w:marRight w:val="0"/>
          <w:marTop w:val="0"/>
          <w:marBottom w:val="0"/>
          <w:divBdr>
            <w:top w:val="none" w:sz="0" w:space="0" w:color="auto"/>
            <w:left w:val="none" w:sz="0" w:space="0" w:color="auto"/>
            <w:bottom w:val="none" w:sz="0" w:space="0" w:color="auto"/>
            <w:right w:val="none" w:sz="0" w:space="0" w:color="auto"/>
          </w:divBdr>
        </w:div>
      </w:divsChild>
    </w:div>
    <w:div w:id="1971284141">
      <w:bodyDiv w:val="1"/>
      <w:marLeft w:val="0"/>
      <w:marRight w:val="0"/>
      <w:marTop w:val="0"/>
      <w:marBottom w:val="0"/>
      <w:divBdr>
        <w:top w:val="none" w:sz="0" w:space="0" w:color="auto"/>
        <w:left w:val="none" w:sz="0" w:space="0" w:color="auto"/>
        <w:bottom w:val="none" w:sz="0" w:space="0" w:color="auto"/>
        <w:right w:val="none" w:sz="0" w:space="0" w:color="auto"/>
      </w:divBdr>
      <w:divsChild>
        <w:div w:id="1158959259">
          <w:marLeft w:val="0"/>
          <w:marRight w:val="0"/>
          <w:marTop w:val="0"/>
          <w:marBottom w:val="0"/>
          <w:divBdr>
            <w:top w:val="none" w:sz="0" w:space="0" w:color="auto"/>
            <w:left w:val="none" w:sz="0" w:space="0" w:color="auto"/>
            <w:bottom w:val="none" w:sz="0" w:space="0" w:color="auto"/>
            <w:right w:val="none" w:sz="0" w:space="0" w:color="auto"/>
          </w:divBdr>
        </w:div>
      </w:divsChild>
    </w:div>
    <w:div w:id="1980256556">
      <w:bodyDiv w:val="1"/>
      <w:marLeft w:val="0"/>
      <w:marRight w:val="0"/>
      <w:marTop w:val="0"/>
      <w:marBottom w:val="0"/>
      <w:divBdr>
        <w:top w:val="none" w:sz="0" w:space="0" w:color="auto"/>
        <w:left w:val="none" w:sz="0" w:space="0" w:color="auto"/>
        <w:bottom w:val="none" w:sz="0" w:space="0" w:color="auto"/>
        <w:right w:val="none" w:sz="0" w:space="0" w:color="auto"/>
      </w:divBdr>
      <w:divsChild>
        <w:div w:id="1441531470">
          <w:marLeft w:val="0"/>
          <w:marRight w:val="0"/>
          <w:marTop w:val="0"/>
          <w:marBottom w:val="0"/>
          <w:divBdr>
            <w:top w:val="none" w:sz="0" w:space="0" w:color="auto"/>
            <w:left w:val="none" w:sz="0" w:space="0" w:color="auto"/>
            <w:bottom w:val="none" w:sz="0" w:space="0" w:color="auto"/>
            <w:right w:val="none" w:sz="0" w:space="0" w:color="auto"/>
          </w:divBdr>
        </w:div>
      </w:divsChild>
    </w:div>
    <w:div w:id="1985041570">
      <w:bodyDiv w:val="1"/>
      <w:marLeft w:val="0"/>
      <w:marRight w:val="0"/>
      <w:marTop w:val="0"/>
      <w:marBottom w:val="0"/>
      <w:divBdr>
        <w:top w:val="none" w:sz="0" w:space="0" w:color="auto"/>
        <w:left w:val="none" w:sz="0" w:space="0" w:color="auto"/>
        <w:bottom w:val="none" w:sz="0" w:space="0" w:color="auto"/>
        <w:right w:val="none" w:sz="0" w:space="0" w:color="auto"/>
      </w:divBdr>
    </w:div>
    <w:div w:id="1985163537">
      <w:bodyDiv w:val="1"/>
      <w:marLeft w:val="0"/>
      <w:marRight w:val="0"/>
      <w:marTop w:val="0"/>
      <w:marBottom w:val="0"/>
      <w:divBdr>
        <w:top w:val="none" w:sz="0" w:space="0" w:color="auto"/>
        <w:left w:val="none" w:sz="0" w:space="0" w:color="auto"/>
        <w:bottom w:val="none" w:sz="0" w:space="0" w:color="auto"/>
        <w:right w:val="none" w:sz="0" w:space="0" w:color="auto"/>
      </w:divBdr>
      <w:divsChild>
        <w:div w:id="1007370101">
          <w:marLeft w:val="0"/>
          <w:marRight w:val="0"/>
          <w:marTop w:val="0"/>
          <w:marBottom w:val="0"/>
          <w:divBdr>
            <w:top w:val="none" w:sz="0" w:space="0" w:color="auto"/>
            <w:left w:val="none" w:sz="0" w:space="0" w:color="auto"/>
            <w:bottom w:val="none" w:sz="0" w:space="0" w:color="auto"/>
            <w:right w:val="none" w:sz="0" w:space="0" w:color="auto"/>
          </w:divBdr>
        </w:div>
      </w:divsChild>
    </w:div>
    <w:div w:id="1986396896">
      <w:bodyDiv w:val="1"/>
      <w:marLeft w:val="0"/>
      <w:marRight w:val="0"/>
      <w:marTop w:val="0"/>
      <w:marBottom w:val="0"/>
      <w:divBdr>
        <w:top w:val="none" w:sz="0" w:space="0" w:color="auto"/>
        <w:left w:val="none" w:sz="0" w:space="0" w:color="auto"/>
        <w:bottom w:val="none" w:sz="0" w:space="0" w:color="auto"/>
        <w:right w:val="none" w:sz="0" w:space="0" w:color="auto"/>
      </w:divBdr>
    </w:div>
    <w:div w:id="1988507759">
      <w:bodyDiv w:val="1"/>
      <w:marLeft w:val="0"/>
      <w:marRight w:val="0"/>
      <w:marTop w:val="0"/>
      <w:marBottom w:val="0"/>
      <w:divBdr>
        <w:top w:val="none" w:sz="0" w:space="0" w:color="auto"/>
        <w:left w:val="none" w:sz="0" w:space="0" w:color="auto"/>
        <w:bottom w:val="none" w:sz="0" w:space="0" w:color="auto"/>
        <w:right w:val="none" w:sz="0" w:space="0" w:color="auto"/>
      </w:divBdr>
    </w:div>
    <w:div w:id="1993941543">
      <w:bodyDiv w:val="1"/>
      <w:marLeft w:val="0"/>
      <w:marRight w:val="0"/>
      <w:marTop w:val="0"/>
      <w:marBottom w:val="0"/>
      <w:divBdr>
        <w:top w:val="none" w:sz="0" w:space="0" w:color="auto"/>
        <w:left w:val="none" w:sz="0" w:space="0" w:color="auto"/>
        <w:bottom w:val="none" w:sz="0" w:space="0" w:color="auto"/>
        <w:right w:val="none" w:sz="0" w:space="0" w:color="auto"/>
      </w:divBdr>
      <w:divsChild>
        <w:div w:id="574361080">
          <w:marLeft w:val="0"/>
          <w:marRight w:val="0"/>
          <w:marTop w:val="0"/>
          <w:marBottom w:val="0"/>
          <w:divBdr>
            <w:top w:val="none" w:sz="0" w:space="0" w:color="auto"/>
            <w:left w:val="none" w:sz="0" w:space="0" w:color="auto"/>
            <w:bottom w:val="none" w:sz="0" w:space="0" w:color="auto"/>
            <w:right w:val="none" w:sz="0" w:space="0" w:color="auto"/>
          </w:divBdr>
        </w:div>
      </w:divsChild>
    </w:div>
    <w:div w:id="1994291744">
      <w:bodyDiv w:val="1"/>
      <w:marLeft w:val="0"/>
      <w:marRight w:val="0"/>
      <w:marTop w:val="0"/>
      <w:marBottom w:val="0"/>
      <w:divBdr>
        <w:top w:val="none" w:sz="0" w:space="0" w:color="auto"/>
        <w:left w:val="none" w:sz="0" w:space="0" w:color="auto"/>
        <w:bottom w:val="none" w:sz="0" w:space="0" w:color="auto"/>
        <w:right w:val="none" w:sz="0" w:space="0" w:color="auto"/>
      </w:divBdr>
    </w:div>
    <w:div w:id="1994748722">
      <w:bodyDiv w:val="1"/>
      <w:marLeft w:val="0"/>
      <w:marRight w:val="0"/>
      <w:marTop w:val="0"/>
      <w:marBottom w:val="0"/>
      <w:divBdr>
        <w:top w:val="none" w:sz="0" w:space="0" w:color="auto"/>
        <w:left w:val="none" w:sz="0" w:space="0" w:color="auto"/>
        <w:bottom w:val="none" w:sz="0" w:space="0" w:color="auto"/>
        <w:right w:val="none" w:sz="0" w:space="0" w:color="auto"/>
      </w:divBdr>
      <w:divsChild>
        <w:div w:id="1396197321">
          <w:marLeft w:val="0"/>
          <w:marRight w:val="0"/>
          <w:marTop w:val="0"/>
          <w:marBottom w:val="0"/>
          <w:divBdr>
            <w:top w:val="none" w:sz="0" w:space="0" w:color="auto"/>
            <w:left w:val="none" w:sz="0" w:space="0" w:color="auto"/>
            <w:bottom w:val="none" w:sz="0" w:space="0" w:color="auto"/>
            <w:right w:val="none" w:sz="0" w:space="0" w:color="auto"/>
          </w:divBdr>
        </w:div>
      </w:divsChild>
    </w:div>
    <w:div w:id="1997150395">
      <w:bodyDiv w:val="1"/>
      <w:marLeft w:val="0"/>
      <w:marRight w:val="0"/>
      <w:marTop w:val="0"/>
      <w:marBottom w:val="0"/>
      <w:divBdr>
        <w:top w:val="none" w:sz="0" w:space="0" w:color="auto"/>
        <w:left w:val="none" w:sz="0" w:space="0" w:color="auto"/>
        <w:bottom w:val="none" w:sz="0" w:space="0" w:color="auto"/>
        <w:right w:val="none" w:sz="0" w:space="0" w:color="auto"/>
      </w:divBdr>
      <w:divsChild>
        <w:div w:id="1092165937">
          <w:marLeft w:val="0"/>
          <w:marRight w:val="0"/>
          <w:marTop w:val="0"/>
          <w:marBottom w:val="0"/>
          <w:divBdr>
            <w:top w:val="none" w:sz="0" w:space="0" w:color="auto"/>
            <w:left w:val="none" w:sz="0" w:space="0" w:color="auto"/>
            <w:bottom w:val="none" w:sz="0" w:space="0" w:color="auto"/>
            <w:right w:val="none" w:sz="0" w:space="0" w:color="auto"/>
          </w:divBdr>
        </w:div>
      </w:divsChild>
    </w:div>
    <w:div w:id="1998026789">
      <w:bodyDiv w:val="1"/>
      <w:marLeft w:val="0"/>
      <w:marRight w:val="0"/>
      <w:marTop w:val="0"/>
      <w:marBottom w:val="0"/>
      <w:divBdr>
        <w:top w:val="none" w:sz="0" w:space="0" w:color="auto"/>
        <w:left w:val="none" w:sz="0" w:space="0" w:color="auto"/>
        <w:bottom w:val="none" w:sz="0" w:space="0" w:color="auto"/>
        <w:right w:val="none" w:sz="0" w:space="0" w:color="auto"/>
      </w:divBdr>
      <w:divsChild>
        <w:div w:id="1164005601">
          <w:marLeft w:val="0"/>
          <w:marRight w:val="0"/>
          <w:marTop w:val="0"/>
          <w:marBottom w:val="0"/>
          <w:divBdr>
            <w:top w:val="none" w:sz="0" w:space="0" w:color="auto"/>
            <w:left w:val="none" w:sz="0" w:space="0" w:color="auto"/>
            <w:bottom w:val="none" w:sz="0" w:space="0" w:color="auto"/>
            <w:right w:val="none" w:sz="0" w:space="0" w:color="auto"/>
          </w:divBdr>
        </w:div>
      </w:divsChild>
    </w:div>
    <w:div w:id="1998876543">
      <w:bodyDiv w:val="1"/>
      <w:marLeft w:val="0"/>
      <w:marRight w:val="0"/>
      <w:marTop w:val="0"/>
      <w:marBottom w:val="0"/>
      <w:divBdr>
        <w:top w:val="none" w:sz="0" w:space="0" w:color="auto"/>
        <w:left w:val="none" w:sz="0" w:space="0" w:color="auto"/>
        <w:bottom w:val="none" w:sz="0" w:space="0" w:color="auto"/>
        <w:right w:val="none" w:sz="0" w:space="0" w:color="auto"/>
      </w:divBdr>
      <w:divsChild>
        <w:div w:id="1470438882">
          <w:marLeft w:val="0"/>
          <w:marRight w:val="0"/>
          <w:marTop w:val="0"/>
          <w:marBottom w:val="0"/>
          <w:divBdr>
            <w:top w:val="none" w:sz="0" w:space="0" w:color="auto"/>
            <w:left w:val="none" w:sz="0" w:space="0" w:color="auto"/>
            <w:bottom w:val="none" w:sz="0" w:space="0" w:color="auto"/>
            <w:right w:val="none" w:sz="0" w:space="0" w:color="auto"/>
          </w:divBdr>
        </w:div>
      </w:divsChild>
    </w:div>
    <w:div w:id="1998880319">
      <w:bodyDiv w:val="1"/>
      <w:marLeft w:val="0"/>
      <w:marRight w:val="0"/>
      <w:marTop w:val="0"/>
      <w:marBottom w:val="0"/>
      <w:divBdr>
        <w:top w:val="none" w:sz="0" w:space="0" w:color="auto"/>
        <w:left w:val="none" w:sz="0" w:space="0" w:color="auto"/>
        <w:bottom w:val="none" w:sz="0" w:space="0" w:color="auto"/>
        <w:right w:val="none" w:sz="0" w:space="0" w:color="auto"/>
      </w:divBdr>
    </w:div>
    <w:div w:id="2002462435">
      <w:bodyDiv w:val="1"/>
      <w:marLeft w:val="0"/>
      <w:marRight w:val="0"/>
      <w:marTop w:val="0"/>
      <w:marBottom w:val="0"/>
      <w:divBdr>
        <w:top w:val="none" w:sz="0" w:space="0" w:color="auto"/>
        <w:left w:val="none" w:sz="0" w:space="0" w:color="auto"/>
        <w:bottom w:val="none" w:sz="0" w:space="0" w:color="auto"/>
        <w:right w:val="none" w:sz="0" w:space="0" w:color="auto"/>
      </w:divBdr>
      <w:divsChild>
        <w:div w:id="375814152">
          <w:marLeft w:val="0"/>
          <w:marRight w:val="0"/>
          <w:marTop w:val="0"/>
          <w:marBottom w:val="0"/>
          <w:divBdr>
            <w:top w:val="none" w:sz="0" w:space="0" w:color="auto"/>
            <w:left w:val="none" w:sz="0" w:space="0" w:color="auto"/>
            <w:bottom w:val="none" w:sz="0" w:space="0" w:color="auto"/>
            <w:right w:val="none" w:sz="0" w:space="0" w:color="auto"/>
          </w:divBdr>
        </w:div>
      </w:divsChild>
    </w:div>
    <w:div w:id="2005887734">
      <w:bodyDiv w:val="1"/>
      <w:marLeft w:val="0"/>
      <w:marRight w:val="0"/>
      <w:marTop w:val="0"/>
      <w:marBottom w:val="0"/>
      <w:divBdr>
        <w:top w:val="none" w:sz="0" w:space="0" w:color="auto"/>
        <w:left w:val="none" w:sz="0" w:space="0" w:color="auto"/>
        <w:bottom w:val="none" w:sz="0" w:space="0" w:color="auto"/>
        <w:right w:val="none" w:sz="0" w:space="0" w:color="auto"/>
      </w:divBdr>
      <w:divsChild>
        <w:div w:id="671225670">
          <w:marLeft w:val="0"/>
          <w:marRight w:val="0"/>
          <w:marTop w:val="0"/>
          <w:marBottom w:val="0"/>
          <w:divBdr>
            <w:top w:val="none" w:sz="0" w:space="0" w:color="auto"/>
            <w:left w:val="none" w:sz="0" w:space="0" w:color="auto"/>
            <w:bottom w:val="none" w:sz="0" w:space="0" w:color="auto"/>
            <w:right w:val="none" w:sz="0" w:space="0" w:color="auto"/>
          </w:divBdr>
        </w:div>
      </w:divsChild>
    </w:div>
    <w:div w:id="2008047938">
      <w:bodyDiv w:val="1"/>
      <w:marLeft w:val="0"/>
      <w:marRight w:val="0"/>
      <w:marTop w:val="0"/>
      <w:marBottom w:val="0"/>
      <w:divBdr>
        <w:top w:val="none" w:sz="0" w:space="0" w:color="auto"/>
        <w:left w:val="none" w:sz="0" w:space="0" w:color="auto"/>
        <w:bottom w:val="none" w:sz="0" w:space="0" w:color="auto"/>
        <w:right w:val="none" w:sz="0" w:space="0" w:color="auto"/>
      </w:divBdr>
      <w:divsChild>
        <w:div w:id="2126845359">
          <w:marLeft w:val="0"/>
          <w:marRight w:val="0"/>
          <w:marTop w:val="0"/>
          <w:marBottom w:val="0"/>
          <w:divBdr>
            <w:top w:val="none" w:sz="0" w:space="0" w:color="auto"/>
            <w:left w:val="none" w:sz="0" w:space="0" w:color="auto"/>
            <w:bottom w:val="none" w:sz="0" w:space="0" w:color="auto"/>
            <w:right w:val="none" w:sz="0" w:space="0" w:color="auto"/>
          </w:divBdr>
        </w:div>
      </w:divsChild>
    </w:div>
    <w:div w:id="2008627685">
      <w:bodyDiv w:val="1"/>
      <w:marLeft w:val="0"/>
      <w:marRight w:val="0"/>
      <w:marTop w:val="0"/>
      <w:marBottom w:val="0"/>
      <w:divBdr>
        <w:top w:val="none" w:sz="0" w:space="0" w:color="auto"/>
        <w:left w:val="none" w:sz="0" w:space="0" w:color="auto"/>
        <w:bottom w:val="none" w:sz="0" w:space="0" w:color="auto"/>
        <w:right w:val="none" w:sz="0" w:space="0" w:color="auto"/>
      </w:divBdr>
      <w:divsChild>
        <w:div w:id="55475115">
          <w:marLeft w:val="0"/>
          <w:marRight w:val="0"/>
          <w:marTop w:val="0"/>
          <w:marBottom w:val="0"/>
          <w:divBdr>
            <w:top w:val="none" w:sz="0" w:space="0" w:color="auto"/>
            <w:left w:val="none" w:sz="0" w:space="0" w:color="auto"/>
            <w:bottom w:val="none" w:sz="0" w:space="0" w:color="auto"/>
            <w:right w:val="none" w:sz="0" w:space="0" w:color="auto"/>
          </w:divBdr>
        </w:div>
      </w:divsChild>
    </w:div>
    <w:div w:id="2010019700">
      <w:bodyDiv w:val="1"/>
      <w:marLeft w:val="0"/>
      <w:marRight w:val="0"/>
      <w:marTop w:val="0"/>
      <w:marBottom w:val="0"/>
      <w:divBdr>
        <w:top w:val="none" w:sz="0" w:space="0" w:color="auto"/>
        <w:left w:val="none" w:sz="0" w:space="0" w:color="auto"/>
        <w:bottom w:val="none" w:sz="0" w:space="0" w:color="auto"/>
        <w:right w:val="none" w:sz="0" w:space="0" w:color="auto"/>
      </w:divBdr>
    </w:div>
    <w:div w:id="2017800506">
      <w:bodyDiv w:val="1"/>
      <w:marLeft w:val="0"/>
      <w:marRight w:val="0"/>
      <w:marTop w:val="0"/>
      <w:marBottom w:val="0"/>
      <w:divBdr>
        <w:top w:val="none" w:sz="0" w:space="0" w:color="auto"/>
        <w:left w:val="none" w:sz="0" w:space="0" w:color="auto"/>
        <w:bottom w:val="none" w:sz="0" w:space="0" w:color="auto"/>
        <w:right w:val="none" w:sz="0" w:space="0" w:color="auto"/>
      </w:divBdr>
    </w:div>
    <w:div w:id="2019382347">
      <w:bodyDiv w:val="1"/>
      <w:marLeft w:val="0"/>
      <w:marRight w:val="0"/>
      <w:marTop w:val="0"/>
      <w:marBottom w:val="0"/>
      <w:divBdr>
        <w:top w:val="none" w:sz="0" w:space="0" w:color="auto"/>
        <w:left w:val="none" w:sz="0" w:space="0" w:color="auto"/>
        <w:bottom w:val="none" w:sz="0" w:space="0" w:color="auto"/>
        <w:right w:val="none" w:sz="0" w:space="0" w:color="auto"/>
      </w:divBdr>
      <w:divsChild>
        <w:div w:id="1793593064">
          <w:marLeft w:val="0"/>
          <w:marRight w:val="0"/>
          <w:marTop w:val="0"/>
          <w:marBottom w:val="0"/>
          <w:divBdr>
            <w:top w:val="none" w:sz="0" w:space="0" w:color="auto"/>
            <w:left w:val="none" w:sz="0" w:space="0" w:color="auto"/>
            <w:bottom w:val="none" w:sz="0" w:space="0" w:color="auto"/>
            <w:right w:val="none" w:sz="0" w:space="0" w:color="auto"/>
          </w:divBdr>
        </w:div>
      </w:divsChild>
    </w:div>
    <w:div w:id="2019968512">
      <w:bodyDiv w:val="1"/>
      <w:marLeft w:val="0"/>
      <w:marRight w:val="0"/>
      <w:marTop w:val="0"/>
      <w:marBottom w:val="0"/>
      <w:divBdr>
        <w:top w:val="none" w:sz="0" w:space="0" w:color="auto"/>
        <w:left w:val="none" w:sz="0" w:space="0" w:color="auto"/>
        <w:bottom w:val="none" w:sz="0" w:space="0" w:color="auto"/>
        <w:right w:val="none" w:sz="0" w:space="0" w:color="auto"/>
      </w:divBdr>
      <w:divsChild>
        <w:div w:id="510460701">
          <w:marLeft w:val="0"/>
          <w:marRight w:val="0"/>
          <w:marTop w:val="0"/>
          <w:marBottom w:val="0"/>
          <w:divBdr>
            <w:top w:val="none" w:sz="0" w:space="0" w:color="auto"/>
            <w:left w:val="none" w:sz="0" w:space="0" w:color="auto"/>
            <w:bottom w:val="none" w:sz="0" w:space="0" w:color="auto"/>
            <w:right w:val="none" w:sz="0" w:space="0" w:color="auto"/>
          </w:divBdr>
        </w:div>
      </w:divsChild>
    </w:div>
    <w:div w:id="2023701955">
      <w:bodyDiv w:val="1"/>
      <w:marLeft w:val="0"/>
      <w:marRight w:val="0"/>
      <w:marTop w:val="0"/>
      <w:marBottom w:val="0"/>
      <w:divBdr>
        <w:top w:val="none" w:sz="0" w:space="0" w:color="auto"/>
        <w:left w:val="none" w:sz="0" w:space="0" w:color="auto"/>
        <w:bottom w:val="none" w:sz="0" w:space="0" w:color="auto"/>
        <w:right w:val="none" w:sz="0" w:space="0" w:color="auto"/>
      </w:divBdr>
      <w:divsChild>
        <w:div w:id="1957566719">
          <w:marLeft w:val="0"/>
          <w:marRight w:val="0"/>
          <w:marTop w:val="0"/>
          <w:marBottom w:val="0"/>
          <w:divBdr>
            <w:top w:val="none" w:sz="0" w:space="0" w:color="auto"/>
            <w:left w:val="none" w:sz="0" w:space="0" w:color="auto"/>
            <w:bottom w:val="none" w:sz="0" w:space="0" w:color="auto"/>
            <w:right w:val="none" w:sz="0" w:space="0" w:color="auto"/>
          </w:divBdr>
        </w:div>
      </w:divsChild>
    </w:div>
    <w:div w:id="2024823303">
      <w:bodyDiv w:val="1"/>
      <w:marLeft w:val="0"/>
      <w:marRight w:val="0"/>
      <w:marTop w:val="0"/>
      <w:marBottom w:val="0"/>
      <w:divBdr>
        <w:top w:val="none" w:sz="0" w:space="0" w:color="auto"/>
        <w:left w:val="none" w:sz="0" w:space="0" w:color="auto"/>
        <w:bottom w:val="none" w:sz="0" w:space="0" w:color="auto"/>
        <w:right w:val="none" w:sz="0" w:space="0" w:color="auto"/>
      </w:divBdr>
      <w:divsChild>
        <w:div w:id="867989492">
          <w:marLeft w:val="0"/>
          <w:marRight w:val="0"/>
          <w:marTop w:val="0"/>
          <w:marBottom w:val="0"/>
          <w:divBdr>
            <w:top w:val="none" w:sz="0" w:space="0" w:color="auto"/>
            <w:left w:val="none" w:sz="0" w:space="0" w:color="auto"/>
            <w:bottom w:val="none" w:sz="0" w:space="0" w:color="auto"/>
            <w:right w:val="none" w:sz="0" w:space="0" w:color="auto"/>
          </w:divBdr>
        </w:div>
      </w:divsChild>
    </w:div>
    <w:div w:id="2026973598">
      <w:bodyDiv w:val="1"/>
      <w:marLeft w:val="0"/>
      <w:marRight w:val="0"/>
      <w:marTop w:val="0"/>
      <w:marBottom w:val="0"/>
      <w:divBdr>
        <w:top w:val="none" w:sz="0" w:space="0" w:color="auto"/>
        <w:left w:val="none" w:sz="0" w:space="0" w:color="auto"/>
        <w:bottom w:val="none" w:sz="0" w:space="0" w:color="auto"/>
        <w:right w:val="none" w:sz="0" w:space="0" w:color="auto"/>
      </w:divBdr>
      <w:divsChild>
        <w:div w:id="767045378">
          <w:marLeft w:val="0"/>
          <w:marRight w:val="0"/>
          <w:marTop w:val="0"/>
          <w:marBottom w:val="0"/>
          <w:divBdr>
            <w:top w:val="none" w:sz="0" w:space="0" w:color="auto"/>
            <w:left w:val="none" w:sz="0" w:space="0" w:color="auto"/>
            <w:bottom w:val="none" w:sz="0" w:space="0" w:color="auto"/>
            <w:right w:val="none" w:sz="0" w:space="0" w:color="auto"/>
          </w:divBdr>
        </w:div>
      </w:divsChild>
    </w:div>
    <w:div w:id="2027901650">
      <w:bodyDiv w:val="1"/>
      <w:marLeft w:val="0"/>
      <w:marRight w:val="0"/>
      <w:marTop w:val="0"/>
      <w:marBottom w:val="0"/>
      <w:divBdr>
        <w:top w:val="none" w:sz="0" w:space="0" w:color="auto"/>
        <w:left w:val="none" w:sz="0" w:space="0" w:color="auto"/>
        <w:bottom w:val="none" w:sz="0" w:space="0" w:color="auto"/>
        <w:right w:val="none" w:sz="0" w:space="0" w:color="auto"/>
      </w:divBdr>
    </w:div>
    <w:div w:id="2033603350">
      <w:bodyDiv w:val="1"/>
      <w:marLeft w:val="0"/>
      <w:marRight w:val="0"/>
      <w:marTop w:val="0"/>
      <w:marBottom w:val="0"/>
      <w:divBdr>
        <w:top w:val="none" w:sz="0" w:space="0" w:color="auto"/>
        <w:left w:val="none" w:sz="0" w:space="0" w:color="auto"/>
        <w:bottom w:val="none" w:sz="0" w:space="0" w:color="auto"/>
        <w:right w:val="none" w:sz="0" w:space="0" w:color="auto"/>
      </w:divBdr>
      <w:divsChild>
        <w:div w:id="1277450216">
          <w:marLeft w:val="0"/>
          <w:marRight w:val="0"/>
          <w:marTop w:val="0"/>
          <w:marBottom w:val="0"/>
          <w:divBdr>
            <w:top w:val="none" w:sz="0" w:space="0" w:color="auto"/>
            <w:left w:val="none" w:sz="0" w:space="0" w:color="auto"/>
            <w:bottom w:val="none" w:sz="0" w:space="0" w:color="auto"/>
            <w:right w:val="none" w:sz="0" w:space="0" w:color="auto"/>
          </w:divBdr>
        </w:div>
      </w:divsChild>
    </w:div>
    <w:div w:id="2034380268">
      <w:bodyDiv w:val="1"/>
      <w:marLeft w:val="0"/>
      <w:marRight w:val="0"/>
      <w:marTop w:val="0"/>
      <w:marBottom w:val="0"/>
      <w:divBdr>
        <w:top w:val="none" w:sz="0" w:space="0" w:color="auto"/>
        <w:left w:val="none" w:sz="0" w:space="0" w:color="auto"/>
        <w:bottom w:val="none" w:sz="0" w:space="0" w:color="auto"/>
        <w:right w:val="none" w:sz="0" w:space="0" w:color="auto"/>
      </w:divBdr>
      <w:divsChild>
        <w:div w:id="1886330468">
          <w:marLeft w:val="0"/>
          <w:marRight w:val="0"/>
          <w:marTop w:val="0"/>
          <w:marBottom w:val="0"/>
          <w:divBdr>
            <w:top w:val="none" w:sz="0" w:space="0" w:color="auto"/>
            <w:left w:val="none" w:sz="0" w:space="0" w:color="auto"/>
            <w:bottom w:val="none" w:sz="0" w:space="0" w:color="auto"/>
            <w:right w:val="none" w:sz="0" w:space="0" w:color="auto"/>
          </w:divBdr>
        </w:div>
      </w:divsChild>
    </w:div>
    <w:div w:id="2035764805">
      <w:bodyDiv w:val="1"/>
      <w:marLeft w:val="0"/>
      <w:marRight w:val="0"/>
      <w:marTop w:val="0"/>
      <w:marBottom w:val="0"/>
      <w:divBdr>
        <w:top w:val="none" w:sz="0" w:space="0" w:color="auto"/>
        <w:left w:val="none" w:sz="0" w:space="0" w:color="auto"/>
        <w:bottom w:val="none" w:sz="0" w:space="0" w:color="auto"/>
        <w:right w:val="none" w:sz="0" w:space="0" w:color="auto"/>
      </w:divBdr>
      <w:divsChild>
        <w:div w:id="873078319">
          <w:marLeft w:val="0"/>
          <w:marRight w:val="0"/>
          <w:marTop w:val="0"/>
          <w:marBottom w:val="0"/>
          <w:divBdr>
            <w:top w:val="none" w:sz="0" w:space="0" w:color="auto"/>
            <w:left w:val="none" w:sz="0" w:space="0" w:color="auto"/>
            <w:bottom w:val="none" w:sz="0" w:space="0" w:color="auto"/>
            <w:right w:val="none" w:sz="0" w:space="0" w:color="auto"/>
          </w:divBdr>
        </w:div>
      </w:divsChild>
    </w:div>
    <w:div w:id="2036425126">
      <w:bodyDiv w:val="1"/>
      <w:marLeft w:val="0"/>
      <w:marRight w:val="0"/>
      <w:marTop w:val="0"/>
      <w:marBottom w:val="0"/>
      <w:divBdr>
        <w:top w:val="none" w:sz="0" w:space="0" w:color="auto"/>
        <w:left w:val="none" w:sz="0" w:space="0" w:color="auto"/>
        <w:bottom w:val="none" w:sz="0" w:space="0" w:color="auto"/>
        <w:right w:val="none" w:sz="0" w:space="0" w:color="auto"/>
      </w:divBdr>
    </w:div>
    <w:div w:id="2039504679">
      <w:bodyDiv w:val="1"/>
      <w:marLeft w:val="0"/>
      <w:marRight w:val="0"/>
      <w:marTop w:val="0"/>
      <w:marBottom w:val="0"/>
      <w:divBdr>
        <w:top w:val="none" w:sz="0" w:space="0" w:color="auto"/>
        <w:left w:val="none" w:sz="0" w:space="0" w:color="auto"/>
        <w:bottom w:val="none" w:sz="0" w:space="0" w:color="auto"/>
        <w:right w:val="none" w:sz="0" w:space="0" w:color="auto"/>
      </w:divBdr>
    </w:div>
    <w:div w:id="2050256855">
      <w:bodyDiv w:val="1"/>
      <w:marLeft w:val="0"/>
      <w:marRight w:val="0"/>
      <w:marTop w:val="0"/>
      <w:marBottom w:val="0"/>
      <w:divBdr>
        <w:top w:val="none" w:sz="0" w:space="0" w:color="auto"/>
        <w:left w:val="none" w:sz="0" w:space="0" w:color="auto"/>
        <w:bottom w:val="none" w:sz="0" w:space="0" w:color="auto"/>
        <w:right w:val="none" w:sz="0" w:space="0" w:color="auto"/>
      </w:divBdr>
    </w:div>
    <w:div w:id="2051612810">
      <w:bodyDiv w:val="1"/>
      <w:marLeft w:val="0"/>
      <w:marRight w:val="0"/>
      <w:marTop w:val="0"/>
      <w:marBottom w:val="0"/>
      <w:divBdr>
        <w:top w:val="none" w:sz="0" w:space="0" w:color="auto"/>
        <w:left w:val="none" w:sz="0" w:space="0" w:color="auto"/>
        <w:bottom w:val="none" w:sz="0" w:space="0" w:color="auto"/>
        <w:right w:val="none" w:sz="0" w:space="0" w:color="auto"/>
      </w:divBdr>
    </w:div>
    <w:div w:id="2053528902">
      <w:bodyDiv w:val="1"/>
      <w:marLeft w:val="0"/>
      <w:marRight w:val="0"/>
      <w:marTop w:val="0"/>
      <w:marBottom w:val="0"/>
      <w:divBdr>
        <w:top w:val="none" w:sz="0" w:space="0" w:color="auto"/>
        <w:left w:val="none" w:sz="0" w:space="0" w:color="auto"/>
        <w:bottom w:val="none" w:sz="0" w:space="0" w:color="auto"/>
        <w:right w:val="none" w:sz="0" w:space="0" w:color="auto"/>
      </w:divBdr>
    </w:div>
    <w:div w:id="2057848381">
      <w:bodyDiv w:val="1"/>
      <w:marLeft w:val="0"/>
      <w:marRight w:val="0"/>
      <w:marTop w:val="0"/>
      <w:marBottom w:val="0"/>
      <w:divBdr>
        <w:top w:val="none" w:sz="0" w:space="0" w:color="auto"/>
        <w:left w:val="none" w:sz="0" w:space="0" w:color="auto"/>
        <w:bottom w:val="none" w:sz="0" w:space="0" w:color="auto"/>
        <w:right w:val="none" w:sz="0" w:space="0" w:color="auto"/>
      </w:divBdr>
      <w:divsChild>
        <w:div w:id="817188092">
          <w:marLeft w:val="0"/>
          <w:marRight w:val="0"/>
          <w:marTop w:val="0"/>
          <w:marBottom w:val="0"/>
          <w:divBdr>
            <w:top w:val="none" w:sz="0" w:space="0" w:color="auto"/>
            <w:left w:val="none" w:sz="0" w:space="0" w:color="auto"/>
            <w:bottom w:val="none" w:sz="0" w:space="0" w:color="auto"/>
            <w:right w:val="none" w:sz="0" w:space="0" w:color="auto"/>
          </w:divBdr>
        </w:div>
      </w:divsChild>
    </w:div>
    <w:div w:id="2062051095">
      <w:bodyDiv w:val="1"/>
      <w:marLeft w:val="0"/>
      <w:marRight w:val="0"/>
      <w:marTop w:val="0"/>
      <w:marBottom w:val="0"/>
      <w:divBdr>
        <w:top w:val="none" w:sz="0" w:space="0" w:color="auto"/>
        <w:left w:val="none" w:sz="0" w:space="0" w:color="auto"/>
        <w:bottom w:val="none" w:sz="0" w:space="0" w:color="auto"/>
        <w:right w:val="none" w:sz="0" w:space="0" w:color="auto"/>
      </w:divBdr>
    </w:div>
    <w:div w:id="2064524990">
      <w:bodyDiv w:val="1"/>
      <w:marLeft w:val="0"/>
      <w:marRight w:val="0"/>
      <w:marTop w:val="0"/>
      <w:marBottom w:val="0"/>
      <w:divBdr>
        <w:top w:val="none" w:sz="0" w:space="0" w:color="auto"/>
        <w:left w:val="none" w:sz="0" w:space="0" w:color="auto"/>
        <w:bottom w:val="none" w:sz="0" w:space="0" w:color="auto"/>
        <w:right w:val="none" w:sz="0" w:space="0" w:color="auto"/>
      </w:divBdr>
      <w:divsChild>
        <w:div w:id="416026441">
          <w:marLeft w:val="0"/>
          <w:marRight w:val="0"/>
          <w:marTop w:val="0"/>
          <w:marBottom w:val="0"/>
          <w:divBdr>
            <w:top w:val="none" w:sz="0" w:space="0" w:color="auto"/>
            <w:left w:val="none" w:sz="0" w:space="0" w:color="auto"/>
            <w:bottom w:val="none" w:sz="0" w:space="0" w:color="auto"/>
            <w:right w:val="none" w:sz="0" w:space="0" w:color="auto"/>
          </w:divBdr>
        </w:div>
      </w:divsChild>
    </w:div>
    <w:div w:id="2064793131">
      <w:bodyDiv w:val="1"/>
      <w:marLeft w:val="0"/>
      <w:marRight w:val="0"/>
      <w:marTop w:val="0"/>
      <w:marBottom w:val="0"/>
      <w:divBdr>
        <w:top w:val="none" w:sz="0" w:space="0" w:color="auto"/>
        <w:left w:val="none" w:sz="0" w:space="0" w:color="auto"/>
        <w:bottom w:val="none" w:sz="0" w:space="0" w:color="auto"/>
        <w:right w:val="none" w:sz="0" w:space="0" w:color="auto"/>
      </w:divBdr>
      <w:divsChild>
        <w:div w:id="158664704">
          <w:marLeft w:val="0"/>
          <w:marRight w:val="0"/>
          <w:marTop w:val="0"/>
          <w:marBottom w:val="0"/>
          <w:divBdr>
            <w:top w:val="none" w:sz="0" w:space="0" w:color="auto"/>
            <w:left w:val="none" w:sz="0" w:space="0" w:color="auto"/>
            <w:bottom w:val="none" w:sz="0" w:space="0" w:color="auto"/>
            <w:right w:val="none" w:sz="0" w:space="0" w:color="auto"/>
          </w:divBdr>
        </w:div>
      </w:divsChild>
    </w:div>
    <w:div w:id="2067869718">
      <w:bodyDiv w:val="1"/>
      <w:marLeft w:val="0"/>
      <w:marRight w:val="0"/>
      <w:marTop w:val="0"/>
      <w:marBottom w:val="0"/>
      <w:divBdr>
        <w:top w:val="none" w:sz="0" w:space="0" w:color="auto"/>
        <w:left w:val="none" w:sz="0" w:space="0" w:color="auto"/>
        <w:bottom w:val="none" w:sz="0" w:space="0" w:color="auto"/>
        <w:right w:val="none" w:sz="0" w:space="0" w:color="auto"/>
      </w:divBdr>
      <w:divsChild>
        <w:div w:id="1302343349">
          <w:marLeft w:val="0"/>
          <w:marRight w:val="0"/>
          <w:marTop w:val="0"/>
          <w:marBottom w:val="0"/>
          <w:divBdr>
            <w:top w:val="none" w:sz="0" w:space="0" w:color="auto"/>
            <w:left w:val="none" w:sz="0" w:space="0" w:color="auto"/>
            <w:bottom w:val="none" w:sz="0" w:space="0" w:color="auto"/>
            <w:right w:val="none" w:sz="0" w:space="0" w:color="auto"/>
          </w:divBdr>
        </w:div>
      </w:divsChild>
    </w:div>
    <w:div w:id="2069259447">
      <w:bodyDiv w:val="1"/>
      <w:marLeft w:val="0"/>
      <w:marRight w:val="0"/>
      <w:marTop w:val="0"/>
      <w:marBottom w:val="0"/>
      <w:divBdr>
        <w:top w:val="none" w:sz="0" w:space="0" w:color="auto"/>
        <w:left w:val="none" w:sz="0" w:space="0" w:color="auto"/>
        <w:bottom w:val="none" w:sz="0" w:space="0" w:color="auto"/>
        <w:right w:val="none" w:sz="0" w:space="0" w:color="auto"/>
      </w:divBdr>
    </w:div>
    <w:div w:id="2070615240">
      <w:bodyDiv w:val="1"/>
      <w:marLeft w:val="0"/>
      <w:marRight w:val="0"/>
      <w:marTop w:val="0"/>
      <w:marBottom w:val="0"/>
      <w:divBdr>
        <w:top w:val="none" w:sz="0" w:space="0" w:color="auto"/>
        <w:left w:val="none" w:sz="0" w:space="0" w:color="auto"/>
        <w:bottom w:val="none" w:sz="0" w:space="0" w:color="auto"/>
        <w:right w:val="none" w:sz="0" w:space="0" w:color="auto"/>
      </w:divBdr>
    </w:div>
    <w:div w:id="2071030541">
      <w:bodyDiv w:val="1"/>
      <w:marLeft w:val="0"/>
      <w:marRight w:val="0"/>
      <w:marTop w:val="0"/>
      <w:marBottom w:val="0"/>
      <w:divBdr>
        <w:top w:val="none" w:sz="0" w:space="0" w:color="auto"/>
        <w:left w:val="none" w:sz="0" w:space="0" w:color="auto"/>
        <w:bottom w:val="none" w:sz="0" w:space="0" w:color="auto"/>
        <w:right w:val="none" w:sz="0" w:space="0" w:color="auto"/>
      </w:divBdr>
    </w:div>
    <w:div w:id="2077505462">
      <w:bodyDiv w:val="1"/>
      <w:marLeft w:val="0"/>
      <w:marRight w:val="0"/>
      <w:marTop w:val="0"/>
      <w:marBottom w:val="0"/>
      <w:divBdr>
        <w:top w:val="none" w:sz="0" w:space="0" w:color="auto"/>
        <w:left w:val="none" w:sz="0" w:space="0" w:color="auto"/>
        <w:bottom w:val="none" w:sz="0" w:space="0" w:color="auto"/>
        <w:right w:val="none" w:sz="0" w:space="0" w:color="auto"/>
      </w:divBdr>
      <w:divsChild>
        <w:div w:id="1953511561">
          <w:marLeft w:val="0"/>
          <w:marRight w:val="0"/>
          <w:marTop w:val="0"/>
          <w:marBottom w:val="0"/>
          <w:divBdr>
            <w:top w:val="none" w:sz="0" w:space="0" w:color="auto"/>
            <w:left w:val="none" w:sz="0" w:space="0" w:color="auto"/>
            <w:bottom w:val="none" w:sz="0" w:space="0" w:color="auto"/>
            <w:right w:val="none" w:sz="0" w:space="0" w:color="auto"/>
          </w:divBdr>
        </w:div>
      </w:divsChild>
    </w:div>
    <w:div w:id="2078741620">
      <w:bodyDiv w:val="1"/>
      <w:marLeft w:val="0"/>
      <w:marRight w:val="0"/>
      <w:marTop w:val="0"/>
      <w:marBottom w:val="0"/>
      <w:divBdr>
        <w:top w:val="none" w:sz="0" w:space="0" w:color="auto"/>
        <w:left w:val="none" w:sz="0" w:space="0" w:color="auto"/>
        <w:bottom w:val="none" w:sz="0" w:space="0" w:color="auto"/>
        <w:right w:val="none" w:sz="0" w:space="0" w:color="auto"/>
      </w:divBdr>
    </w:div>
    <w:div w:id="2089620418">
      <w:bodyDiv w:val="1"/>
      <w:marLeft w:val="0"/>
      <w:marRight w:val="0"/>
      <w:marTop w:val="0"/>
      <w:marBottom w:val="0"/>
      <w:divBdr>
        <w:top w:val="none" w:sz="0" w:space="0" w:color="auto"/>
        <w:left w:val="none" w:sz="0" w:space="0" w:color="auto"/>
        <w:bottom w:val="none" w:sz="0" w:space="0" w:color="auto"/>
        <w:right w:val="none" w:sz="0" w:space="0" w:color="auto"/>
      </w:divBdr>
    </w:div>
    <w:div w:id="2090075954">
      <w:bodyDiv w:val="1"/>
      <w:marLeft w:val="0"/>
      <w:marRight w:val="0"/>
      <w:marTop w:val="0"/>
      <w:marBottom w:val="0"/>
      <w:divBdr>
        <w:top w:val="none" w:sz="0" w:space="0" w:color="auto"/>
        <w:left w:val="none" w:sz="0" w:space="0" w:color="auto"/>
        <w:bottom w:val="none" w:sz="0" w:space="0" w:color="auto"/>
        <w:right w:val="none" w:sz="0" w:space="0" w:color="auto"/>
      </w:divBdr>
    </w:div>
    <w:div w:id="2090421416">
      <w:bodyDiv w:val="1"/>
      <w:marLeft w:val="0"/>
      <w:marRight w:val="0"/>
      <w:marTop w:val="0"/>
      <w:marBottom w:val="0"/>
      <w:divBdr>
        <w:top w:val="none" w:sz="0" w:space="0" w:color="auto"/>
        <w:left w:val="none" w:sz="0" w:space="0" w:color="auto"/>
        <w:bottom w:val="none" w:sz="0" w:space="0" w:color="auto"/>
        <w:right w:val="none" w:sz="0" w:space="0" w:color="auto"/>
      </w:divBdr>
      <w:divsChild>
        <w:div w:id="489643438">
          <w:marLeft w:val="0"/>
          <w:marRight w:val="0"/>
          <w:marTop w:val="0"/>
          <w:marBottom w:val="0"/>
          <w:divBdr>
            <w:top w:val="none" w:sz="0" w:space="0" w:color="auto"/>
            <w:left w:val="none" w:sz="0" w:space="0" w:color="auto"/>
            <w:bottom w:val="none" w:sz="0" w:space="0" w:color="auto"/>
            <w:right w:val="none" w:sz="0" w:space="0" w:color="auto"/>
          </w:divBdr>
        </w:div>
      </w:divsChild>
    </w:div>
    <w:div w:id="2091149457">
      <w:bodyDiv w:val="1"/>
      <w:marLeft w:val="0"/>
      <w:marRight w:val="0"/>
      <w:marTop w:val="0"/>
      <w:marBottom w:val="0"/>
      <w:divBdr>
        <w:top w:val="none" w:sz="0" w:space="0" w:color="auto"/>
        <w:left w:val="none" w:sz="0" w:space="0" w:color="auto"/>
        <w:bottom w:val="none" w:sz="0" w:space="0" w:color="auto"/>
        <w:right w:val="none" w:sz="0" w:space="0" w:color="auto"/>
      </w:divBdr>
    </w:div>
    <w:div w:id="2094819206">
      <w:bodyDiv w:val="1"/>
      <w:marLeft w:val="0"/>
      <w:marRight w:val="0"/>
      <w:marTop w:val="0"/>
      <w:marBottom w:val="0"/>
      <w:divBdr>
        <w:top w:val="none" w:sz="0" w:space="0" w:color="auto"/>
        <w:left w:val="none" w:sz="0" w:space="0" w:color="auto"/>
        <w:bottom w:val="none" w:sz="0" w:space="0" w:color="auto"/>
        <w:right w:val="none" w:sz="0" w:space="0" w:color="auto"/>
      </w:divBdr>
    </w:div>
    <w:div w:id="2099520288">
      <w:bodyDiv w:val="1"/>
      <w:marLeft w:val="0"/>
      <w:marRight w:val="0"/>
      <w:marTop w:val="0"/>
      <w:marBottom w:val="0"/>
      <w:divBdr>
        <w:top w:val="none" w:sz="0" w:space="0" w:color="auto"/>
        <w:left w:val="none" w:sz="0" w:space="0" w:color="auto"/>
        <w:bottom w:val="none" w:sz="0" w:space="0" w:color="auto"/>
        <w:right w:val="none" w:sz="0" w:space="0" w:color="auto"/>
      </w:divBdr>
      <w:divsChild>
        <w:div w:id="246504167">
          <w:marLeft w:val="0"/>
          <w:marRight w:val="0"/>
          <w:marTop w:val="0"/>
          <w:marBottom w:val="0"/>
          <w:divBdr>
            <w:top w:val="none" w:sz="0" w:space="0" w:color="auto"/>
            <w:left w:val="none" w:sz="0" w:space="0" w:color="auto"/>
            <w:bottom w:val="none" w:sz="0" w:space="0" w:color="auto"/>
            <w:right w:val="none" w:sz="0" w:space="0" w:color="auto"/>
          </w:divBdr>
        </w:div>
      </w:divsChild>
    </w:div>
    <w:div w:id="2101094927">
      <w:bodyDiv w:val="1"/>
      <w:marLeft w:val="0"/>
      <w:marRight w:val="0"/>
      <w:marTop w:val="0"/>
      <w:marBottom w:val="0"/>
      <w:divBdr>
        <w:top w:val="none" w:sz="0" w:space="0" w:color="auto"/>
        <w:left w:val="none" w:sz="0" w:space="0" w:color="auto"/>
        <w:bottom w:val="none" w:sz="0" w:space="0" w:color="auto"/>
        <w:right w:val="none" w:sz="0" w:space="0" w:color="auto"/>
      </w:divBdr>
      <w:divsChild>
        <w:div w:id="686714784">
          <w:marLeft w:val="0"/>
          <w:marRight w:val="0"/>
          <w:marTop w:val="0"/>
          <w:marBottom w:val="0"/>
          <w:divBdr>
            <w:top w:val="none" w:sz="0" w:space="0" w:color="auto"/>
            <w:left w:val="none" w:sz="0" w:space="0" w:color="auto"/>
            <w:bottom w:val="none" w:sz="0" w:space="0" w:color="auto"/>
            <w:right w:val="none" w:sz="0" w:space="0" w:color="auto"/>
          </w:divBdr>
        </w:div>
      </w:divsChild>
    </w:div>
    <w:div w:id="2115713217">
      <w:bodyDiv w:val="1"/>
      <w:marLeft w:val="0"/>
      <w:marRight w:val="0"/>
      <w:marTop w:val="0"/>
      <w:marBottom w:val="0"/>
      <w:divBdr>
        <w:top w:val="none" w:sz="0" w:space="0" w:color="auto"/>
        <w:left w:val="none" w:sz="0" w:space="0" w:color="auto"/>
        <w:bottom w:val="none" w:sz="0" w:space="0" w:color="auto"/>
        <w:right w:val="none" w:sz="0" w:space="0" w:color="auto"/>
      </w:divBdr>
    </w:div>
    <w:div w:id="2116363382">
      <w:bodyDiv w:val="1"/>
      <w:marLeft w:val="0"/>
      <w:marRight w:val="0"/>
      <w:marTop w:val="0"/>
      <w:marBottom w:val="0"/>
      <w:divBdr>
        <w:top w:val="none" w:sz="0" w:space="0" w:color="auto"/>
        <w:left w:val="none" w:sz="0" w:space="0" w:color="auto"/>
        <w:bottom w:val="none" w:sz="0" w:space="0" w:color="auto"/>
        <w:right w:val="none" w:sz="0" w:space="0" w:color="auto"/>
      </w:divBdr>
      <w:divsChild>
        <w:div w:id="384791283">
          <w:marLeft w:val="0"/>
          <w:marRight w:val="0"/>
          <w:marTop w:val="0"/>
          <w:marBottom w:val="0"/>
          <w:divBdr>
            <w:top w:val="none" w:sz="0" w:space="0" w:color="auto"/>
            <w:left w:val="none" w:sz="0" w:space="0" w:color="auto"/>
            <w:bottom w:val="none" w:sz="0" w:space="0" w:color="auto"/>
            <w:right w:val="none" w:sz="0" w:space="0" w:color="auto"/>
          </w:divBdr>
        </w:div>
      </w:divsChild>
    </w:div>
    <w:div w:id="2118744890">
      <w:bodyDiv w:val="1"/>
      <w:marLeft w:val="0"/>
      <w:marRight w:val="0"/>
      <w:marTop w:val="0"/>
      <w:marBottom w:val="0"/>
      <w:divBdr>
        <w:top w:val="none" w:sz="0" w:space="0" w:color="auto"/>
        <w:left w:val="none" w:sz="0" w:space="0" w:color="auto"/>
        <w:bottom w:val="none" w:sz="0" w:space="0" w:color="auto"/>
        <w:right w:val="none" w:sz="0" w:space="0" w:color="auto"/>
      </w:divBdr>
    </w:div>
    <w:div w:id="2118794533">
      <w:bodyDiv w:val="1"/>
      <w:marLeft w:val="0"/>
      <w:marRight w:val="0"/>
      <w:marTop w:val="0"/>
      <w:marBottom w:val="0"/>
      <w:divBdr>
        <w:top w:val="none" w:sz="0" w:space="0" w:color="auto"/>
        <w:left w:val="none" w:sz="0" w:space="0" w:color="auto"/>
        <w:bottom w:val="none" w:sz="0" w:space="0" w:color="auto"/>
        <w:right w:val="none" w:sz="0" w:space="0" w:color="auto"/>
      </w:divBdr>
    </w:div>
    <w:div w:id="2124573165">
      <w:bodyDiv w:val="1"/>
      <w:marLeft w:val="0"/>
      <w:marRight w:val="0"/>
      <w:marTop w:val="0"/>
      <w:marBottom w:val="0"/>
      <w:divBdr>
        <w:top w:val="none" w:sz="0" w:space="0" w:color="auto"/>
        <w:left w:val="none" w:sz="0" w:space="0" w:color="auto"/>
        <w:bottom w:val="none" w:sz="0" w:space="0" w:color="auto"/>
        <w:right w:val="none" w:sz="0" w:space="0" w:color="auto"/>
      </w:divBdr>
      <w:divsChild>
        <w:div w:id="108666929">
          <w:marLeft w:val="0"/>
          <w:marRight w:val="0"/>
          <w:marTop w:val="0"/>
          <w:marBottom w:val="0"/>
          <w:divBdr>
            <w:top w:val="none" w:sz="0" w:space="0" w:color="auto"/>
            <w:left w:val="none" w:sz="0" w:space="0" w:color="auto"/>
            <w:bottom w:val="none" w:sz="0" w:space="0" w:color="auto"/>
            <w:right w:val="none" w:sz="0" w:space="0" w:color="auto"/>
          </w:divBdr>
        </w:div>
      </w:divsChild>
    </w:div>
    <w:div w:id="2127238084">
      <w:bodyDiv w:val="1"/>
      <w:marLeft w:val="0"/>
      <w:marRight w:val="0"/>
      <w:marTop w:val="0"/>
      <w:marBottom w:val="0"/>
      <w:divBdr>
        <w:top w:val="none" w:sz="0" w:space="0" w:color="auto"/>
        <w:left w:val="none" w:sz="0" w:space="0" w:color="auto"/>
        <w:bottom w:val="none" w:sz="0" w:space="0" w:color="auto"/>
        <w:right w:val="none" w:sz="0" w:space="0" w:color="auto"/>
      </w:divBdr>
      <w:divsChild>
        <w:div w:id="991442547">
          <w:marLeft w:val="0"/>
          <w:marRight w:val="0"/>
          <w:marTop w:val="0"/>
          <w:marBottom w:val="0"/>
          <w:divBdr>
            <w:top w:val="none" w:sz="0" w:space="0" w:color="auto"/>
            <w:left w:val="none" w:sz="0" w:space="0" w:color="auto"/>
            <w:bottom w:val="none" w:sz="0" w:space="0" w:color="auto"/>
            <w:right w:val="none" w:sz="0" w:space="0" w:color="auto"/>
          </w:divBdr>
        </w:div>
      </w:divsChild>
    </w:div>
    <w:div w:id="2131394117">
      <w:bodyDiv w:val="1"/>
      <w:marLeft w:val="0"/>
      <w:marRight w:val="0"/>
      <w:marTop w:val="0"/>
      <w:marBottom w:val="0"/>
      <w:divBdr>
        <w:top w:val="none" w:sz="0" w:space="0" w:color="auto"/>
        <w:left w:val="none" w:sz="0" w:space="0" w:color="auto"/>
        <w:bottom w:val="none" w:sz="0" w:space="0" w:color="auto"/>
        <w:right w:val="none" w:sz="0" w:space="0" w:color="auto"/>
      </w:divBdr>
      <w:divsChild>
        <w:div w:id="1368146051">
          <w:marLeft w:val="0"/>
          <w:marRight w:val="0"/>
          <w:marTop w:val="0"/>
          <w:marBottom w:val="0"/>
          <w:divBdr>
            <w:top w:val="none" w:sz="0" w:space="0" w:color="auto"/>
            <w:left w:val="none" w:sz="0" w:space="0" w:color="auto"/>
            <w:bottom w:val="none" w:sz="0" w:space="0" w:color="auto"/>
            <w:right w:val="none" w:sz="0" w:space="0" w:color="auto"/>
          </w:divBdr>
        </w:div>
      </w:divsChild>
    </w:div>
    <w:div w:id="2142772002">
      <w:bodyDiv w:val="1"/>
      <w:marLeft w:val="0"/>
      <w:marRight w:val="0"/>
      <w:marTop w:val="0"/>
      <w:marBottom w:val="0"/>
      <w:divBdr>
        <w:top w:val="none" w:sz="0" w:space="0" w:color="auto"/>
        <w:left w:val="none" w:sz="0" w:space="0" w:color="auto"/>
        <w:bottom w:val="none" w:sz="0" w:space="0" w:color="auto"/>
        <w:right w:val="none" w:sz="0" w:space="0" w:color="auto"/>
      </w:divBdr>
      <w:divsChild>
        <w:div w:id="1778211890">
          <w:marLeft w:val="0"/>
          <w:marRight w:val="0"/>
          <w:marTop w:val="0"/>
          <w:marBottom w:val="0"/>
          <w:divBdr>
            <w:top w:val="none" w:sz="0" w:space="0" w:color="auto"/>
            <w:left w:val="none" w:sz="0" w:space="0" w:color="auto"/>
            <w:bottom w:val="none" w:sz="0" w:space="0" w:color="auto"/>
            <w:right w:val="none" w:sz="0" w:space="0" w:color="auto"/>
          </w:divBdr>
        </w:div>
      </w:divsChild>
    </w:div>
    <w:div w:id="2143695608">
      <w:bodyDiv w:val="1"/>
      <w:marLeft w:val="0"/>
      <w:marRight w:val="0"/>
      <w:marTop w:val="0"/>
      <w:marBottom w:val="0"/>
      <w:divBdr>
        <w:top w:val="none" w:sz="0" w:space="0" w:color="auto"/>
        <w:left w:val="none" w:sz="0" w:space="0" w:color="auto"/>
        <w:bottom w:val="none" w:sz="0" w:space="0" w:color="auto"/>
        <w:right w:val="none" w:sz="0" w:space="0" w:color="auto"/>
      </w:divBdr>
      <w:divsChild>
        <w:div w:id="1435202151">
          <w:marLeft w:val="0"/>
          <w:marRight w:val="0"/>
          <w:marTop w:val="0"/>
          <w:marBottom w:val="0"/>
          <w:divBdr>
            <w:top w:val="none" w:sz="0" w:space="0" w:color="auto"/>
            <w:left w:val="none" w:sz="0" w:space="0" w:color="auto"/>
            <w:bottom w:val="none" w:sz="0" w:space="0" w:color="auto"/>
            <w:right w:val="none" w:sz="0" w:space="0" w:color="auto"/>
          </w:divBdr>
        </w:div>
      </w:divsChild>
    </w:div>
    <w:div w:id="2144151374">
      <w:bodyDiv w:val="1"/>
      <w:marLeft w:val="0"/>
      <w:marRight w:val="0"/>
      <w:marTop w:val="0"/>
      <w:marBottom w:val="0"/>
      <w:divBdr>
        <w:top w:val="none" w:sz="0" w:space="0" w:color="auto"/>
        <w:left w:val="none" w:sz="0" w:space="0" w:color="auto"/>
        <w:bottom w:val="none" w:sz="0" w:space="0" w:color="auto"/>
        <w:right w:val="none" w:sz="0" w:space="0" w:color="auto"/>
      </w:divBdr>
    </w:div>
    <w:div w:id="2147039022">
      <w:bodyDiv w:val="1"/>
      <w:marLeft w:val="0"/>
      <w:marRight w:val="0"/>
      <w:marTop w:val="0"/>
      <w:marBottom w:val="0"/>
      <w:divBdr>
        <w:top w:val="none" w:sz="0" w:space="0" w:color="auto"/>
        <w:left w:val="none" w:sz="0" w:space="0" w:color="auto"/>
        <w:bottom w:val="none" w:sz="0" w:space="0" w:color="auto"/>
        <w:right w:val="none" w:sz="0" w:space="0" w:color="auto"/>
      </w:divBdr>
      <w:divsChild>
        <w:div w:id="637999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L:\C-Shares\Business%20&amp;%20Corporate%20Services\Equality\Central%20File\Equality%20and%20Disability%20Action%20Plan%202024-29\Equality%20Action%20Plan%202024-29\Final%20Equality%20Action%20Plan%2024-29.pdf" TargetMode="External"/><Relationship Id="rId18" Type="http://schemas.openxmlformats.org/officeDocument/2006/relationships/image" Target="media/image3.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www.northerntrust.hscni.net/about-the-trust/corporate-information/equality-and-diversity/"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onnectnorth.co.uk" TargetMode="External"/><Relationship Id="rId20" Type="http://schemas.openxmlformats.org/officeDocument/2006/relationships/hyperlink" Target="https://carersdigital.org/wellbe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rtherntrust.hscni.net/our-trust/equality-and-diversity/"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ccessable.co.uk/northern-health-and-social-care-trust" TargetMode="External"/><Relationship Id="rId23" Type="http://schemas.openxmlformats.org/officeDocument/2006/relationships/image" Target="cid:image002.png@01DCE141.D78C4410" TargetMode="External"/><Relationship Id="rId10" Type="http://schemas.openxmlformats.org/officeDocument/2006/relationships/endnotes" Target="endnotes.xml"/><Relationship Id="rId19" Type="http://schemas.openxmlformats.org/officeDocument/2006/relationships/hyperlink" Target="http://www.carersdigital.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L:\C-Shares\Business%20&amp;%20Corporate%20Services\Equality\Central%20File\Equality%20and%20Disability%20Action%20Plan%202024-29\Disability%20Action%20Plan%202024-29\Final%20Disability%20Action%20Plan%2024-29.pdf" TargetMode="External"/><Relationship Id="rId22" Type="http://schemas.openxmlformats.org/officeDocument/2006/relationships/image" Target="media/image4.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2D5E5337E44F9BB39B2A33ADAB80A5"/>
        <w:category>
          <w:name w:val="General"/>
          <w:gallery w:val="placeholder"/>
        </w:category>
        <w:types>
          <w:type w:val="bbPlcHdr"/>
        </w:types>
        <w:behaviors>
          <w:behavior w:val="content"/>
        </w:behaviors>
        <w:guid w:val="{C8BFCAEA-F705-4150-8A6A-5D8BC68F0118}"/>
      </w:docPartPr>
      <w:docPartBody>
        <w:p w:rsidR="00733645" w:rsidRDefault="003F7017" w:rsidP="003F7017">
          <w:pPr>
            <w:pStyle w:val="282D5E5337E44F9BB39B2A33ADAB80A5"/>
          </w:pPr>
          <w:r w:rsidRPr="00CC63E9">
            <w:rPr>
              <w:rStyle w:val="PlaceholderText"/>
            </w:rPr>
            <w:t>Click or tap here to enter text.</w:t>
          </w:r>
        </w:p>
      </w:docPartBody>
    </w:docPart>
    <w:docPart>
      <w:docPartPr>
        <w:name w:val="F5DBC7CD1570412CAC2780D4819E132E"/>
        <w:category>
          <w:name w:val="General"/>
          <w:gallery w:val="placeholder"/>
        </w:category>
        <w:types>
          <w:type w:val="bbPlcHdr"/>
        </w:types>
        <w:behaviors>
          <w:behavior w:val="content"/>
        </w:behaviors>
        <w:guid w:val="{CB533852-AE27-49C5-9009-A2778D8C910F}"/>
      </w:docPartPr>
      <w:docPartBody>
        <w:p w:rsidR="00733645" w:rsidRDefault="003F7017" w:rsidP="003F7017">
          <w:pPr>
            <w:pStyle w:val="F5DBC7CD1570412CAC2780D4819E132E"/>
          </w:pPr>
          <w:r w:rsidRPr="00CC63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17"/>
    <w:rsid w:val="001200A7"/>
    <w:rsid w:val="00177B2E"/>
    <w:rsid w:val="002377BC"/>
    <w:rsid w:val="002D0745"/>
    <w:rsid w:val="00301F59"/>
    <w:rsid w:val="003F7017"/>
    <w:rsid w:val="0060553B"/>
    <w:rsid w:val="00655FC0"/>
    <w:rsid w:val="00733645"/>
    <w:rsid w:val="00781329"/>
    <w:rsid w:val="0079639F"/>
    <w:rsid w:val="007C01A5"/>
    <w:rsid w:val="009F636C"/>
    <w:rsid w:val="00B55D3B"/>
    <w:rsid w:val="00BC167E"/>
    <w:rsid w:val="00E05300"/>
    <w:rsid w:val="00FF3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1A5"/>
    <w:rPr>
      <w:color w:val="808080"/>
    </w:rPr>
  </w:style>
  <w:style w:type="paragraph" w:customStyle="1" w:styleId="282D5E5337E44F9BB39B2A33ADAB80A5">
    <w:name w:val="282D5E5337E44F9BB39B2A33ADAB80A5"/>
    <w:rsid w:val="003F7017"/>
  </w:style>
  <w:style w:type="paragraph" w:customStyle="1" w:styleId="F5DBC7CD1570412CAC2780D4819E132E">
    <w:name w:val="F5DBC7CD1570412CAC2780D4819E132E"/>
    <w:rsid w:val="003F70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B0349A6E74C24F8C841592D1B47794" ma:contentTypeVersion="8" ma:contentTypeDescription="Create a new document." ma:contentTypeScope="" ma:versionID="a191a8762466dcbad41b5fb9029eb3c9">
  <xsd:schema xmlns:xsd="http://www.w3.org/2001/XMLSchema" xmlns:xs="http://www.w3.org/2001/XMLSchema" xmlns:p="http://schemas.microsoft.com/office/2006/metadata/properties" xmlns:ns3="4ecf5373-daef-4c4f-aab9-16a3217b0a53" targetNamespace="http://schemas.microsoft.com/office/2006/metadata/properties" ma:root="true" ma:fieldsID="eb61ac79ee3b55e4fd5800aa8d30fc00" ns3:_="">
    <xsd:import namespace="4ecf5373-daef-4c4f-aab9-16a3217b0a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f5373-daef-4c4f-aab9-16a3217b0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4ecf5373-daef-4c4f-aab9-16a3217b0a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50A574-33E7-4A86-AEED-F397E602E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f5373-daef-4c4f-aab9-16a3217b0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66969D-B2F1-46FE-B4F0-454843B26F7C}">
  <ds:schemaRefs>
    <ds:schemaRef ds:uri="http://schemas.openxmlformats.org/officeDocument/2006/bibliography"/>
  </ds:schemaRefs>
</ds:datastoreItem>
</file>

<file path=customXml/itemProps3.xml><?xml version="1.0" encoding="utf-8"?>
<ds:datastoreItem xmlns:ds="http://schemas.openxmlformats.org/officeDocument/2006/customXml" ds:itemID="{98B333FD-D8EB-4CDB-902F-035F3BA60254}">
  <ds:schemaRefs>
    <ds:schemaRef ds:uri="http://schemas.microsoft.com/office/2006/metadata/properties"/>
    <ds:schemaRef ds:uri="http://schemas.microsoft.com/office/infopath/2007/PartnerControls"/>
    <ds:schemaRef ds:uri="4ecf5373-daef-4c4f-aab9-16a3217b0a53"/>
  </ds:schemaRefs>
</ds:datastoreItem>
</file>

<file path=customXml/itemProps4.xml><?xml version="1.0" encoding="utf-8"?>
<ds:datastoreItem xmlns:ds="http://schemas.openxmlformats.org/officeDocument/2006/customXml" ds:itemID="{5D22D7AA-A279-4A0F-9769-E3F4B26011AC}">
  <ds:schemaRefs>
    <ds:schemaRef ds:uri="http://schemas.microsoft.com/sharepoint/v3/contenttype/forms"/>
  </ds:schemaRefs>
</ds:datastoreItem>
</file>

<file path=docMetadata/LabelInfo.xml><?xml version="1.0" encoding="utf-8"?>
<clbl:labelList xmlns:clbl="http://schemas.microsoft.com/office/2020/mipLabelMetadata">
  <clbl:label id="{8d733bf0-442e-4449-b747-a765ea359ff8}" enabled="0" method="" siteId="{8d733bf0-442e-4449-b747-a765ea359ff8}" removed="1"/>
</clbl:labelList>
</file>

<file path=docProps/app.xml><?xml version="1.0" encoding="utf-8"?>
<Properties xmlns="http://schemas.openxmlformats.org/officeDocument/2006/extended-properties" xmlns:vt="http://schemas.openxmlformats.org/officeDocument/2006/docPropsVTypes">
  <Template>Normal</Template>
  <TotalTime>0</TotalTime>
  <Pages>55</Pages>
  <Words>17031</Words>
  <Characters>97083</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2026-08-13T09:42:00Z</dcterms:created>
  <dcterms:modified xsi:type="dcterms:W3CDTF">2026-10-07T15:14:00Z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0x010100D6B0349A6E74C24F8C841592D1B47794</vt:lpwstr>
  </property>
</Properties>
</file>