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CD08E" w14:textId="77777777" w:rsidR="00D341DE" w:rsidRDefault="00D341DE" w:rsidP="00D341DE">
      <w:pPr>
        <w:rPr>
          <w:sz w:val="2"/>
          <w:szCs w:val="2"/>
        </w:rPr>
      </w:pPr>
      <w:r>
        <w:rPr>
          <w:noProof/>
          <w:lang w:val="en-GB" w:eastAsia="en-GB"/>
        </w:rPr>
        <mc:AlternateContent>
          <mc:Choice Requires="wps">
            <w:drawing>
              <wp:anchor distT="0" distB="0" distL="114300" distR="114300" simplePos="0" relativeHeight="251673600" behindDoc="1" locked="0" layoutInCell="1" allowOverlap="1" wp14:anchorId="0382ECB4" wp14:editId="50BF6EEF">
                <wp:simplePos x="0" y="0"/>
                <wp:positionH relativeFrom="page">
                  <wp:posOffset>3682365</wp:posOffset>
                </wp:positionH>
                <wp:positionV relativeFrom="page">
                  <wp:posOffset>10186670</wp:posOffset>
                </wp:positionV>
                <wp:extent cx="194310" cy="177800"/>
                <wp:effectExtent l="0" t="4445"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E4EE6" w14:textId="77777777" w:rsidR="0030595A" w:rsidRDefault="0030595A" w:rsidP="00D341DE">
                            <w:pPr>
                              <w:pStyle w:val="BodyText"/>
                              <w:spacing w:line="267"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82ECB4" id="_x0000_t202" coordsize="21600,21600" o:spt="202" path="m,l,21600r21600,l21600,xe">
                <v:stroke joinstyle="miter"/>
                <v:path gradientshapeok="t" o:connecttype="rect"/>
              </v:shapetype>
              <v:shape id="Text Box 17" o:spid="_x0000_s1026" type="#_x0000_t202" style="position:absolute;margin-left:289.95pt;margin-top:802.1pt;width:15.3pt;height:14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" filled="f" stroked="f">
                <v:textbox inset="0,0,0,0">
                  <w:txbxContent>
                    <w:p w14:paraId="456E4EE6" w14:textId="77777777" w:rsidR="0030595A" w:rsidRDefault="0030595A" w:rsidP="00D341DE">
                      <w:pPr>
                        <w:pStyle w:val="BodyText"/>
                        <w:spacing w:line="267" w:lineRule="exact"/>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83840" behindDoc="1" locked="0" layoutInCell="1" allowOverlap="1" wp14:anchorId="5B0FB3D8" wp14:editId="04734A54">
                <wp:simplePos x="0" y="0"/>
                <wp:positionH relativeFrom="page">
                  <wp:posOffset>542925</wp:posOffset>
                </wp:positionH>
                <wp:positionV relativeFrom="page">
                  <wp:posOffset>7392670</wp:posOffset>
                </wp:positionV>
                <wp:extent cx="2155825" cy="720090"/>
                <wp:effectExtent l="0" t="1270" r="0" b="254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5825"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8814E" w14:textId="77777777" w:rsidR="0030595A" w:rsidRDefault="0030595A" w:rsidP="00D341DE">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FB3D8" id="Text Box 7" o:spid="_x0000_s1027" type="#_x0000_t202" style="position:absolute;margin-left:42.75pt;margin-top:582.1pt;width:169.75pt;height:56.7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" filled="f" stroked="f">
                <v:textbox inset="0,0,0,0">
                  <w:txbxContent>
                    <w:p w14:paraId="2658814E" w14:textId="77777777" w:rsidR="0030595A" w:rsidRDefault="0030595A" w:rsidP="00D341DE">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84864" behindDoc="1" locked="0" layoutInCell="1" allowOverlap="1" wp14:anchorId="55F7185C" wp14:editId="036E62D5">
                <wp:simplePos x="0" y="0"/>
                <wp:positionH relativeFrom="page">
                  <wp:posOffset>2698750</wp:posOffset>
                </wp:positionH>
                <wp:positionV relativeFrom="page">
                  <wp:posOffset>7392670</wp:posOffset>
                </wp:positionV>
                <wp:extent cx="1369060" cy="720090"/>
                <wp:effectExtent l="3175" t="1270" r="0" b="254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906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6B588" w14:textId="77777777" w:rsidR="0030595A" w:rsidRDefault="0030595A" w:rsidP="00D341DE">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7185C" id="Text Box 6" o:spid="_x0000_s1028" type="#_x0000_t202" style="position:absolute;margin-left:212.5pt;margin-top:582.1pt;width:107.8pt;height:56.7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" filled="f" stroked="f">
                <v:textbox inset="0,0,0,0">
                  <w:txbxContent>
                    <w:p w14:paraId="46E6B588" w14:textId="77777777" w:rsidR="0030595A" w:rsidRDefault="0030595A" w:rsidP="00D341DE">
                      <w:pPr>
                        <w:spacing w:before="5"/>
                        <w:ind w:left="40"/>
                        <w:rPr>
                          <w:rFonts w:ascii="Times New Roman" w:eastAsia="Times New Roman" w:hAnsi="Times New Roman" w:cs="Times New Roman"/>
                          <w:sz w:val="17"/>
                          <w:szCs w:val="17"/>
                        </w:rPr>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85888" behindDoc="1" locked="0" layoutInCell="1" allowOverlap="1" wp14:anchorId="3CD23DF3" wp14:editId="689F726F">
                <wp:simplePos x="0" y="0"/>
                <wp:positionH relativeFrom="page">
                  <wp:posOffset>4067810</wp:posOffset>
                </wp:positionH>
                <wp:positionV relativeFrom="page">
                  <wp:posOffset>7392670</wp:posOffset>
                </wp:positionV>
                <wp:extent cx="2948940" cy="720090"/>
                <wp:effectExtent l="635" t="1270" r="3175" b="254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894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E2DE9" w14:textId="77777777" w:rsidR="0030595A" w:rsidRDefault="0030595A" w:rsidP="00D341DE">
                            <w:pPr>
                              <w:spacing w:before="5"/>
                              <w:ind w:left="40"/>
                              <w:rPr>
                                <w:rFonts w:ascii="Times New Roman" w:eastAsia="Times New Roman" w:hAnsi="Times New Roman" w:cs="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23DF3" id="Text Box 5" o:spid="_x0000_s1029" type="#_x0000_t202" style="position:absolute;margin-left:320.3pt;margin-top:582.1pt;width:232.2pt;height:56.7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" filled="f" stroked="f">
                <v:textbox inset="0,0,0,0">
                  <w:txbxContent>
                    <w:p w14:paraId="6EBE2DE9" w14:textId="77777777" w:rsidR="0030595A" w:rsidRDefault="0030595A" w:rsidP="00D341DE">
                      <w:pPr>
                        <w:spacing w:before="5"/>
                        <w:ind w:left="40"/>
                        <w:rPr>
                          <w:rFonts w:ascii="Times New Roman" w:eastAsia="Times New Roman" w:hAnsi="Times New Roman" w:cs="Times New Roman"/>
                          <w:sz w:val="17"/>
                          <w:szCs w:val="17"/>
                        </w:rPr>
                      </w:pPr>
                    </w:p>
                  </w:txbxContent>
                </v:textbox>
                <w10:wrap anchorx="page" anchory="page"/>
              </v:shape>
            </w:pict>
          </mc:Fallback>
        </mc:AlternateContent>
      </w:r>
    </w:p>
    <w:p w14:paraId="0D69A9EF" w14:textId="77777777" w:rsidR="00D341DE" w:rsidRDefault="00990F87" w:rsidP="00D341DE">
      <w:pPr>
        <w:rPr>
          <w:sz w:val="2"/>
          <w:szCs w:val="2"/>
        </w:rPr>
      </w:pPr>
      <w:r>
        <w:rPr>
          <w:noProof/>
          <w:lang w:val="en-GB" w:eastAsia="en-GB"/>
        </w:rPr>
        <mc:AlternateContent>
          <mc:Choice Requires="wpg">
            <w:drawing>
              <wp:anchor distT="0" distB="0" distL="114300" distR="114300" simplePos="0" relativeHeight="251659264" behindDoc="1" locked="0" layoutInCell="1" allowOverlap="1" wp14:anchorId="47F60063" wp14:editId="4379BDAA">
                <wp:simplePos x="0" y="0"/>
                <wp:positionH relativeFrom="page">
                  <wp:posOffset>667481</wp:posOffset>
                </wp:positionH>
                <wp:positionV relativeFrom="page">
                  <wp:posOffset>33991</wp:posOffset>
                </wp:positionV>
                <wp:extent cx="9192512" cy="914916"/>
                <wp:effectExtent l="0" t="0" r="889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92512" cy="914916"/>
                          <a:chOff x="0" y="0"/>
                          <a:chExt cx="11906" cy="1248"/>
                        </a:xfrm>
                      </wpg:grpSpPr>
                      <wpg:grpSp>
                        <wpg:cNvPr id="60" name="Group 3"/>
                        <wpg:cNvGrpSpPr>
                          <a:grpSpLocks/>
                        </wpg:cNvGrpSpPr>
                        <wpg:grpSpPr bwMode="auto">
                          <a:xfrm>
                            <a:off x="0" y="0"/>
                            <a:ext cx="11906" cy="1248"/>
                            <a:chOff x="0" y="0"/>
                            <a:chExt cx="11906" cy="1248"/>
                          </a:xfrm>
                        </wpg:grpSpPr>
                        <wps:wsp>
                          <wps:cNvPr id="61" name="Freeform 4"/>
                          <wps:cNvSpPr>
                            <a:spLocks/>
                          </wps:cNvSpPr>
                          <wps:spPr bwMode="auto">
                            <a:xfrm>
                              <a:off x="0" y="0"/>
                              <a:ext cx="11906" cy="1248"/>
                            </a:xfrm>
                            <a:custGeom>
                              <a:avLst/>
                              <a:gdLst>
                                <a:gd name="T0" fmla="*/ 0 w 11906"/>
                                <a:gd name="T1" fmla="*/ 1247 h 1248"/>
                                <a:gd name="T2" fmla="*/ 11906 w 11906"/>
                                <a:gd name="T3" fmla="*/ 1247 h 1248"/>
                                <a:gd name="T4" fmla="*/ 11906 w 11906"/>
                                <a:gd name="T5" fmla="*/ 0 h 1248"/>
                                <a:gd name="T6" fmla="*/ 0 w 11906"/>
                                <a:gd name="T7" fmla="*/ 0 h 1248"/>
                                <a:gd name="T8" fmla="*/ 0 w 11906"/>
                                <a:gd name="T9" fmla="*/ 1247 h 1248"/>
                              </a:gdLst>
                              <a:ahLst/>
                              <a:cxnLst>
                                <a:cxn ang="0">
                                  <a:pos x="T0" y="T1"/>
                                </a:cxn>
                                <a:cxn ang="0">
                                  <a:pos x="T2" y="T3"/>
                                </a:cxn>
                                <a:cxn ang="0">
                                  <a:pos x="T4" y="T5"/>
                                </a:cxn>
                                <a:cxn ang="0">
                                  <a:pos x="T6" y="T7"/>
                                </a:cxn>
                                <a:cxn ang="0">
                                  <a:pos x="T8" y="T9"/>
                                </a:cxn>
                              </a:cxnLst>
                              <a:rect l="0" t="0" r="r" b="b"/>
                              <a:pathLst>
                                <a:path w="11906" h="1248">
                                  <a:moveTo>
                                    <a:pt x="0" y="1247"/>
                                  </a:moveTo>
                                  <a:lnTo>
                                    <a:pt x="11906" y="1247"/>
                                  </a:lnTo>
                                  <a:lnTo>
                                    <a:pt x="11906" y="0"/>
                                  </a:lnTo>
                                  <a:lnTo>
                                    <a:pt x="0" y="0"/>
                                  </a:lnTo>
                                  <a:lnTo>
                                    <a:pt x="0" y="1247"/>
                                  </a:lnTo>
                                  <a:close/>
                                </a:path>
                              </a:pathLst>
                            </a:custGeom>
                            <a:solidFill>
                              <a:srgbClr val="00975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2" name="Group 5"/>
                        <wpg:cNvGrpSpPr>
                          <a:grpSpLocks/>
                        </wpg:cNvGrpSpPr>
                        <wpg:grpSpPr bwMode="auto">
                          <a:xfrm>
                            <a:off x="0" y="0"/>
                            <a:ext cx="2137" cy="1248"/>
                            <a:chOff x="0" y="0"/>
                            <a:chExt cx="2137" cy="1248"/>
                          </a:xfrm>
                        </wpg:grpSpPr>
                        <wps:wsp>
                          <wps:cNvPr id="63" name="Freeform 6"/>
                          <wps:cNvSpPr>
                            <a:spLocks/>
                          </wps:cNvSpPr>
                          <wps:spPr bwMode="auto">
                            <a:xfrm>
                              <a:off x="0" y="0"/>
                              <a:ext cx="1418" cy="1248"/>
                            </a:xfrm>
                            <a:custGeom>
                              <a:avLst/>
                              <a:gdLst>
                                <a:gd name="T0" fmla="*/ 0 w 1418"/>
                                <a:gd name="T1" fmla="*/ 1245 h 1248"/>
                                <a:gd name="T2" fmla="*/ 0 w 1418"/>
                                <a:gd name="T3" fmla="*/ 0 h 1248"/>
                                <a:gd name="T4" fmla="*/ 1249 w 1418"/>
                                <a:gd name="T5" fmla="*/ 0 h 1248"/>
                                <a:gd name="T6" fmla="*/ 0 w 1418"/>
                                <a:gd name="T7" fmla="*/ 1245 h 1248"/>
                              </a:gdLst>
                              <a:ahLst/>
                              <a:cxnLst>
                                <a:cxn ang="0">
                                  <a:pos x="T0" y="T1"/>
                                </a:cxn>
                                <a:cxn ang="0">
                                  <a:pos x="T2" y="T3"/>
                                </a:cxn>
                                <a:cxn ang="0">
                                  <a:pos x="T4" y="T5"/>
                                </a:cxn>
                                <a:cxn ang="0">
                                  <a:pos x="T6" y="T7"/>
                                </a:cxn>
                              </a:cxnLst>
                              <a:rect l="0" t="0" r="r" b="b"/>
                              <a:pathLst>
                                <a:path w="1418" h="1248">
                                  <a:moveTo>
                                    <a:pt x="0" y="1245"/>
                                  </a:moveTo>
                                  <a:lnTo>
                                    <a:pt x="0" y="0"/>
                                  </a:lnTo>
                                  <a:lnTo>
                                    <a:pt x="1249" y="0"/>
                                  </a:lnTo>
                                  <a:lnTo>
                                    <a:pt x="0" y="1245"/>
                                  </a:lnTo>
                                </a:path>
                              </a:pathLst>
                            </a:custGeom>
                            <a:solidFill>
                              <a:srgbClr val="00A6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Freeform 7"/>
                          <wps:cNvSpPr>
                            <a:spLocks/>
                          </wps:cNvSpPr>
                          <wps:spPr bwMode="auto">
                            <a:xfrm>
                              <a:off x="0" y="0"/>
                              <a:ext cx="1418" cy="1248"/>
                            </a:xfrm>
                            <a:custGeom>
                              <a:avLst/>
                              <a:gdLst>
                                <a:gd name="T0" fmla="*/ 1417 w 1418"/>
                                <a:gd name="T1" fmla="*/ 1247 h 1248"/>
                                <a:gd name="T2" fmla="*/ 1415 w 1418"/>
                                <a:gd name="T3" fmla="*/ 1247 h 1248"/>
                                <a:gd name="T4" fmla="*/ 1417 w 1418"/>
                                <a:gd name="T5" fmla="*/ 1245 h 1248"/>
                                <a:gd name="T6" fmla="*/ 1417 w 1418"/>
                                <a:gd name="T7" fmla="*/ 1247 h 1248"/>
                              </a:gdLst>
                              <a:ahLst/>
                              <a:cxnLst>
                                <a:cxn ang="0">
                                  <a:pos x="T0" y="T1"/>
                                </a:cxn>
                                <a:cxn ang="0">
                                  <a:pos x="T2" y="T3"/>
                                </a:cxn>
                                <a:cxn ang="0">
                                  <a:pos x="T4" y="T5"/>
                                </a:cxn>
                                <a:cxn ang="0">
                                  <a:pos x="T6" y="T7"/>
                                </a:cxn>
                              </a:cxnLst>
                              <a:rect l="0" t="0" r="r" b="b"/>
                              <a:pathLst>
                                <a:path w="1418" h="1248">
                                  <a:moveTo>
                                    <a:pt x="1417" y="1247"/>
                                  </a:moveTo>
                                  <a:lnTo>
                                    <a:pt x="1415" y="1247"/>
                                  </a:lnTo>
                                  <a:lnTo>
                                    <a:pt x="1417" y="1245"/>
                                  </a:lnTo>
                                  <a:lnTo>
                                    <a:pt x="1417" y="1247"/>
                                  </a:lnTo>
                                </a:path>
                              </a:pathLst>
                            </a:custGeom>
                            <a:solidFill>
                              <a:srgbClr val="00A6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5"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710" y="0"/>
                              <a:ext cx="1427" cy="1248"/>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49033DDC" id="Group 59" o:spid="_x0000_s1026" style="position:absolute;margin-left:52.55pt;margin-top:2.7pt;width:723.8pt;height:72.05pt;z-index:-251657216;mso-position-horizontal-relative:page;mso-position-vertical-relative:page" coordsize="11906,1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">
                <v:group id="Group 3" o:spid="_x0000_s1027" style="position:absolute;width:11906;height:1248" coordsize="11906,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Freeform 4" o:spid="_x0000_s1028" style="position:absolute;width:11906;height:1248;visibility:visible;mso-wrap-style:square;v-text-anchor:top" coordsize="11906,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" path="m,1247r11906,l11906,,,,,1247xe" fillcolor="#009754" stroked="f">
                    <v:path arrowok="t" o:connecttype="custom" o:connectlocs="0,1247;11906,1247;11906,0;0,0;0,1247" o:connectangles="0,0,0,0,0"/>
                  </v:shape>
                </v:group>
                <v:group id="Group 5" o:spid="_x0000_s1029" style="position:absolute;width:2137;height:1248" coordsize="2137,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Freeform 6" o:spid="_x0000_s1030" style="position:absolute;width:1418;height:1248;visibility:visible;mso-wrap-style:square;v-text-anchor:top"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" path="m,1245l,,1249,,,1245e" fillcolor="#00a6eb" stroked="f">
                    <v:path arrowok="t" o:connecttype="custom" o:connectlocs="0,1245;0,0;1249,0;0,1245" o:connectangles="0,0,0,0"/>
                  </v:shape>
                  <v:shape id="Freeform 7" o:spid="_x0000_s1031" style="position:absolute;width:1418;height:1248;visibility:visible;mso-wrap-style:square;v-text-anchor:top" coordsize="1418,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" path="m1417,1247r-2,l1417,1245r,2e" fillcolor="#00a6eb" stroked="f">
                    <v:path arrowok="t" o:connecttype="custom" o:connectlocs="1417,1247;1415,1247;1417,1245;1417,1247"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2" type="#_x0000_t75" style="position:absolute;left:710;width:1427;height:1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">
                    <v:imagedata r:id="rId8" o:title=""/>
                  </v:shape>
                </v:group>
                <w10:wrap anchorx="page" anchory="page"/>
              </v:group>
            </w:pict>
          </mc:Fallback>
        </mc:AlternateContent>
      </w:r>
    </w:p>
    <w:p w14:paraId="29A90134" w14:textId="77777777" w:rsidR="00D341DE" w:rsidRDefault="00D341DE" w:rsidP="00D341DE">
      <w:pPr>
        <w:rPr>
          <w:sz w:val="2"/>
          <w:szCs w:val="2"/>
        </w:rPr>
      </w:pPr>
    </w:p>
    <w:p w14:paraId="539FF764" w14:textId="77777777" w:rsidR="00D341DE" w:rsidRDefault="00D341DE" w:rsidP="00D341DE">
      <w:pPr>
        <w:rPr>
          <w:sz w:val="2"/>
          <w:szCs w:val="2"/>
        </w:rPr>
      </w:pPr>
    </w:p>
    <w:p w14:paraId="3AE28674" w14:textId="77777777" w:rsidR="00D341DE" w:rsidRDefault="00D341DE" w:rsidP="00D341DE">
      <w:pPr>
        <w:rPr>
          <w:sz w:val="2"/>
          <w:szCs w:val="2"/>
        </w:rPr>
      </w:pPr>
    </w:p>
    <w:p w14:paraId="1F4CE2CA" w14:textId="77777777" w:rsidR="00D341DE" w:rsidRDefault="00D341DE" w:rsidP="00D341DE">
      <w:pPr>
        <w:rPr>
          <w:sz w:val="2"/>
          <w:szCs w:val="2"/>
        </w:rPr>
      </w:pPr>
    </w:p>
    <w:p w14:paraId="63A52045" w14:textId="77777777" w:rsidR="00D341DE" w:rsidRPr="00D341DE" w:rsidRDefault="00D341DE" w:rsidP="00D341DE">
      <w:r>
        <w:rPr>
          <w:noProof/>
          <w:lang w:val="en-GB" w:eastAsia="en-GB"/>
        </w:rPr>
        <mc:AlternateContent>
          <mc:Choice Requires="wps">
            <w:drawing>
              <wp:anchor distT="0" distB="0" distL="114300" distR="114300" simplePos="0" relativeHeight="251664384" behindDoc="1" locked="0" layoutInCell="1" allowOverlap="1" wp14:anchorId="306E0B95" wp14:editId="08BF3164">
                <wp:simplePos x="0" y="0"/>
                <wp:positionH relativeFrom="page">
                  <wp:posOffset>5434689</wp:posOffset>
                </wp:positionH>
                <wp:positionV relativeFrom="page">
                  <wp:posOffset>338455</wp:posOffset>
                </wp:positionV>
                <wp:extent cx="4248785" cy="381635"/>
                <wp:effectExtent l="0" t="0" r="3810" b="381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785"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3F200" w14:textId="77777777" w:rsidR="0030595A" w:rsidRDefault="0030595A" w:rsidP="00D341DE">
                            <w:pPr>
                              <w:spacing w:line="288" w:lineRule="exact"/>
                              <w:ind w:right="17"/>
                              <w:jc w:val="right"/>
                              <w:rPr>
                                <w:rFonts w:ascii="Lucida Sans" w:eastAsia="Lucida Sans" w:hAnsi="Lucida Sans" w:cs="Lucida Sans"/>
                                <w:sz w:val="26"/>
                                <w:szCs w:val="26"/>
                              </w:rPr>
                            </w:pPr>
                            <w:bookmarkStart w:id="0" w:name="Appendix_2_-_Template_for_Information_to"/>
                            <w:bookmarkEnd w:id="0"/>
                            <w:r>
                              <w:rPr>
                                <w:rFonts w:ascii="Lucida Sans"/>
                                <w:color w:val="FFFFFF"/>
                                <w:w w:val="90"/>
                                <w:sz w:val="26"/>
                              </w:rPr>
                              <w:t>A</w:t>
                            </w:r>
                            <w:r>
                              <w:rPr>
                                <w:rFonts w:ascii="Lucida Sans"/>
                                <w:color w:val="FFFFFF"/>
                                <w:spacing w:val="-26"/>
                                <w:w w:val="90"/>
                                <w:sz w:val="26"/>
                              </w:rPr>
                              <w:t xml:space="preserve"> </w:t>
                            </w:r>
                            <w:r>
                              <w:rPr>
                                <w:rFonts w:ascii="Lucida Sans"/>
                                <w:color w:val="FFFFFF"/>
                                <w:spacing w:val="-5"/>
                                <w:w w:val="90"/>
                                <w:sz w:val="26"/>
                              </w:rPr>
                              <w:t>Guide</w:t>
                            </w:r>
                            <w:r>
                              <w:rPr>
                                <w:rFonts w:ascii="Lucida Sans"/>
                                <w:color w:val="FFFFFF"/>
                                <w:spacing w:val="-26"/>
                                <w:w w:val="90"/>
                                <w:sz w:val="26"/>
                              </w:rPr>
                              <w:t xml:space="preserve"> </w:t>
                            </w:r>
                            <w:r>
                              <w:rPr>
                                <w:rFonts w:ascii="Lucida Sans"/>
                                <w:color w:val="FFFFFF"/>
                                <w:spacing w:val="-4"/>
                                <w:w w:val="90"/>
                                <w:sz w:val="26"/>
                              </w:rPr>
                              <w:t>to</w:t>
                            </w:r>
                            <w:r>
                              <w:rPr>
                                <w:rFonts w:ascii="Lucida Sans"/>
                                <w:color w:val="FFFFFF"/>
                                <w:spacing w:val="-25"/>
                                <w:w w:val="90"/>
                                <w:sz w:val="26"/>
                              </w:rPr>
                              <w:t xml:space="preserve"> </w:t>
                            </w:r>
                            <w:r>
                              <w:rPr>
                                <w:rFonts w:ascii="Lucida Sans"/>
                                <w:color w:val="FFFFFF"/>
                                <w:spacing w:val="-5"/>
                                <w:w w:val="90"/>
                                <w:sz w:val="26"/>
                              </w:rPr>
                              <w:t>the</w:t>
                            </w:r>
                            <w:r>
                              <w:rPr>
                                <w:rFonts w:ascii="Lucida Sans"/>
                                <w:color w:val="FFFFFF"/>
                                <w:spacing w:val="-26"/>
                                <w:w w:val="90"/>
                                <w:sz w:val="26"/>
                              </w:rPr>
                              <w:t xml:space="preserve"> </w:t>
                            </w:r>
                            <w:r>
                              <w:rPr>
                                <w:rFonts w:ascii="Lucida Sans"/>
                                <w:color w:val="FFFFFF"/>
                                <w:spacing w:val="-6"/>
                                <w:w w:val="90"/>
                                <w:sz w:val="26"/>
                              </w:rPr>
                              <w:t>Rural</w:t>
                            </w:r>
                            <w:r>
                              <w:rPr>
                                <w:rFonts w:ascii="Lucida Sans"/>
                                <w:color w:val="FFFFFF"/>
                                <w:spacing w:val="-25"/>
                                <w:w w:val="90"/>
                                <w:sz w:val="26"/>
                              </w:rPr>
                              <w:t xml:space="preserve"> </w:t>
                            </w:r>
                            <w:r>
                              <w:rPr>
                                <w:rFonts w:ascii="Lucida Sans"/>
                                <w:color w:val="FFFFFF"/>
                                <w:spacing w:val="-5"/>
                                <w:w w:val="90"/>
                                <w:sz w:val="26"/>
                              </w:rPr>
                              <w:t>Needs</w:t>
                            </w:r>
                            <w:r>
                              <w:rPr>
                                <w:rFonts w:ascii="Lucida Sans"/>
                                <w:color w:val="FFFFFF"/>
                                <w:spacing w:val="-26"/>
                                <w:w w:val="90"/>
                                <w:sz w:val="26"/>
                              </w:rPr>
                              <w:t xml:space="preserve"> </w:t>
                            </w:r>
                            <w:r>
                              <w:rPr>
                                <w:rFonts w:ascii="Lucida Sans"/>
                                <w:color w:val="FFFFFF"/>
                                <w:spacing w:val="-4"/>
                                <w:w w:val="90"/>
                                <w:sz w:val="26"/>
                              </w:rPr>
                              <w:t>Act</w:t>
                            </w:r>
                            <w:r>
                              <w:rPr>
                                <w:rFonts w:ascii="Lucida Sans"/>
                                <w:color w:val="FFFFFF"/>
                                <w:spacing w:val="-25"/>
                                <w:w w:val="90"/>
                                <w:sz w:val="26"/>
                              </w:rPr>
                              <w:t xml:space="preserve"> </w:t>
                            </w:r>
                            <w:r>
                              <w:rPr>
                                <w:rFonts w:ascii="Lucida Sans"/>
                                <w:color w:val="FFFFFF"/>
                                <w:spacing w:val="-6"/>
                                <w:w w:val="90"/>
                                <w:sz w:val="26"/>
                              </w:rPr>
                              <w:t>(NI)</w:t>
                            </w:r>
                            <w:r>
                              <w:rPr>
                                <w:rFonts w:ascii="Lucida Sans"/>
                                <w:color w:val="FFFFFF"/>
                                <w:spacing w:val="-26"/>
                                <w:w w:val="90"/>
                                <w:sz w:val="26"/>
                              </w:rPr>
                              <w:t xml:space="preserve"> </w:t>
                            </w:r>
                            <w:r>
                              <w:rPr>
                                <w:rFonts w:ascii="Lucida Sans"/>
                                <w:color w:val="FFFFFF"/>
                                <w:spacing w:val="-6"/>
                                <w:w w:val="90"/>
                                <w:sz w:val="26"/>
                              </w:rPr>
                              <w:t>2016</w:t>
                            </w:r>
                            <w:r>
                              <w:rPr>
                                <w:rFonts w:ascii="Lucida Sans"/>
                                <w:color w:val="FFFFFF"/>
                                <w:spacing w:val="-25"/>
                                <w:w w:val="90"/>
                                <w:sz w:val="26"/>
                              </w:rPr>
                              <w:t xml:space="preserve"> </w:t>
                            </w:r>
                            <w:r>
                              <w:rPr>
                                <w:rFonts w:ascii="Lucida Sans"/>
                                <w:color w:val="FFFFFF"/>
                                <w:spacing w:val="-5"/>
                                <w:w w:val="90"/>
                                <w:sz w:val="26"/>
                              </w:rPr>
                              <w:t>for</w:t>
                            </w:r>
                            <w:r>
                              <w:rPr>
                                <w:rFonts w:ascii="Lucida Sans"/>
                                <w:color w:val="FFFFFF"/>
                                <w:spacing w:val="-26"/>
                                <w:w w:val="90"/>
                                <w:sz w:val="26"/>
                              </w:rPr>
                              <w:t xml:space="preserve"> </w:t>
                            </w:r>
                            <w:r>
                              <w:rPr>
                                <w:rFonts w:ascii="Lucida Sans"/>
                                <w:color w:val="FFFFFF"/>
                                <w:spacing w:val="-5"/>
                                <w:w w:val="90"/>
                                <w:sz w:val="26"/>
                              </w:rPr>
                              <w:t>Public</w:t>
                            </w:r>
                            <w:r>
                              <w:rPr>
                                <w:rFonts w:ascii="Lucida Sans"/>
                                <w:color w:val="FFFFFF"/>
                                <w:spacing w:val="-25"/>
                                <w:w w:val="90"/>
                                <w:sz w:val="26"/>
                              </w:rPr>
                              <w:t xml:space="preserve"> </w:t>
                            </w:r>
                            <w:r>
                              <w:rPr>
                                <w:rFonts w:ascii="Lucida Sans"/>
                                <w:color w:val="FFFFFF"/>
                                <w:spacing w:val="-7"/>
                                <w:w w:val="90"/>
                                <w:sz w:val="26"/>
                              </w:rPr>
                              <w:t>Authorities</w:t>
                            </w:r>
                          </w:p>
                          <w:p w14:paraId="4C578BB8" w14:textId="77777777" w:rsidR="0030595A" w:rsidRDefault="0030595A" w:rsidP="00D341DE">
                            <w:pPr>
                              <w:spacing w:before="1"/>
                              <w:ind w:right="17"/>
                              <w:jc w:val="right"/>
                              <w:rPr>
                                <w:rFonts w:ascii="Arial" w:eastAsia="Arial" w:hAnsi="Arial" w:cs="Arial"/>
                                <w:sz w:val="26"/>
                                <w:szCs w:val="26"/>
                              </w:rPr>
                            </w:pPr>
                            <w:r>
                              <w:rPr>
                                <w:rFonts w:ascii="Arial"/>
                                <w:i/>
                                <w:color w:val="FFFFFF"/>
                                <w:spacing w:val="-7"/>
                                <w:w w:val="95"/>
                                <w:sz w:val="26"/>
                              </w:rPr>
                              <w:t>(Revised)</w:t>
                            </w:r>
                            <w:r>
                              <w:rPr>
                                <w:rFonts w:ascii="Arial"/>
                                <w:i/>
                                <w:color w:val="FFFFFF"/>
                                <w:spacing w:val="-11"/>
                                <w:w w:val="95"/>
                                <w:sz w:val="26"/>
                              </w:rPr>
                              <w:t xml:space="preserve"> </w:t>
                            </w:r>
                            <w:r>
                              <w:rPr>
                                <w:rFonts w:ascii="Arial"/>
                                <w:i/>
                                <w:color w:val="FFFFFF"/>
                                <w:spacing w:val="-6"/>
                                <w:w w:val="95"/>
                                <w:sz w:val="26"/>
                              </w:rPr>
                              <w:t>April</w:t>
                            </w:r>
                            <w:r>
                              <w:rPr>
                                <w:rFonts w:ascii="Arial"/>
                                <w:i/>
                                <w:color w:val="FFFFFF"/>
                                <w:spacing w:val="-11"/>
                                <w:w w:val="95"/>
                                <w:sz w:val="26"/>
                              </w:rPr>
                              <w:t xml:space="preserve"> </w:t>
                            </w:r>
                            <w:r>
                              <w:rPr>
                                <w:rFonts w:ascii="Arial"/>
                                <w:i/>
                                <w:color w:val="FFFFFF"/>
                                <w:spacing w:val="-6"/>
                                <w:w w:val="95"/>
                                <w:sz w:val="26"/>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6E0B95" id="Text Box 26" o:spid="_x0000_s1030" type="#_x0000_t202" style="position:absolute;margin-left:427.95pt;margin-top:26.65pt;width:334.55pt;height:30.0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" filled="f" stroked="f">
                <v:textbox inset="0,0,0,0">
                  <w:txbxContent>
                    <w:p w14:paraId="02B3F200" w14:textId="77777777" w:rsidR="0030595A" w:rsidRDefault="0030595A" w:rsidP="00D341DE">
                      <w:pPr>
                        <w:spacing w:line="288" w:lineRule="exact"/>
                        <w:ind w:right="17"/>
                        <w:jc w:val="right"/>
                        <w:rPr>
                          <w:rFonts w:ascii="Lucida Sans" w:eastAsia="Lucida Sans" w:hAnsi="Lucida Sans" w:cs="Lucida Sans"/>
                          <w:sz w:val="26"/>
                          <w:szCs w:val="26"/>
                        </w:rPr>
                      </w:pPr>
                      <w:bookmarkStart w:id="1" w:name="Appendix_2_-_Template_for_Information_to"/>
                      <w:bookmarkEnd w:id="1"/>
                      <w:r>
                        <w:rPr>
                          <w:rFonts w:ascii="Lucida Sans"/>
                          <w:color w:val="FFFFFF"/>
                          <w:w w:val="90"/>
                          <w:sz w:val="26"/>
                        </w:rPr>
                        <w:t>A</w:t>
                      </w:r>
                      <w:r>
                        <w:rPr>
                          <w:rFonts w:ascii="Lucida Sans"/>
                          <w:color w:val="FFFFFF"/>
                          <w:spacing w:val="-26"/>
                          <w:w w:val="90"/>
                          <w:sz w:val="26"/>
                        </w:rPr>
                        <w:t xml:space="preserve"> </w:t>
                      </w:r>
                      <w:r>
                        <w:rPr>
                          <w:rFonts w:ascii="Lucida Sans"/>
                          <w:color w:val="FFFFFF"/>
                          <w:spacing w:val="-5"/>
                          <w:w w:val="90"/>
                          <w:sz w:val="26"/>
                        </w:rPr>
                        <w:t>Guide</w:t>
                      </w:r>
                      <w:r>
                        <w:rPr>
                          <w:rFonts w:ascii="Lucida Sans"/>
                          <w:color w:val="FFFFFF"/>
                          <w:spacing w:val="-26"/>
                          <w:w w:val="90"/>
                          <w:sz w:val="26"/>
                        </w:rPr>
                        <w:t xml:space="preserve"> </w:t>
                      </w:r>
                      <w:r>
                        <w:rPr>
                          <w:rFonts w:ascii="Lucida Sans"/>
                          <w:color w:val="FFFFFF"/>
                          <w:spacing w:val="-4"/>
                          <w:w w:val="90"/>
                          <w:sz w:val="26"/>
                        </w:rPr>
                        <w:t>to</w:t>
                      </w:r>
                      <w:r>
                        <w:rPr>
                          <w:rFonts w:ascii="Lucida Sans"/>
                          <w:color w:val="FFFFFF"/>
                          <w:spacing w:val="-25"/>
                          <w:w w:val="90"/>
                          <w:sz w:val="26"/>
                        </w:rPr>
                        <w:t xml:space="preserve"> </w:t>
                      </w:r>
                      <w:r>
                        <w:rPr>
                          <w:rFonts w:ascii="Lucida Sans"/>
                          <w:color w:val="FFFFFF"/>
                          <w:spacing w:val="-5"/>
                          <w:w w:val="90"/>
                          <w:sz w:val="26"/>
                        </w:rPr>
                        <w:t>the</w:t>
                      </w:r>
                      <w:r>
                        <w:rPr>
                          <w:rFonts w:ascii="Lucida Sans"/>
                          <w:color w:val="FFFFFF"/>
                          <w:spacing w:val="-26"/>
                          <w:w w:val="90"/>
                          <w:sz w:val="26"/>
                        </w:rPr>
                        <w:t xml:space="preserve"> </w:t>
                      </w:r>
                      <w:r>
                        <w:rPr>
                          <w:rFonts w:ascii="Lucida Sans"/>
                          <w:color w:val="FFFFFF"/>
                          <w:spacing w:val="-6"/>
                          <w:w w:val="90"/>
                          <w:sz w:val="26"/>
                        </w:rPr>
                        <w:t>Rural</w:t>
                      </w:r>
                      <w:r>
                        <w:rPr>
                          <w:rFonts w:ascii="Lucida Sans"/>
                          <w:color w:val="FFFFFF"/>
                          <w:spacing w:val="-25"/>
                          <w:w w:val="90"/>
                          <w:sz w:val="26"/>
                        </w:rPr>
                        <w:t xml:space="preserve"> </w:t>
                      </w:r>
                      <w:r>
                        <w:rPr>
                          <w:rFonts w:ascii="Lucida Sans"/>
                          <w:color w:val="FFFFFF"/>
                          <w:spacing w:val="-5"/>
                          <w:w w:val="90"/>
                          <w:sz w:val="26"/>
                        </w:rPr>
                        <w:t>Needs</w:t>
                      </w:r>
                      <w:r>
                        <w:rPr>
                          <w:rFonts w:ascii="Lucida Sans"/>
                          <w:color w:val="FFFFFF"/>
                          <w:spacing w:val="-26"/>
                          <w:w w:val="90"/>
                          <w:sz w:val="26"/>
                        </w:rPr>
                        <w:t xml:space="preserve"> </w:t>
                      </w:r>
                      <w:r>
                        <w:rPr>
                          <w:rFonts w:ascii="Lucida Sans"/>
                          <w:color w:val="FFFFFF"/>
                          <w:spacing w:val="-4"/>
                          <w:w w:val="90"/>
                          <w:sz w:val="26"/>
                        </w:rPr>
                        <w:t>Act</w:t>
                      </w:r>
                      <w:r>
                        <w:rPr>
                          <w:rFonts w:ascii="Lucida Sans"/>
                          <w:color w:val="FFFFFF"/>
                          <w:spacing w:val="-25"/>
                          <w:w w:val="90"/>
                          <w:sz w:val="26"/>
                        </w:rPr>
                        <w:t xml:space="preserve"> </w:t>
                      </w:r>
                      <w:r>
                        <w:rPr>
                          <w:rFonts w:ascii="Lucida Sans"/>
                          <w:color w:val="FFFFFF"/>
                          <w:spacing w:val="-6"/>
                          <w:w w:val="90"/>
                          <w:sz w:val="26"/>
                        </w:rPr>
                        <w:t>(NI)</w:t>
                      </w:r>
                      <w:r>
                        <w:rPr>
                          <w:rFonts w:ascii="Lucida Sans"/>
                          <w:color w:val="FFFFFF"/>
                          <w:spacing w:val="-26"/>
                          <w:w w:val="90"/>
                          <w:sz w:val="26"/>
                        </w:rPr>
                        <w:t xml:space="preserve"> </w:t>
                      </w:r>
                      <w:r>
                        <w:rPr>
                          <w:rFonts w:ascii="Lucida Sans"/>
                          <w:color w:val="FFFFFF"/>
                          <w:spacing w:val="-6"/>
                          <w:w w:val="90"/>
                          <w:sz w:val="26"/>
                        </w:rPr>
                        <w:t>2016</w:t>
                      </w:r>
                      <w:r>
                        <w:rPr>
                          <w:rFonts w:ascii="Lucida Sans"/>
                          <w:color w:val="FFFFFF"/>
                          <w:spacing w:val="-25"/>
                          <w:w w:val="90"/>
                          <w:sz w:val="26"/>
                        </w:rPr>
                        <w:t xml:space="preserve"> </w:t>
                      </w:r>
                      <w:r>
                        <w:rPr>
                          <w:rFonts w:ascii="Lucida Sans"/>
                          <w:color w:val="FFFFFF"/>
                          <w:spacing w:val="-5"/>
                          <w:w w:val="90"/>
                          <w:sz w:val="26"/>
                        </w:rPr>
                        <w:t>for</w:t>
                      </w:r>
                      <w:r>
                        <w:rPr>
                          <w:rFonts w:ascii="Lucida Sans"/>
                          <w:color w:val="FFFFFF"/>
                          <w:spacing w:val="-26"/>
                          <w:w w:val="90"/>
                          <w:sz w:val="26"/>
                        </w:rPr>
                        <w:t xml:space="preserve"> </w:t>
                      </w:r>
                      <w:r>
                        <w:rPr>
                          <w:rFonts w:ascii="Lucida Sans"/>
                          <w:color w:val="FFFFFF"/>
                          <w:spacing w:val="-5"/>
                          <w:w w:val="90"/>
                          <w:sz w:val="26"/>
                        </w:rPr>
                        <w:t>Public</w:t>
                      </w:r>
                      <w:r>
                        <w:rPr>
                          <w:rFonts w:ascii="Lucida Sans"/>
                          <w:color w:val="FFFFFF"/>
                          <w:spacing w:val="-25"/>
                          <w:w w:val="90"/>
                          <w:sz w:val="26"/>
                        </w:rPr>
                        <w:t xml:space="preserve"> </w:t>
                      </w:r>
                      <w:r>
                        <w:rPr>
                          <w:rFonts w:ascii="Lucida Sans"/>
                          <w:color w:val="FFFFFF"/>
                          <w:spacing w:val="-7"/>
                          <w:w w:val="90"/>
                          <w:sz w:val="26"/>
                        </w:rPr>
                        <w:t>Authorities</w:t>
                      </w:r>
                    </w:p>
                    <w:p w14:paraId="4C578BB8" w14:textId="77777777" w:rsidR="0030595A" w:rsidRDefault="0030595A" w:rsidP="00D341DE">
                      <w:pPr>
                        <w:spacing w:before="1"/>
                        <w:ind w:right="17"/>
                        <w:jc w:val="right"/>
                        <w:rPr>
                          <w:rFonts w:ascii="Arial" w:eastAsia="Arial" w:hAnsi="Arial" w:cs="Arial"/>
                          <w:sz w:val="26"/>
                          <w:szCs w:val="26"/>
                        </w:rPr>
                      </w:pPr>
                      <w:r>
                        <w:rPr>
                          <w:rFonts w:ascii="Arial"/>
                          <w:i/>
                          <w:color w:val="FFFFFF"/>
                          <w:spacing w:val="-7"/>
                          <w:w w:val="95"/>
                          <w:sz w:val="26"/>
                        </w:rPr>
                        <w:t>(Revised)</w:t>
                      </w:r>
                      <w:r>
                        <w:rPr>
                          <w:rFonts w:ascii="Arial"/>
                          <w:i/>
                          <w:color w:val="FFFFFF"/>
                          <w:spacing w:val="-11"/>
                          <w:w w:val="95"/>
                          <w:sz w:val="26"/>
                        </w:rPr>
                        <w:t xml:space="preserve"> </w:t>
                      </w:r>
                      <w:r>
                        <w:rPr>
                          <w:rFonts w:ascii="Arial"/>
                          <w:i/>
                          <w:color w:val="FFFFFF"/>
                          <w:spacing w:val="-6"/>
                          <w:w w:val="95"/>
                          <w:sz w:val="26"/>
                        </w:rPr>
                        <w:t>April</w:t>
                      </w:r>
                      <w:r>
                        <w:rPr>
                          <w:rFonts w:ascii="Arial"/>
                          <w:i/>
                          <w:color w:val="FFFFFF"/>
                          <w:spacing w:val="-11"/>
                          <w:w w:val="95"/>
                          <w:sz w:val="26"/>
                        </w:rPr>
                        <w:t xml:space="preserve"> </w:t>
                      </w:r>
                      <w:r>
                        <w:rPr>
                          <w:rFonts w:ascii="Arial"/>
                          <w:i/>
                          <w:color w:val="FFFFFF"/>
                          <w:spacing w:val="-6"/>
                          <w:w w:val="95"/>
                          <w:sz w:val="26"/>
                        </w:rPr>
                        <w:t>2018</w:t>
                      </w:r>
                    </w:p>
                  </w:txbxContent>
                </v:textbox>
                <w10:wrap anchorx="page" anchory="page"/>
              </v:shape>
            </w:pict>
          </mc:Fallback>
        </mc:AlternateContent>
      </w:r>
    </w:p>
    <w:p w14:paraId="50D3DC72" w14:textId="77777777" w:rsidR="00D341DE" w:rsidRPr="00D341DE" w:rsidRDefault="00D341DE" w:rsidP="00D341DE"/>
    <w:p w14:paraId="6ABCD209" w14:textId="77777777" w:rsidR="00D341DE" w:rsidRDefault="00D341DE" w:rsidP="00D341DE">
      <w:pPr>
        <w:spacing w:line="433" w:lineRule="exact"/>
        <w:ind w:left="20"/>
        <w:rPr>
          <w:rFonts w:ascii="Arial" w:eastAsia="Arial" w:hAnsi="Arial" w:cs="Arial"/>
          <w:sz w:val="40"/>
          <w:szCs w:val="40"/>
        </w:rPr>
      </w:pPr>
      <w:r>
        <w:tab/>
      </w:r>
      <w:r>
        <w:rPr>
          <w:rFonts w:ascii="Arial"/>
          <w:color w:val="00A6EB"/>
          <w:sz w:val="40"/>
        </w:rPr>
        <w:t>Appendix</w:t>
      </w:r>
      <w:r>
        <w:rPr>
          <w:rFonts w:ascii="Arial"/>
          <w:color w:val="00A6EB"/>
          <w:spacing w:val="-33"/>
          <w:sz w:val="40"/>
        </w:rPr>
        <w:t xml:space="preserve"> </w:t>
      </w:r>
      <w:r>
        <w:rPr>
          <w:rFonts w:ascii="Arial"/>
          <w:color w:val="00A6EB"/>
          <w:sz w:val="40"/>
        </w:rPr>
        <w:t>2</w:t>
      </w:r>
      <w:r>
        <w:rPr>
          <w:rFonts w:ascii="Arial"/>
          <w:color w:val="00A6EB"/>
          <w:spacing w:val="-33"/>
          <w:sz w:val="40"/>
        </w:rPr>
        <w:t xml:space="preserve"> </w:t>
      </w:r>
      <w:r>
        <w:rPr>
          <w:rFonts w:ascii="Arial"/>
          <w:color w:val="00A6EB"/>
          <w:sz w:val="40"/>
        </w:rPr>
        <w:t>-</w:t>
      </w:r>
      <w:r>
        <w:rPr>
          <w:rFonts w:ascii="Arial"/>
          <w:color w:val="00A6EB"/>
          <w:spacing w:val="-33"/>
          <w:sz w:val="40"/>
        </w:rPr>
        <w:t xml:space="preserve"> </w:t>
      </w:r>
      <w:r>
        <w:rPr>
          <w:rFonts w:ascii="Arial"/>
          <w:color w:val="00A6EB"/>
          <w:spacing w:val="-50"/>
          <w:sz w:val="40"/>
        </w:rPr>
        <w:t>T</w:t>
      </w:r>
      <w:r>
        <w:rPr>
          <w:rFonts w:ascii="Arial"/>
          <w:color w:val="00A6EB"/>
          <w:sz w:val="40"/>
        </w:rPr>
        <w:t>emplate</w:t>
      </w:r>
      <w:r>
        <w:rPr>
          <w:rFonts w:ascii="Arial"/>
          <w:color w:val="00A6EB"/>
          <w:spacing w:val="-33"/>
          <w:sz w:val="40"/>
        </w:rPr>
        <w:t xml:space="preserve"> </w:t>
      </w:r>
      <w:r>
        <w:rPr>
          <w:rFonts w:ascii="Arial"/>
          <w:color w:val="00A6EB"/>
          <w:sz w:val="40"/>
        </w:rPr>
        <w:t>for</w:t>
      </w:r>
      <w:r>
        <w:rPr>
          <w:rFonts w:ascii="Arial"/>
          <w:color w:val="00A6EB"/>
          <w:spacing w:val="-33"/>
          <w:sz w:val="40"/>
        </w:rPr>
        <w:t xml:space="preserve"> </w:t>
      </w:r>
      <w:r>
        <w:rPr>
          <w:rFonts w:ascii="Arial"/>
          <w:color w:val="00A6EB"/>
          <w:sz w:val="40"/>
        </w:rPr>
        <w:t>Information</w:t>
      </w:r>
      <w:r>
        <w:rPr>
          <w:rFonts w:ascii="Arial"/>
          <w:color w:val="00A6EB"/>
          <w:spacing w:val="-33"/>
          <w:sz w:val="40"/>
        </w:rPr>
        <w:t xml:space="preserve"> </w:t>
      </w:r>
      <w:r>
        <w:rPr>
          <w:rFonts w:ascii="Arial"/>
          <w:color w:val="00A6EB"/>
          <w:sz w:val="40"/>
        </w:rPr>
        <w:t>to</w:t>
      </w:r>
      <w:r>
        <w:rPr>
          <w:rFonts w:ascii="Arial"/>
          <w:color w:val="00A6EB"/>
          <w:spacing w:val="-33"/>
          <w:sz w:val="40"/>
        </w:rPr>
        <w:t xml:space="preserve"> </w:t>
      </w:r>
      <w:r>
        <w:rPr>
          <w:rFonts w:ascii="Arial"/>
          <w:color w:val="00A6EB"/>
          <w:sz w:val="40"/>
        </w:rPr>
        <w:t>be</w:t>
      </w:r>
      <w:r>
        <w:rPr>
          <w:rFonts w:ascii="Arial"/>
          <w:color w:val="00A6EB"/>
          <w:spacing w:val="-33"/>
          <w:sz w:val="40"/>
        </w:rPr>
        <w:t xml:space="preserve"> </w:t>
      </w:r>
      <w:r>
        <w:rPr>
          <w:rFonts w:ascii="Arial"/>
          <w:color w:val="00A6EB"/>
          <w:sz w:val="40"/>
        </w:rPr>
        <w:t>Compiled</w:t>
      </w:r>
    </w:p>
    <w:p w14:paraId="68D28E31" w14:textId="77777777" w:rsidR="00D341DE" w:rsidRDefault="00D341DE" w:rsidP="00D341DE">
      <w:pPr>
        <w:spacing w:before="267" w:line="244" w:lineRule="auto"/>
        <w:ind w:left="720" w:right="17"/>
        <w:rPr>
          <w:rFonts w:ascii="Lucida Sans" w:eastAsia="Lucida Sans" w:hAnsi="Lucida Sans" w:cs="Lucida Sans"/>
          <w:sz w:val="30"/>
          <w:szCs w:val="30"/>
        </w:rPr>
      </w:pPr>
      <w:r>
        <w:rPr>
          <w:rFonts w:ascii="Lucida Sans"/>
          <w:b/>
          <w:spacing w:val="-4"/>
          <w:w w:val="95"/>
          <w:sz w:val="30"/>
        </w:rPr>
        <w:t>Information</w:t>
      </w:r>
      <w:r>
        <w:rPr>
          <w:rFonts w:ascii="Lucida Sans"/>
          <w:b/>
          <w:spacing w:val="-46"/>
          <w:w w:val="95"/>
          <w:sz w:val="30"/>
        </w:rPr>
        <w:t xml:space="preserve"> </w:t>
      </w:r>
      <w:r>
        <w:rPr>
          <w:rFonts w:ascii="Lucida Sans"/>
          <w:b/>
          <w:spacing w:val="-3"/>
          <w:w w:val="95"/>
          <w:sz w:val="30"/>
        </w:rPr>
        <w:t>to</w:t>
      </w:r>
      <w:r>
        <w:rPr>
          <w:rFonts w:ascii="Lucida Sans"/>
          <w:b/>
          <w:spacing w:val="-46"/>
          <w:w w:val="95"/>
          <w:sz w:val="30"/>
        </w:rPr>
        <w:t xml:space="preserve"> </w:t>
      </w:r>
      <w:r>
        <w:rPr>
          <w:rFonts w:ascii="Lucida Sans"/>
          <w:b/>
          <w:spacing w:val="-2"/>
          <w:w w:val="95"/>
          <w:sz w:val="30"/>
        </w:rPr>
        <w:t>be</w:t>
      </w:r>
      <w:r>
        <w:rPr>
          <w:rFonts w:ascii="Lucida Sans"/>
          <w:b/>
          <w:spacing w:val="-46"/>
          <w:w w:val="95"/>
          <w:sz w:val="30"/>
        </w:rPr>
        <w:t xml:space="preserve"> </w:t>
      </w:r>
      <w:r>
        <w:rPr>
          <w:rFonts w:ascii="Lucida Sans"/>
          <w:b/>
          <w:spacing w:val="-4"/>
          <w:w w:val="95"/>
          <w:sz w:val="30"/>
        </w:rPr>
        <w:t>compiled</w:t>
      </w:r>
      <w:r>
        <w:rPr>
          <w:rFonts w:ascii="Lucida Sans"/>
          <w:b/>
          <w:spacing w:val="-46"/>
          <w:w w:val="95"/>
          <w:sz w:val="30"/>
        </w:rPr>
        <w:t xml:space="preserve"> </w:t>
      </w:r>
      <w:r>
        <w:rPr>
          <w:rFonts w:ascii="Lucida Sans"/>
          <w:b/>
          <w:spacing w:val="-3"/>
          <w:w w:val="95"/>
          <w:sz w:val="30"/>
        </w:rPr>
        <w:t>by</w:t>
      </w:r>
      <w:r>
        <w:rPr>
          <w:rFonts w:ascii="Lucida Sans"/>
          <w:b/>
          <w:spacing w:val="-46"/>
          <w:w w:val="95"/>
          <w:sz w:val="30"/>
        </w:rPr>
        <w:t xml:space="preserve"> </w:t>
      </w:r>
      <w:r>
        <w:rPr>
          <w:rFonts w:ascii="Lucida Sans"/>
          <w:b/>
          <w:spacing w:val="-3"/>
          <w:w w:val="95"/>
          <w:sz w:val="30"/>
        </w:rPr>
        <w:t>Public</w:t>
      </w:r>
      <w:r>
        <w:rPr>
          <w:rFonts w:ascii="Lucida Sans"/>
          <w:b/>
          <w:spacing w:val="-45"/>
          <w:w w:val="95"/>
          <w:sz w:val="30"/>
        </w:rPr>
        <w:t xml:space="preserve"> </w:t>
      </w:r>
      <w:r>
        <w:rPr>
          <w:rFonts w:ascii="Lucida Sans"/>
          <w:b/>
          <w:spacing w:val="-4"/>
          <w:w w:val="95"/>
          <w:sz w:val="30"/>
        </w:rPr>
        <w:t>Authorities</w:t>
      </w:r>
      <w:r>
        <w:rPr>
          <w:rFonts w:ascii="Lucida Sans"/>
          <w:b/>
          <w:spacing w:val="-46"/>
          <w:w w:val="95"/>
          <w:sz w:val="30"/>
        </w:rPr>
        <w:t xml:space="preserve"> </w:t>
      </w:r>
      <w:r>
        <w:rPr>
          <w:rFonts w:ascii="Lucida Sans"/>
          <w:b/>
          <w:spacing w:val="-4"/>
          <w:w w:val="95"/>
          <w:sz w:val="30"/>
        </w:rPr>
        <w:t>under</w:t>
      </w:r>
      <w:r>
        <w:rPr>
          <w:rFonts w:ascii="Lucida Sans"/>
          <w:b/>
          <w:spacing w:val="-46"/>
          <w:w w:val="95"/>
          <w:sz w:val="30"/>
        </w:rPr>
        <w:t xml:space="preserve"> </w:t>
      </w:r>
      <w:r>
        <w:rPr>
          <w:rFonts w:ascii="Lucida Sans"/>
          <w:b/>
          <w:spacing w:val="-3"/>
          <w:w w:val="95"/>
          <w:sz w:val="30"/>
        </w:rPr>
        <w:t>Section</w:t>
      </w:r>
      <w:r>
        <w:rPr>
          <w:rFonts w:ascii="Lucida Sans"/>
          <w:b/>
          <w:spacing w:val="-46"/>
          <w:w w:val="95"/>
          <w:sz w:val="30"/>
        </w:rPr>
        <w:t xml:space="preserve"> </w:t>
      </w:r>
      <w:r>
        <w:rPr>
          <w:rFonts w:ascii="Lucida Sans"/>
          <w:b/>
          <w:spacing w:val="-4"/>
          <w:w w:val="95"/>
          <w:sz w:val="30"/>
        </w:rPr>
        <w:t>3(1)(a)</w:t>
      </w:r>
      <w:r>
        <w:rPr>
          <w:rFonts w:ascii="Lucida Sans"/>
          <w:b/>
          <w:spacing w:val="41"/>
          <w:w w:val="87"/>
          <w:sz w:val="30"/>
        </w:rPr>
        <w:t xml:space="preserve"> </w:t>
      </w:r>
      <w:r>
        <w:rPr>
          <w:rFonts w:ascii="Lucida Sans"/>
          <w:b/>
          <w:spacing w:val="-3"/>
          <w:w w:val="95"/>
          <w:sz w:val="30"/>
        </w:rPr>
        <w:t>of</w:t>
      </w:r>
      <w:r>
        <w:rPr>
          <w:rFonts w:ascii="Lucida Sans"/>
          <w:b/>
          <w:spacing w:val="-33"/>
          <w:w w:val="95"/>
          <w:sz w:val="30"/>
        </w:rPr>
        <w:t xml:space="preserve"> </w:t>
      </w:r>
      <w:r>
        <w:rPr>
          <w:rFonts w:ascii="Lucida Sans"/>
          <w:b/>
          <w:spacing w:val="-3"/>
          <w:w w:val="95"/>
          <w:sz w:val="30"/>
        </w:rPr>
        <w:t>the</w:t>
      </w:r>
      <w:r>
        <w:rPr>
          <w:rFonts w:ascii="Lucida Sans"/>
          <w:b/>
          <w:spacing w:val="-32"/>
          <w:w w:val="95"/>
          <w:sz w:val="30"/>
        </w:rPr>
        <w:t xml:space="preserve"> </w:t>
      </w:r>
      <w:r>
        <w:rPr>
          <w:rFonts w:ascii="Lucida Sans"/>
          <w:b/>
          <w:spacing w:val="-4"/>
          <w:w w:val="95"/>
          <w:sz w:val="30"/>
        </w:rPr>
        <w:t>Rural</w:t>
      </w:r>
      <w:r>
        <w:rPr>
          <w:rFonts w:ascii="Lucida Sans"/>
          <w:b/>
          <w:spacing w:val="-33"/>
          <w:w w:val="95"/>
          <w:sz w:val="30"/>
        </w:rPr>
        <w:t xml:space="preserve"> </w:t>
      </w:r>
      <w:r>
        <w:rPr>
          <w:rFonts w:ascii="Lucida Sans"/>
          <w:b/>
          <w:spacing w:val="-3"/>
          <w:w w:val="95"/>
          <w:sz w:val="30"/>
        </w:rPr>
        <w:t>Needs</w:t>
      </w:r>
      <w:r>
        <w:rPr>
          <w:rFonts w:ascii="Lucida Sans"/>
          <w:b/>
          <w:spacing w:val="-32"/>
          <w:w w:val="95"/>
          <w:sz w:val="30"/>
        </w:rPr>
        <w:t xml:space="preserve"> </w:t>
      </w:r>
      <w:r>
        <w:rPr>
          <w:rFonts w:ascii="Lucida Sans"/>
          <w:b/>
          <w:spacing w:val="-2"/>
          <w:w w:val="95"/>
          <w:sz w:val="30"/>
        </w:rPr>
        <w:t>Act</w:t>
      </w:r>
      <w:r>
        <w:rPr>
          <w:rFonts w:ascii="Lucida Sans"/>
          <w:b/>
          <w:spacing w:val="-32"/>
          <w:w w:val="95"/>
          <w:sz w:val="30"/>
        </w:rPr>
        <w:t xml:space="preserve"> </w:t>
      </w:r>
      <w:r>
        <w:rPr>
          <w:rFonts w:ascii="Lucida Sans"/>
          <w:b/>
          <w:spacing w:val="-4"/>
          <w:w w:val="95"/>
          <w:sz w:val="30"/>
        </w:rPr>
        <w:t>(NI)</w:t>
      </w:r>
      <w:r>
        <w:rPr>
          <w:rFonts w:ascii="Lucida Sans"/>
          <w:b/>
          <w:spacing w:val="-33"/>
          <w:w w:val="95"/>
          <w:sz w:val="30"/>
        </w:rPr>
        <w:t xml:space="preserve"> </w:t>
      </w:r>
      <w:r>
        <w:rPr>
          <w:rFonts w:ascii="Lucida Sans"/>
          <w:b/>
          <w:spacing w:val="-4"/>
          <w:w w:val="95"/>
          <w:sz w:val="30"/>
        </w:rPr>
        <w:t>2016.</w:t>
      </w:r>
    </w:p>
    <w:p w14:paraId="70A5CF5B" w14:textId="77777777" w:rsidR="00990F87" w:rsidRDefault="00D341DE" w:rsidP="00AB0825">
      <w:pPr>
        <w:spacing w:before="4" w:line="360" w:lineRule="exact"/>
        <w:ind w:left="720" w:right="570"/>
        <w:rPr>
          <w:rFonts w:ascii="Arial" w:eastAsia="Arial" w:hAnsi="Arial" w:cs="Arial"/>
          <w:i/>
          <w:sz w:val="20"/>
          <w:szCs w:val="24"/>
        </w:rPr>
      </w:pPr>
      <w:r w:rsidRPr="00990F87">
        <w:rPr>
          <w:rFonts w:ascii="Arial" w:eastAsia="Arial" w:hAnsi="Arial" w:cs="Arial"/>
          <w:i/>
          <w:spacing w:val="-12"/>
          <w:sz w:val="20"/>
          <w:szCs w:val="24"/>
        </w:rPr>
        <w:t>(</w:t>
      </w:r>
      <w:r w:rsidRPr="00990F87">
        <w:rPr>
          <w:rFonts w:ascii="Arial" w:eastAsia="Arial" w:hAnsi="Arial" w:cs="Arial"/>
          <w:i/>
          <w:spacing w:val="-10"/>
          <w:sz w:val="20"/>
          <w:szCs w:val="24"/>
        </w:rPr>
        <w:t>T</w:t>
      </w:r>
      <w:r w:rsidRPr="00990F87">
        <w:rPr>
          <w:rFonts w:ascii="Arial" w:eastAsia="Arial" w:hAnsi="Arial" w:cs="Arial"/>
          <w:i/>
          <w:spacing w:val="-9"/>
          <w:sz w:val="20"/>
          <w:szCs w:val="24"/>
        </w:rPr>
        <w:t>o</w:t>
      </w:r>
      <w:r w:rsidRPr="00990F87">
        <w:rPr>
          <w:rFonts w:ascii="Arial" w:eastAsia="Arial" w:hAnsi="Arial" w:cs="Arial"/>
          <w:i/>
          <w:spacing w:val="7"/>
          <w:sz w:val="20"/>
          <w:szCs w:val="24"/>
        </w:rPr>
        <w:t xml:space="preserve"> </w:t>
      </w:r>
      <w:r w:rsidRPr="00990F87">
        <w:rPr>
          <w:rFonts w:ascii="Arial" w:eastAsia="Arial" w:hAnsi="Arial" w:cs="Arial"/>
          <w:i/>
          <w:sz w:val="20"/>
          <w:szCs w:val="24"/>
        </w:rPr>
        <w:t>be</w:t>
      </w:r>
      <w:r w:rsidRPr="00990F87">
        <w:rPr>
          <w:rFonts w:ascii="Arial" w:eastAsia="Arial" w:hAnsi="Arial" w:cs="Arial"/>
          <w:i/>
          <w:spacing w:val="7"/>
          <w:sz w:val="20"/>
          <w:szCs w:val="24"/>
        </w:rPr>
        <w:t xml:space="preserve"> </w:t>
      </w:r>
      <w:r w:rsidRPr="00990F87">
        <w:rPr>
          <w:rFonts w:ascii="Arial" w:eastAsia="Arial" w:hAnsi="Arial" w:cs="Arial"/>
          <w:i/>
          <w:sz w:val="20"/>
          <w:szCs w:val="24"/>
        </w:rPr>
        <w:t>completed</w:t>
      </w:r>
      <w:r w:rsidRPr="00990F87">
        <w:rPr>
          <w:rFonts w:ascii="Arial" w:eastAsia="Arial" w:hAnsi="Arial" w:cs="Arial"/>
          <w:i/>
          <w:spacing w:val="8"/>
          <w:sz w:val="20"/>
          <w:szCs w:val="24"/>
        </w:rPr>
        <w:t xml:space="preserve"> </w:t>
      </w:r>
      <w:r w:rsidRPr="00990F87">
        <w:rPr>
          <w:rFonts w:ascii="Arial" w:eastAsia="Arial" w:hAnsi="Arial" w:cs="Arial"/>
          <w:i/>
          <w:sz w:val="20"/>
          <w:szCs w:val="24"/>
        </w:rPr>
        <w:t>and</w:t>
      </w:r>
      <w:r w:rsidRPr="00990F87">
        <w:rPr>
          <w:rFonts w:ascii="Arial" w:eastAsia="Arial" w:hAnsi="Arial" w:cs="Arial"/>
          <w:i/>
          <w:spacing w:val="7"/>
          <w:sz w:val="20"/>
          <w:szCs w:val="24"/>
        </w:rPr>
        <w:t xml:space="preserve"> </w:t>
      </w:r>
      <w:r w:rsidRPr="00990F87">
        <w:rPr>
          <w:rFonts w:ascii="Arial" w:eastAsia="Arial" w:hAnsi="Arial" w:cs="Arial"/>
          <w:i/>
          <w:sz w:val="20"/>
          <w:szCs w:val="24"/>
        </w:rPr>
        <w:t>included</w:t>
      </w:r>
      <w:r w:rsidRPr="00990F87">
        <w:rPr>
          <w:rFonts w:ascii="Arial" w:eastAsia="Arial" w:hAnsi="Arial" w:cs="Arial"/>
          <w:i/>
          <w:spacing w:val="8"/>
          <w:sz w:val="20"/>
          <w:szCs w:val="24"/>
        </w:rPr>
        <w:t xml:space="preserve"> </w:t>
      </w:r>
      <w:r w:rsidRPr="00990F87">
        <w:rPr>
          <w:rFonts w:ascii="Arial" w:eastAsia="Arial" w:hAnsi="Arial" w:cs="Arial"/>
          <w:i/>
          <w:sz w:val="20"/>
          <w:szCs w:val="24"/>
        </w:rPr>
        <w:t>in</w:t>
      </w:r>
      <w:r w:rsidRPr="00990F87">
        <w:rPr>
          <w:rFonts w:ascii="Arial" w:eastAsia="Arial" w:hAnsi="Arial" w:cs="Arial"/>
          <w:i/>
          <w:spacing w:val="7"/>
          <w:sz w:val="20"/>
          <w:szCs w:val="24"/>
        </w:rPr>
        <w:t xml:space="preserve"> </w:t>
      </w:r>
      <w:r w:rsidRPr="00990F87">
        <w:rPr>
          <w:rFonts w:ascii="Arial" w:eastAsia="Arial" w:hAnsi="Arial" w:cs="Arial"/>
          <w:i/>
          <w:sz w:val="20"/>
          <w:szCs w:val="24"/>
        </w:rPr>
        <w:t>public</w:t>
      </w:r>
      <w:r w:rsidRPr="00990F87">
        <w:rPr>
          <w:rFonts w:ascii="Arial" w:eastAsia="Arial" w:hAnsi="Arial" w:cs="Arial"/>
          <w:i/>
          <w:spacing w:val="7"/>
          <w:sz w:val="20"/>
          <w:szCs w:val="24"/>
        </w:rPr>
        <w:t xml:space="preserve"> </w:t>
      </w:r>
      <w:r w:rsidRPr="00990F87">
        <w:rPr>
          <w:rFonts w:ascii="Arial" w:eastAsia="Arial" w:hAnsi="Arial" w:cs="Arial"/>
          <w:i/>
          <w:sz w:val="20"/>
          <w:szCs w:val="24"/>
        </w:rPr>
        <w:t>authorities’</w:t>
      </w:r>
      <w:r w:rsidRPr="00990F87">
        <w:rPr>
          <w:rFonts w:ascii="Arial" w:eastAsia="Arial" w:hAnsi="Arial" w:cs="Arial"/>
          <w:i/>
          <w:spacing w:val="8"/>
          <w:sz w:val="20"/>
          <w:szCs w:val="24"/>
        </w:rPr>
        <w:t xml:space="preserve"> </w:t>
      </w:r>
      <w:r w:rsidRPr="00990F87">
        <w:rPr>
          <w:rFonts w:ascii="Arial" w:eastAsia="Arial" w:hAnsi="Arial" w:cs="Arial"/>
          <w:i/>
          <w:sz w:val="20"/>
          <w:szCs w:val="24"/>
        </w:rPr>
        <w:t>own</w:t>
      </w:r>
      <w:r w:rsidRPr="00990F87">
        <w:rPr>
          <w:rFonts w:ascii="Arial" w:eastAsia="Arial" w:hAnsi="Arial" w:cs="Arial"/>
          <w:i/>
          <w:spacing w:val="7"/>
          <w:sz w:val="20"/>
          <w:szCs w:val="24"/>
        </w:rPr>
        <w:t xml:space="preserve"> </w:t>
      </w:r>
      <w:r w:rsidRPr="00990F87">
        <w:rPr>
          <w:rFonts w:ascii="Arial" w:eastAsia="Arial" w:hAnsi="Arial" w:cs="Arial"/>
          <w:i/>
          <w:sz w:val="20"/>
          <w:szCs w:val="24"/>
        </w:rPr>
        <w:t>annual</w:t>
      </w:r>
      <w:r w:rsidRPr="00990F87">
        <w:rPr>
          <w:rFonts w:ascii="Arial" w:eastAsia="Arial" w:hAnsi="Arial" w:cs="Arial"/>
          <w:i/>
          <w:spacing w:val="8"/>
          <w:sz w:val="20"/>
          <w:szCs w:val="24"/>
        </w:rPr>
        <w:t xml:space="preserve"> </w:t>
      </w:r>
      <w:r w:rsidRPr="00990F87">
        <w:rPr>
          <w:rFonts w:ascii="Arial" w:eastAsia="Arial" w:hAnsi="Arial" w:cs="Arial"/>
          <w:i/>
          <w:spacing w:val="-1"/>
          <w:sz w:val="20"/>
          <w:szCs w:val="24"/>
        </w:rPr>
        <w:t>reports</w:t>
      </w:r>
      <w:r w:rsidRPr="00990F87">
        <w:rPr>
          <w:rFonts w:ascii="Arial" w:eastAsia="Arial" w:hAnsi="Arial" w:cs="Arial"/>
          <w:i/>
          <w:spacing w:val="7"/>
          <w:sz w:val="20"/>
          <w:szCs w:val="24"/>
        </w:rPr>
        <w:t xml:space="preserve"> </w:t>
      </w:r>
      <w:r w:rsidRPr="00990F87">
        <w:rPr>
          <w:rFonts w:ascii="Arial" w:eastAsia="Arial" w:hAnsi="Arial" w:cs="Arial"/>
          <w:i/>
          <w:sz w:val="20"/>
          <w:szCs w:val="24"/>
        </w:rPr>
        <w:t>and</w:t>
      </w:r>
      <w:r w:rsidRPr="00990F87">
        <w:rPr>
          <w:rFonts w:ascii="Arial" w:eastAsia="Arial" w:hAnsi="Arial" w:cs="Arial"/>
          <w:i/>
          <w:spacing w:val="8"/>
          <w:sz w:val="20"/>
          <w:szCs w:val="24"/>
        </w:rPr>
        <w:t xml:space="preserve"> </w:t>
      </w:r>
      <w:r w:rsidRPr="00990F87">
        <w:rPr>
          <w:rFonts w:ascii="Arial" w:eastAsia="Arial" w:hAnsi="Arial" w:cs="Arial"/>
          <w:i/>
          <w:sz w:val="20"/>
          <w:szCs w:val="24"/>
        </w:rPr>
        <w:t>submitted</w:t>
      </w:r>
      <w:r w:rsidRPr="00990F87">
        <w:rPr>
          <w:rFonts w:ascii="Arial" w:eastAsia="Arial" w:hAnsi="Arial" w:cs="Arial"/>
          <w:i/>
          <w:spacing w:val="7"/>
          <w:sz w:val="20"/>
          <w:szCs w:val="24"/>
        </w:rPr>
        <w:t xml:space="preserve"> </w:t>
      </w:r>
      <w:r w:rsidRPr="00990F87">
        <w:rPr>
          <w:rFonts w:ascii="Arial" w:eastAsia="Arial" w:hAnsi="Arial" w:cs="Arial"/>
          <w:i/>
          <w:sz w:val="20"/>
          <w:szCs w:val="24"/>
        </w:rPr>
        <w:t>to</w:t>
      </w:r>
      <w:r w:rsidRPr="00990F87">
        <w:rPr>
          <w:rFonts w:ascii="Arial" w:eastAsia="Arial" w:hAnsi="Arial" w:cs="Arial"/>
          <w:i/>
          <w:spacing w:val="22"/>
          <w:w w:val="106"/>
          <w:sz w:val="20"/>
          <w:szCs w:val="24"/>
        </w:rPr>
        <w:t xml:space="preserve"> </w:t>
      </w:r>
      <w:r w:rsidRPr="00990F87">
        <w:rPr>
          <w:rFonts w:ascii="Arial" w:eastAsia="Arial" w:hAnsi="Arial" w:cs="Arial"/>
          <w:i/>
          <w:sz w:val="20"/>
          <w:szCs w:val="24"/>
        </w:rPr>
        <w:t>DAERA</w:t>
      </w:r>
      <w:r w:rsidRPr="00990F87">
        <w:rPr>
          <w:rFonts w:ascii="Arial" w:eastAsia="Arial" w:hAnsi="Arial" w:cs="Arial"/>
          <w:i/>
          <w:spacing w:val="-7"/>
          <w:sz w:val="20"/>
          <w:szCs w:val="24"/>
        </w:rPr>
        <w:t xml:space="preserve"> </w:t>
      </w:r>
      <w:r w:rsidRPr="00990F87">
        <w:rPr>
          <w:rFonts w:ascii="Arial" w:eastAsia="Arial" w:hAnsi="Arial" w:cs="Arial"/>
          <w:i/>
          <w:sz w:val="20"/>
          <w:szCs w:val="24"/>
        </w:rPr>
        <w:t>for</w:t>
      </w:r>
      <w:r w:rsidRPr="00990F87">
        <w:rPr>
          <w:rFonts w:ascii="Arial" w:eastAsia="Arial" w:hAnsi="Arial" w:cs="Arial"/>
          <w:i/>
          <w:spacing w:val="-7"/>
          <w:sz w:val="20"/>
          <w:szCs w:val="24"/>
        </w:rPr>
        <w:t xml:space="preserve"> </w:t>
      </w:r>
      <w:r w:rsidRPr="00990F87">
        <w:rPr>
          <w:rFonts w:ascii="Arial" w:eastAsia="Arial" w:hAnsi="Arial" w:cs="Arial"/>
          <w:i/>
          <w:sz w:val="20"/>
          <w:szCs w:val="24"/>
        </w:rPr>
        <w:t>inclusion</w:t>
      </w:r>
      <w:r w:rsidRPr="00990F87">
        <w:rPr>
          <w:rFonts w:ascii="Arial" w:eastAsia="Arial" w:hAnsi="Arial" w:cs="Arial"/>
          <w:i/>
          <w:spacing w:val="-7"/>
          <w:sz w:val="20"/>
          <w:szCs w:val="24"/>
        </w:rPr>
        <w:t xml:space="preserve"> </w:t>
      </w:r>
      <w:r w:rsidRPr="00990F87">
        <w:rPr>
          <w:rFonts w:ascii="Arial" w:eastAsia="Arial" w:hAnsi="Arial" w:cs="Arial"/>
          <w:i/>
          <w:sz w:val="20"/>
          <w:szCs w:val="24"/>
        </w:rPr>
        <w:t>in</w:t>
      </w:r>
      <w:r w:rsidRPr="00990F87">
        <w:rPr>
          <w:rFonts w:ascii="Arial" w:eastAsia="Arial" w:hAnsi="Arial" w:cs="Arial"/>
          <w:i/>
          <w:spacing w:val="-7"/>
          <w:sz w:val="20"/>
          <w:szCs w:val="24"/>
        </w:rPr>
        <w:t xml:space="preserve"> </w:t>
      </w:r>
      <w:r w:rsidRPr="00990F87">
        <w:rPr>
          <w:rFonts w:ascii="Arial" w:eastAsia="Arial" w:hAnsi="Arial" w:cs="Arial"/>
          <w:i/>
          <w:sz w:val="20"/>
          <w:szCs w:val="24"/>
        </w:rPr>
        <w:t>the</w:t>
      </w:r>
      <w:r w:rsidRPr="00990F87">
        <w:rPr>
          <w:rFonts w:ascii="Arial" w:eastAsia="Arial" w:hAnsi="Arial" w:cs="Arial"/>
          <w:i/>
          <w:spacing w:val="-6"/>
          <w:sz w:val="20"/>
          <w:szCs w:val="24"/>
        </w:rPr>
        <w:t xml:space="preserve"> </w:t>
      </w:r>
      <w:r w:rsidRPr="00990F87">
        <w:rPr>
          <w:rFonts w:ascii="Arial" w:eastAsia="Arial" w:hAnsi="Arial" w:cs="Arial"/>
          <w:i/>
          <w:sz w:val="20"/>
          <w:szCs w:val="24"/>
        </w:rPr>
        <w:t>Rural</w:t>
      </w:r>
      <w:r w:rsidRPr="00990F87">
        <w:rPr>
          <w:rFonts w:ascii="Arial" w:eastAsia="Arial" w:hAnsi="Arial" w:cs="Arial"/>
          <w:i/>
          <w:spacing w:val="-7"/>
          <w:sz w:val="20"/>
          <w:szCs w:val="24"/>
        </w:rPr>
        <w:t xml:space="preserve"> </w:t>
      </w:r>
      <w:r w:rsidRPr="00990F87">
        <w:rPr>
          <w:rFonts w:ascii="Arial" w:eastAsia="Arial" w:hAnsi="Arial" w:cs="Arial"/>
          <w:i/>
          <w:sz w:val="20"/>
          <w:szCs w:val="24"/>
        </w:rPr>
        <w:t>Needs</w:t>
      </w:r>
      <w:r w:rsidRPr="00990F87">
        <w:rPr>
          <w:rFonts w:ascii="Arial" w:eastAsia="Arial" w:hAnsi="Arial" w:cs="Arial"/>
          <w:i/>
          <w:spacing w:val="-7"/>
          <w:sz w:val="20"/>
          <w:szCs w:val="24"/>
        </w:rPr>
        <w:t xml:space="preserve"> </w:t>
      </w:r>
      <w:r w:rsidRPr="00990F87">
        <w:rPr>
          <w:rFonts w:ascii="Arial" w:eastAsia="Arial" w:hAnsi="Arial" w:cs="Arial"/>
          <w:i/>
          <w:sz w:val="20"/>
          <w:szCs w:val="24"/>
        </w:rPr>
        <w:t>Annual</w:t>
      </w:r>
      <w:r w:rsidRPr="00990F87">
        <w:rPr>
          <w:rFonts w:ascii="Arial" w:eastAsia="Arial" w:hAnsi="Arial" w:cs="Arial"/>
          <w:i/>
          <w:spacing w:val="-7"/>
          <w:sz w:val="20"/>
          <w:szCs w:val="24"/>
        </w:rPr>
        <w:t xml:space="preserve"> </w:t>
      </w:r>
      <w:r w:rsidRPr="00990F87">
        <w:rPr>
          <w:rFonts w:ascii="Arial" w:eastAsia="Arial" w:hAnsi="Arial" w:cs="Arial"/>
          <w:i/>
          <w:sz w:val="20"/>
          <w:szCs w:val="24"/>
        </w:rPr>
        <w:t>Monitoring</w:t>
      </w:r>
      <w:r w:rsidRPr="00990F87">
        <w:rPr>
          <w:rFonts w:ascii="Arial" w:eastAsia="Arial" w:hAnsi="Arial" w:cs="Arial"/>
          <w:i/>
          <w:spacing w:val="-7"/>
          <w:sz w:val="20"/>
          <w:szCs w:val="24"/>
        </w:rPr>
        <w:t xml:space="preserve"> </w:t>
      </w:r>
      <w:r w:rsidRPr="00990F87">
        <w:rPr>
          <w:rFonts w:ascii="Arial" w:eastAsia="Arial" w:hAnsi="Arial" w:cs="Arial"/>
          <w:i/>
          <w:sz w:val="20"/>
          <w:szCs w:val="24"/>
        </w:rPr>
        <w:t>Report).</w:t>
      </w:r>
    </w:p>
    <w:p w14:paraId="2410C2EE" w14:textId="77777777" w:rsidR="00AB0825" w:rsidRPr="00AB0825" w:rsidRDefault="00AB0825" w:rsidP="00AB0825">
      <w:pPr>
        <w:spacing w:before="4" w:line="360" w:lineRule="exact"/>
        <w:ind w:left="720" w:right="570"/>
        <w:rPr>
          <w:rFonts w:ascii="Arial" w:eastAsia="Arial" w:hAnsi="Arial" w:cs="Arial"/>
          <w:i/>
          <w:sz w:val="20"/>
          <w:szCs w:val="24"/>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3"/>
        <w:gridCol w:w="10162"/>
      </w:tblGrid>
      <w:tr w:rsidR="00876334" w14:paraId="0A7C587D" w14:textId="77777777" w:rsidTr="0030595A">
        <w:tc>
          <w:tcPr>
            <w:tcW w:w="3244" w:type="dxa"/>
            <w:tcBorders>
              <w:right w:val="single" w:sz="4" w:space="0" w:color="auto"/>
            </w:tcBorders>
            <w:vAlign w:val="center"/>
          </w:tcPr>
          <w:p w14:paraId="3212FB74" w14:textId="77777777" w:rsidR="00876334" w:rsidRPr="00D341DE" w:rsidRDefault="00876334" w:rsidP="00D341DE">
            <w:pPr>
              <w:pStyle w:val="BodyText"/>
              <w:spacing w:line="266" w:lineRule="exact"/>
              <w:rPr>
                <w:rFonts w:ascii="Lucida Sans" w:eastAsia="Lucida Sans" w:hAnsi="Lucida Sans" w:cs="Lucida Sans"/>
              </w:rPr>
            </w:pPr>
            <w:r>
              <w:rPr>
                <w:rFonts w:ascii="Lucida Sans"/>
                <w:b/>
                <w:w w:val="95"/>
              </w:rPr>
              <w:t>Name</w:t>
            </w:r>
            <w:r>
              <w:rPr>
                <w:rFonts w:ascii="Lucida Sans"/>
                <w:b/>
                <w:spacing w:val="-32"/>
                <w:w w:val="95"/>
              </w:rPr>
              <w:t xml:space="preserve"> </w:t>
            </w:r>
            <w:r>
              <w:rPr>
                <w:rFonts w:ascii="Lucida Sans"/>
                <w:b/>
                <w:w w:val="95"/>
              </w:rPr>
              <w:t>of</w:t>
            </w:r>
            <w:r>
              <w:rPr>
                <w:rFonts w:ascii="Lucida Sans"/>
                <w:b/>
                <w:spacing w:val="-32"/>
                <w:w w:val="95"/>
              </w:rPr>
              <w:t xml:space="preserve"> </w:t>
            </w:r>
            <w:r>
              <w:rPr>
                <w:rFonts w:ascii="Lucida Sans"/>
                <w:b/>
                <w:w w:val="95"/>
              </w:rPr>
              <w:t>Public</w:t>
            </w:r>
            <w:r>
              <w:rPr>
                <w:rFonts w:ascii="Lucida Sans"/>
                <w:b/>
                <w:spacing w:val="-31"/>
                <w:w w:val="95"/>
              </w:rPr>
              <w:t xml:space="preserve"> </w:t>
            </w:r>
            <w:r>
              <w:rPr>
                <w:rFonts w:ascii="Lucida Sans"/>
                <w:b/>
                <w:w w:val="95"/>
              </w:rPr>
              <w:t>Authority:</w:t>
            </w:r>
          </w:p>
        </w:tc>
        <w:tc>
          <w:tcPr>
            <w:tcW w:w="11062" w:type="dxa"/>
            <w:tcBorders>
              <w:top w:val="single" w:sz="4" w:space="0" w:color="auto"/>
              <w:left w:val="single" w:sz="4" w:space="0" w:color="auto"/>
              <w:bottom w:val="single" w:sz="4" w:space="0" w:color="auto"/>
              <w:right w:val="single" w:sz="4" w:space="0" w:color="auto"/>
            </w:tcBorders>
          </w:tcPr>
          <w:p w14:paraId="1D456690" w14:textId="77777777" w:rsidR="00876334" w:rsidRPr="00040E47" w:rsidRDefault="0062279C" w:rsidP="00D341DE">
            <w:pPr>
              <w:spacing w:before="4" w:line="360" w:lineRule="exact"/>
              <w:ind w:right="215"/>
              <w:rPr>
                <w:rFonts w:ascii="Arial" w:eastAsia="Arial" w:hAnsi="Arial" w:cs="Arial"/>
                <w:iCs/>
                <w:sz w:val="24"/>
                <w:szCs w:val="24"/>
              </w:rPr>
            </w:pPr>
            <w:r w:rsidRPr="00040E47">
              <w:rPr>
                <w:rFonts w:ascii="Arial" w:eastAsia="Arial" w:hAnsi="Arial" w:cs="Arial"/>
                <w:iCs/>
                <w:sz w:val="24"/>
                <w:szCs w:val="24"/>
              </w:rPr>
              <w:t>Northern Health and Social Care Trust</w:t>
            </w:r>
          </w:p>
        </w:tc>
      </w:tr>
    </w:tbl>
    <w:p w14:paraId="5F5B7366" w14:textId="77777777" w:rsidR="00D341DE" w:rsidRDefault="00D341DE"/>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4"/>
        <w:gridCol w:w="993"/>
        <w:gridCol w:w="572"/>
        <w:gridCol w:w="698"/>
        <w:gridCol w:w="567"/>
        <w:gridCol w:w="1134"/>
        <w:gridCol w:w="567"/>
        <w:gridCol w:w="698"/>
      </w:tblGrid>
      <w:tr w:rsidR="00D341DE" w14:paraId="0839BCEA" w14:textId="77777777" w:rsidTr="00DE7DCB">
        <w:tc>
          <w:tcPr>
            <w:tcW w:w="3244" w:type="dxa"/>
            <w:vAlign w:val="center"/>
          </w:tcPr>
          <w:p w14:paraId="5266EE8A" w14:textId="77777777" w:rsidR="00D341DE" w:rsidRDefault="00D341DE" w:rsidP="00D341DE">
            <w:pPr>
              <w:pStyle w:val="BodyText"/>
              <w:spacing w:line="266" w:lineRule="exact"/>
              <w:rPr>
                <w:rFonts w:cs="Arial"/>
                <w:i/>
              </w:rPr>
            </w:pPr>
            <w:r>
              <w:rPr>
                <w:rFonts w:ascii="Lucida Sans"/>
                <w:b/>
                <w:w w:val="95"/>
              </w:rPr>
              <w:t>Reporting</w:t>
            </w:r>
            <w:r>
              <w:rPr>
                <w:rFonts w:ascii="Lucida Sans"/>
                <w:b/>
                <w:spacing w:val="-35"/>
                <w:w w:val="95"/>
              </w:rPr>
              <w:t xml:space="preserve"> </w:t>
            </w:r>
            <w:r>
              <w:rPr>
                <w:rFonts w:ascii="Lucida Sans"/>
                <w:b/>
                <w:w w:val="95"/>
              </w:rPr>
              <w:t>Period:</w:t>
            </w:r>
          </w:p>
        </w:tc>
        <w:tc>
          <w:tcPr>
            <w:tcW w:w="993" w:type="dxa"/>
            <w:vAlign w:val="center"/>
          </w:tcPr>
          <w:p w14:paraId="51D9FFD8" w14:textId="77777777" w:rsidR="00D341DE" w:rsidRDefault="00D341DE" w:rsidP="00D341DE">
            <w:pPr>
              <w:pStyle w:val="BodyText"/>
              <w:spacing w:line="266" w:lineRule="exact"/>
              <w:rPr>
                <w:rFonts w:cs="Arial"/>
                <w:i/>
              </w:rPr>
            </w:pPr>
            <w:r w:rsidRPr="00D341DE">
              <w:rPr>
                <w:rFonts w:ascii="Lucida Sans"/>
                <w:b/>
                <w:w w:val="95"/>
              </w:rPr>
              <w:t>April</w:t>
            </w:r>
            <w:r>
              <w:rPr>
                <w:rFonts w:cs="Arial"/>
                <w:i/>
              </w:rPr>
              <w:t xml:space="preserve"> </w:t>
            </w:r>
          </w:p>
        </w:tc>
        <w:tc>
          <w:tcPr>
            <w:tcW w:w="572" w:type="dxa"/>
            <w:tcBorders>
              <w:right w:val="single" w:sz="4" w:space="0" w:color="auto"/>
            </w:tcBorders>
            <w:vAlign w:val="center"/>
          </w:tcPr>
          <w:p w14:paraId="3338E7E6" w14:textId="77777777" w:rsidR="00D341DE" w:rsidRDefault="00D341DE" w:rsidP="00D341DE">
            <w:pPr>
              <w:pStyle w:val="BodyText"/>
              <w:spacing w:line="266" w:lineRule="exact"/>
              <w:rPr>
                <w:rFonts w:cs="Arial"/>
                <w:i/>
              </w:rPr>
            </w:pPr>
            <w:r w:rsidRPr="00D341DE">
              <w:rPr>
                <w:rFonts w:ascii="Lucida Sans"/>
                <w:b/>
                <w:w w:val="95"/>
              </w:rPr>
              <w:t>20</w:t>
            </w:r>
          </w:p>
        </w:tc>
        <w:tc>
          <w:tcPr>
            <w:tcW w:w="567" w:type="dxa"/>
            <w:tcBorders>
              <w:top w:val="single" w:sz="4" w:space="0" w:color="auto"/>
              <w:left w:val="single" w:sz="4" w:space="0" w:color="auto"/>
              <w:bottom w:val="single" w:sz="4" w:space="0" w:color="auto"/>
              <w:right w:val="single" w:sz="4" w:space="0" w:color="auto"/>
            </w:tcBorders>
            <w:vAlign w:val="center"/>
          </w:tcPr>
          <w:p w14:paraId="292521A5" w14:textId="6E84EBBE" w:rsidR="00D341DE" w:rsidRPr="00040E47" w:rsidRDefault="0062279C" w:rsidP="00706650">
            <w:pPr>
              <w:spacing w:before="4" w:line="360" w:lineRule="exact"/>
              <w:ind w:right="215"/>
              <w:jc w:val="center"/>
              <w:rPr>
                <w:rFonts w:ascii="Arial" w:eastAsia="Arial" w:hAnsi="Arial" w:cs="Arial"/>
                <w:iCs/>
                <w:sz w:val="24"/>
                <w:szCs w:val="24"/>
              </w:rPr>
            </w:pPr>
            <w:r w:rsidRPr="00040E47">
              <w:rPr>
                <w:rFonts w:ascii="Arial" w:eastAsia="Arial" w:hAnsi="Arial" w:cs="Arial"/>
                <w:iCs/>
                <w:sz w:val="24"/>
                <w:szCs w:val="24"/>
              </w:rPr>
              <w:t>2</w:t>
            </w:r>
            <w:r w:rsidR="00300020">
              <w:rPr>
                <w:rFonts w:ascii="Arial" w:eastAsia="Arial" w:hAnsi="Arial" w:cs="Arial"/>
                <w:iCs/>
                <w:sz w:val="24"/>
                <w:szCs w:val="24"/>
              </w:rPr>
              <w:t>5</w:t>
            </w:r>
          </w:p>
        </w:tc>
        <w:tc>
          <w:tcPr>
            <w:tcW w:w="567" w:type="dxa"/>
            <w:tcBorders>
              <w:left w:val="single" w:sz="4" w:space="0" w:color="auto"/>
            </w:tcBorders>
            <w:vAlign w:val="center"/>
          </w:tcPr>
          <w:p w14:paraId="10888E89" w14:textId="77777777" w:rsidR="00D341DE" w:rsidRDefault="00D341DE" w:rsidP="00D341DE">
            <w:pPr>
              <w:pStyle w:val="BodyText"/>
              <w:spacing w:line="266" w:lineRule="exact"/>
              <w:jc w:val="center"/>
              <w:rPr>
                <w:rFonts w:cs="Arial"/>
                <w:i/>
              </w:rPr>
            </w:pPr>
            <w:r w:rsidRPr="00D341DE">
              <w:rPr>
                <w:rFonts w:ascii="Lucida Sans"/>
                <w:b/>
                <w:w w:val="95"/>
              </w:rPr>
              <w:t>to</w:t>
            </w:r>
          </w:p>
        </w:tc>
        <w:tc>
          <w:tcPr>
            <w:tcW w:w="1134" w:type="dxa"/>
            <w:vAlign w:val="center"/>
          </w:tcPr>
          <w:p w14:paraId="61D0DE35" w14:textId="77777777" w:rsidR="00D341DE" w:rsidRDefault="00D341DE" w:rsidP="00D341DE">
            <w:pPr>
              <w:pStyle w:val="BodyText"/>
              <w:spacing w:line="266" w:lineRule="exact"/>
              <w:rPr>
                <w:rFonts w:cs="Arial"/>
                <w:i/>
              </w:rPr>
            </w:pPr>
            <w:r w:rsidRPr="00D341DE">
              <w:rPr>
                <w:rFonts w:ascii="Lucida Sans"/>
                <w:b/>
                <w:w w:val="95"/>
              </w:rPr>
              <w:t>March</w:t>
            </w:r>
          </w:p>
        </w:tc>
        <w:tc>
          <w:tcPr>
            <w:tcW w:w="567" w:type="dxa"/>
            <w:tcBorders>
              <w:right w:val="single" w:sz="4" w:space="0" w:color="auto"/>
            </w:tcBorders>
            <w:vAlign w:val="center"/>
          </w:tcPr>
          <w:p w14:paraId="24E97930" w14:textId="77777777" w:rsidR="00D341DE" w:rsidRDefault="00D341DE" w:rsidP="00D341DE">
            <w:pPr>
              <w:pStyle w:val="BodyText"/>
              <w:spacing w:line="266" w:lineRule="exact"/>
              <w:rPr>
                <w:rFonts w:cs="Arial"/>
                <w:i/>
              </w:rPr>
            </w:pPr>
            <w:r w:rsidRPr="00D341DE">
              <w:rPr>
                <w:rFonts w:ascii="Lucida Sans"/>
                <w:b/>
                <w:w w:val="95"/>
              </w:rPr>
              <w:t>20</w:t>
            </w:r>
          </w:p>
        </w:tc>
        <w:tc>
          <w:tcPr>
            <w:tcW w:w="567" w:type="dxa"/>
            <w:tcBorders>
              <w:top w:val="single" w:sz="4" w:space="0" w:color="auto"/>
              <w:left w:val="single" w:sz="4" w:space="0" w:color="auto"/>
              <w:bottom w:val="single" w:sz="4" w:space="0" w:color="auto"/>
              <w:right w:val="single" w:sz="4" w:space="0" w:color="auto"/>
            </w:tcBorders>
            <w:vAlign w:val="center"/>
          </w:tcPr>
          <w:p w14:paraId="2BDAE96D" w14:textId="5B855702" w:rsidR="00D341DE" w:rsidRPr="00040E47" w:rsidRDefault="0062279C" w:rsidP="00D341DE">
            <w:pPr>
              <w:spacing w:before="4" w:line="360" w:lineRule="exact"/>
              <w:ind w:right="215"/>
              <w:rPr>
                <w:rFonts w:ascii="Arial" w:eastAsia="Arial" w:hAnsi="Arial" w:cs="Arial"/>
                <w:iCs/>
                <w:sz w:val="24"/>
                <w:szCs w:val="24"/>
              </w:rPr>
            </w:pPr>
            <w:r w:rsidRPr="00040E47">
              <w:rPr>
                <w:rFonts w:ascii="Arial" w:eastAsia="Arial" w:hAnsi="Arial" w:cs="Arial"/>
                <w:iCs/>
                <w:sz w:val="24"/>
                <w:szCs w:val="24"/>
              </w:rPr>
              <w:t>2</w:t>
            </w:r>
            <w:r w:rsidR="00300020">
              <w:rPr>
                <w:rFonts w:ascii="Arial" w:eastAsia="Arial" w:hAnsi="Arial" w:cs="Arial"/>
                <w:iCs/>
                <w:sz w:val="24"/>
                <w:szCs w:val="24"/>
              </w:rPr>
              <w:t>6</w:t>
            </w:r>
          </w:p>
        </w:tc>
      </w:tr>
    </w:tbl>
    <w:p w14:paraId="2A1106F8" w14:textId="77777777" w:rsidR="00990F87" w:rsidRPr="00AB0825" w:rsidRDefault="00990F87" w:rsidP="00D341DE">
      <w:pPr>
        <w:pStyle w:val="BodyText"/>
        <w:spacing w:line="312" w:lineRule="auto"/>
        <w:ind w:left="720" w:right="853"/>
        <w:rPr>
          <w:sz w:val="12"/>
        </w:rPr>
      </w:pPr>
    </w:p>
    <w:p w14:paraId="6A452724" w14:textId="77777777" w:rsidR="00E36943" w:rsidRPr="00E36943" w:rsidRDefault="00E36943" w:rsidP="007E1833">
      <w:pPr>
        <w:pStyle w:val="BodyText"/>
        <w:ind w:left="709"/>
      </w:pPr>
      <w:r w:rsidRPr="00E36943">
        <w:t>The Trust is committed to promoting and upholding its duties in relation to the Rural Needs Act (Nort</w:t>
      </w:r>
      <w:r w:rsidR="00E675C4">
        <w:t xml:space="preserve">hern Ireland) 2016 and </w:t>
      </w:r>
      <w:r w:rsidR="007E1833">
        <w:t xml:space="preserve">having </w:t>
      </w:r>
      <w:r w:rsidRPr="00E36943">
        <w:t>due regard to rural needs in the development of all our policy and public service delivery decisions.  The Trust is also committed to its reporting and monitoring obligations in accordance with Rural Needs Act (Northern Ireland) 2016.  The Trust has carried out the following activity to comply with, and mainstream, the duties outlined in this legislation.</w:t>
      </w:r>
    </w:p>
    <w:p w14:paraId="79FB821E" w14:textId="77777777" w:rsidR="00E36943" w:rsidRPr="00E36943" w:rsidRDefault="00E36943" w:rsidP="00E36943">
      <w:pPr>
        <w:pStyle w:val="BodyText"/>
      </w:pPr>
    </w:p>
    <w:p w14:paraId="40BBA445" w14:textId="77777777" w:rsidR="00E36943" w:rsidRDefault="00E36943" w:rsidP="004C5D30">
      <w:pPr>
        <w:pStyle w:val="BodyText"/>
        <w:numPr>
          <w:ilvl w:val="0"/>
          <w:numId w:val="3"/>
        </w:numPr>
      </w:pPr>
      <w:r w:rsidRPr="00E36943">
        <w:t>The Trust’s Board and Senior Team are continually briefed to ensure ownership of the rural statutory duties at a strategic level</w:t>
      </w:r>
      <w:r w:rsidR="00AB4A34">
        <w:t xml:space="preserve"> and has considered this Report before submission.</w:t>
      </w:r>
    </w:p>
    <w:p w14:paraId="7999D024" w14:textId="77777777" w:rsidR="00790057" w:rsidRDefault="00790057" w:rsidP="00790057">
      <w:pPr>
        <w:pStyle w:val="BodyText"/>
        <w:ind w:left="1440" w:right="4"/>
        <w:rPr>
          <w:i/>
          <w:iCs/>
        </w:rPr>
      </w:pPr>
    </w:p>
    <w:p w14:paraId="1CD2F68F" w14:textId="0BE2BB9F" w:rsidR="006E16FF" w:rsidRPr="006E16FF" w:rsidRDefault="00790057" w:rsidP="006E16FF">
      <w:pPr>
        <w:pStyle w:val="BodyText"/>
        <w:numPr>
          <w:ilvl w:val="0"/>
          <w:numId w:val="3"/>
        </w:numPr>
        <w:ind w:right="4"/>
        <w:rPr>
          <w:iCs/>
          <w:color w:val="000000" w:themeColor="text1"/>
        </w:rPr>
      </w:pPr>
      <w:r w:rsidRPr="006E16FF">
        <w:rPr>
          <w:iCs/>
          <w:color w:val="000000" w:themeColor="text1"/>
        </w:rPr>
        <w:t xml:space="preserve">The Trust’s </w:t>
      </w:r>
      <w:r w:rsidRPr="006E16FF">
        <w:rPr>
          <w:rFonts w:cs="Arial"/>
          <w:color w:val="000000" w:themeColor="text1"/>
        </w:rPr>
        <w:t xml:space="preserve">Northern Partnership </w:t>
      </w:r>
      <w:r w:rsidR="00040E47">
        <w:rPr>
          <w:rFonts w:cs="Arial"/>
          <w:color w:val="000000" w:themeColor="text1"/>
        </w:rPr>
        <w:t>and</w:t>
      </w:r>
      <w:r w:rsidRPr="006E16FF">
        <w:rPr>
          <w:rFonts w:cs="Arial"/>
          <w:color w:val="000000" w:themeColor="text1"/>
        </w:rPr>
        <w:t xml:space="preserve"> Population Health Committee</w:t>
      </w:r>
      <w:r w:rsidRPr="006E16FF">
        <w:rPr>
          <w:iCs/>
          <w:color w:val="000000" w:themeColor="text1"/>
        </w:rPr>
        <w:t xml:space="preserve"> chaired by the Trust Chairperson, seeks assurance that the Trust is compliant with rural needs statutory requirements.  </w:t>
      </w:r>
      <w:r w:rsidR="006E16FF" w:rsidRPr="006E16FF">
        <w:rPr>
          <w:rFonts w:cs="Arial"/>
          <w:color w:val="000000" w:themeColor="text1"/>
        </w:rPr>
        <w:t>The committee is chaired by the Trust’s Chair alongside the Director of Strategic Planning, Performance and ICT as the Lead Director.  Membership include</w:t>
      </w:r>
      <w:r w:rsidR="00040E47">
        <w:rPr>
          <w:rFonts w:cs="Arial"/>
          <w:color w:val="000000" w:themeColor="text1"/>
        </w:rPr>
        <w:t>s</w:t>
      </w:r>
      <w:r w:rsidR="006E16FF" w:rsidRPr="006E16FF">
        <w:rPr>
          <w:rFonts w:cs="Arial"/>
          <w:color w:val="000000" w:themeColor="text1"/>
        </w:rPr>
        <w:t xml:space="preserve"> other Non-Executive Directors, senior Trust staff and representatives from Community and Voluntary Sector partners, and service user and carers’ representatives.</w:t>
      </w:r>
      <w:r w:rsidR="006E16FF" w:rsidRPr="006E16FF">
        <w:rPr>
          <w:iCs/>
          <w:color w:val="000000" w:themeColor="text1"/>
        </w:rPr>
        <w:t xml:space="preserve">  T</w:t>
      </w:r>
      <w:r w:rsidRPr="006E16FF">
        <w:rPr>
          <w:iCs/>
        </w:rPr>
        <w:t xml:space="preserve">he </w:t>
      </w:r>
      <w:r w:rsidR="006E16FF" w:rsidRPr="006E16FF">
        <w:rPr>
          <w:iCs/>
        </w:rPr>
        <w:t>Committee r</w:t>
      </w:r>
      <w:r w:rsidRPr="006E16FF">
        <w:rPr>
          <w:iCs/>
        </w:rPr>
        <w:t>eports direct</w:t>
      </w:r>
      <w:r w:rsidR="006E16FF" w:rsidRPr="006E16FF">
        <w:rPr>
          <w:iCs/>
        </w:rPr>
        <w:t>ly to Trust Board.</w:t>
      </w:r>
    </w:p>
    <w:p w14:paraId="64497AA1" w14:textId="77777777" w:rsidR="006E16FF" w:rsidRDefault="006E16FF" w:rsidP="006E16FF">
      <w:pPr>
        <w:pStyle w:val="ListParagraph"/>
        <w:rPr>
          <w:i/>
          <w:iCs/>
        </w:rPr>
      </w:pPr>
    </w:p>
    <w:p w14:paraId="71F2528B" w14:textId="77777777" w:rsidR="00790057" w:rsidRPr="006E16FF" w:rsidRDefault="00790057" w:rsidP="006E16FF">
      <w:pPr>
        <w:pStyle w:val="BodyText"/>
        <w:ind w:left="1440" w:right="4"/>
        <w:rPr>
          <w:iCs/>
          <w:color w:val="000000" w:themeColor="text1"/>
        </w:rPr>
      </w:pPr>
    </w:p>
    <w:p w14:paraId="78559973" w14:textId="77777777" w:rsidR="00E36943" w:rsidRPr="00E36943" w:rsidRDefault="00E36943" w:rsidP="004C5D30">
      <w:pPr>
        <w:pStyle w:val="BodyText"/>
        <w:ind w:left="0" w:right="853"/>
      </w:pPr>
    </w:p>
    <w:p w14:paraId="06ECD3D5" w14:textId="77777777" w:rsidR="00E36943" w:rsidRPr="00E36943" w:rsidRDefault="00E36943" w:rsidP="004C5D30">
      <w:pPr>
        <w:pStyle w:val="BodyText"/>
        <w:numPr>
          <w:ilvl w:val="0"/>
          <w:numId w:val="3"/>
        </w:numPr>
      </w:pPr>
      <w:r w:rsidRPr="00E36943">
        <w:t>To ensure effective mainstreaming and monitoring of the “due regard” within the Rural Needs Act the Trust’s mandatory policy development process includes a section on requirements relating to the Rural Needs Act as a requirement for staff to consider the social and economic needs of persons in rural areas when drafting a policy/proposal/plan or strategy</w:t>
      </w:r>
      <w:r w:rsidR="005411BE">
        <w:t xml:space="preserve"> or designing/redesigning of services</w:t>
      </w:r>
      <w:r w:rsidRPr="00E36943">
        <w:t>.</w:t>
      </w:r>
    </w:p>
    <w:p w14:paraId="46873A04" w14:textId="77777777" w:rsidR="004C5D30" w:rsidRDefault="004C5D30" w:rsidP="004C5D30"/>
    <w:p w14:paraId="4CC988AA" w14:textId="77777777" w:rsidR="00E36943" w:rsidRDefault="00E36943" w:rsidP="004C5D30">
      <w:pPr>
        <w:pStyle w:val="BodyText"/>
        <w:numPr>
          <w:ilvl w:val="0"/>
          <w:numId w:val="3"/>
        </w:numPr>
        <w:ind w:right="-138"/>
      </w:pPr>
      <w:r w:rsidRPr="00E36943">
        <w:t xml:space="preserve">The Trust’s Equality Unit provides support to colleagues across the Trust in relation to rural needs impact and advice and </w:t>
      </w:r>
      <w:r w:rsidR="00AB0825">
        <w:t>g</w:t>
      </w:r>
      <w:r w:rsidRPr="00E36943">
        <w:t>uidance is provided on the Trust’s Staffnet to raise awareness and support staff.  One to one advice clinics are available upon request.</w:t>
      </w:r>
    </w:p>
    <w:p w14:paraId="22C1CF45" w14:textId="77777777" w:rsidR="008D4281" w:rsidRDefault="008D4281" w:rsidP="008D4281">
      <w:pPr>
        <w:pStyle w:val="BodyText"/>
        <w:ind w:left="1440" w:right="-138"/>
        <w:rPr>
          <w:rFonts w:cs="Arial"/>
        </w:rPr>
      </w:pPr>
    </w:p>
    <w:p w14:paraId="1CD9DC77" w14:textId="48027EA8" w:rsidR="00F278DC" w:rsidRDefault="009E61B1" w:rsidP="00D702A8">
      <w:pPr>
        <w:pStyle w:val="BodyText"/>
        <w:numPr>
          <w:ilvl w:val="0"/>
          <w:numId w:val="3"/>
        </w:numPr>
        <w:ind w:right="-138"/>
        <w:rPr>
          <w:rFonts w:cs="Arial"/>
        </w:rPr>
      </w:pPr>
      <w:r w:rsidRPr="009E61B1">
        <w:rPr>
          <w:rFonts w:cs="Arial"/>
        </w:rPr>
        <w:t xml:space="preserve">The Trust continues to implement various projects specifically designed to improve health and well-being in rural communities, focusing on farm families and reducing isolation.  </w:t>
      </w:r>
      <w:r w:rsidR="00F278DC">
        <w:rPr>
          <w:rFonts w:cs="Arial"/>
        </w:rPr>
        <w:t>During the reporting period, the follow projects and events were held in partnership with rural communities:</w:t>
      </w:r>
    </w:p>
    <w:p w14:paraId="37548272" w14:textId="77777777" w:rsidR="008D4281" w:rsidRPr="008D4281" w:rsidRDefault="008D4281" w:rsidP="008D4281">
      <w:pPr>
        <w:pStyle w:val="BodyText"/>
        <w:ind w:left="2160" w:right="-138"/>
        <w:rPr>
          <w:rFonts w:cs="Arial"/>
        </w:rPr>
      </w:pPr>
    </w:p>
    <w:p w14:paraId="42050A93" w14:textId="6CA5FFD5" w:rsidR="00F278DC" w:rsidRPr="00F278DC" w:rsidRDefault="002B3FB2" w:rsidP="00F278DC">
      <w:pPr>
        <w:pStyle w:val="BodyText"/>
        <w:numPr>
          <w:ilvl w:val="1"/>
          <w:numId w:val="3"/>
        </w:numPr>
        <w:ind w:right="-138"/>
        <w:rPr>
          <w:rFonts w:cs="Arial"/>
        </w:rPr>
      </w:pPr>
      <w:r>
        <w:t>In partnership</w:t>
      </w:r>
      <w:r w:rsidR="008D1C2C">
        <w:t xml:space="preserve"> with Ballyclare Ladies Farm Forum and Ulster Farmers’ Union</w:t>
      </w:r>
      <w:r w:rsidR="008D4281">
        <w:t>,</w:t>
      </w:r>
      <w:r w:rsidR="008D1C2C">
        <w:t xml:space="preserve"> </w:t>
      </w:r>
      <w:r>
        <w:t xml:space="preserve">we </w:t>
      </w:r>
      <w:r w:rsidR="008D4281">
        <w:t xml:space="preserve">hosted </w:t>
      </w:r>
      <w:r w:rsidR="008D1C2C">
        <w:t xml:space="preserve">a ‘Celebrating Rural Women’ event.   </w:t>
      </w:r>
      <w:r w:rsidR="008D4281">
        <w:t xml:space="preserve">Such events </w:t>
      </w:r>
      <w:r w:rsidRPr="009E61B1">
        <w:rPr>
          <w:rFonts w:cs="Arial"/>
        </w:rPr>
        <w:t>acknowledge the</w:t>
      </w:r>
      <w:r w:rsidRPr="009E61B1">
        <w:rPr>
          <w:rFonts w:eastAsia="Times New Roman" w:cs="Arial"/>
          <w:lang w:eastAsia="en-GB"/>
        </w:rPr>
        <w:t xml:space="preserve"> importance of recognising rural women’s contributions and creating opportunities for connection.  </w:t>
      </w:r>
    </w:p>
    <w:p w14:paraId="2B02963A" w14:textId="5E6D8820" w:rsidR="00F278DC" w:rsidRPr="00F278DC" w:rsidRDefault="009E61B1" w:rsidP="00F278DC">
      <w:pPr>
        <w:pStyle w:val="BodyText"/>
        <w:numPr>
          <w:ilvl w:val="1"/>
          <w:numId w:val="3"/>
        </w:numPr>
        <w:ind w:right="-138"/>
        <w:rPr>
          <w:rFonts w:cs="Arial"/>
        </w:rPr>
      </w:pPr>
      <w:r w:rsidRPr="009E61B1">
        <w:rPr>
          <w:rFonts w:eastAsia="Times New Roman" w:cs="Arial"/>
          <w:lang w:eastAsia="en-GB"/>
        </w:rPr>
        <w:t xml:space="preserve">Over a third of Northern Ireland’s carers live in rural areas and to celebrate Carers Week 2025, </w:t>
      </w:r>
      <w:r w:rsidR="00F278DC">
        <w:rPr>
          <w:rFonts w:eastAsia="Times New Roman" w:cs="Arial"/>
          <w:lang w:eastAsia="en-GB"/>
        </w:rPr>
        <w:t xml:space="preserve">the Trust </w:t>
      </w:r>
      <w:r w:rsidRPr="009E61B1">
        <w:rPr>
          <w:rFonts w:eastAsia="Times New Roman" w:cs="Arial"/>
          <w:lang w:eastAsia="en-GB"/>
        </w:rPr>
        <w:t xml:space="preserve">hosted an event for rural carers to offer connection, support and relaxation.   </w:t>
      </w:r>
    </w:p>
    <w:p w14:paraId="2B9338AE" w14:textId="56739406" w:rsidR="008D1C2C" w:rsidRPr="00F278DC" w:rsidRDefault="009E61B1" w:rsidP="00F278DC">
      <w:pPr>
        <w:pStyle w:val="BodyText"/>
        <w:numPr>
          <w:ilvl w:val="1"/>
          <w:numId w:val="3"/>
        </w:numPr>
        <w:ind w:right="-138"/>
        <w:rPr>
          <w:rFonts w:cs="Arial"/>
        </w:rPr>
      </w:pPr>
      <w:r w:rsidRPr="009E61B1">
        <w:rPr>
          <w:rFonts w:eastAsia="Times New Roman" w:cs="Arial"/>
          <w:lang w:eastAsia="en-GB"/>
        </w:rPr>
        <w:t xml:space="preserve">Following a successful pilot project, the Rural Melody Ladies Choir has resumed, with over 30 members, the aim is to connect local rural women and providing a platform for rural ladies to meet, interact and an opportunity to perform at various events. </w:t>
      </w:r>
    </w:p>
    <w:p w14:paraId="3BD7693B" w14:textId="3F62D506" w:rsidR="00F278DC" w:rsidRPr="00965E2A" w:rsidRDefault="00F278DC" w:rsidP="00F278DC">
      <w:pPr>
        <w:pStyle w:val="BodyText"/>
        <w:numPr>
          <w:ilvl w:val="1"/>
          <w:numId w:val="3"/>
        </w:numPr>
        <w:ind w:right="-138"/>
        <w:rPr>
          <w:rFonts w:cs="Arial"/>
        </w:rPr>
      </w:pPr>
      <w:r>
        <w:rPr>
          <w:rFonts w:eastAsia="Times New Roman" w:cs="Arial"/>
          <w:lang w:eastAsia="en-GB"/>
        </w:rPr>
        <w:t xml:space="preserve">The Farm Families Check Programme continues to aim to improve the health and social wellbeing of farmers, farm families and rural dwellers across Northern Ireland by increasing access to health screening services.  </w:t>
      </w:r>
    </w:p>
    <w:p w14:paraId="41951FAD" w14:textId="77777777" w:rsidR="00965E2A" w:rsidRDefault="00965E2A" w:rsidP="00965E2A">
      <w:pPr>
        <w:pStyle w:val="BodyText"/>
        <w:ind w:left="1800" w:right="-138"/>
        <w:rPr>
          <w:rFonts w:cs="Arial"/>
        </w:rPr>
      </w:pPr>
    </w:p>
    <w:p w14:paraId="1B66D965" w14:textId="25446393" w:rsidR="00F72FDD" w:rsidRDefault="0069336A" w:rsidP="00F72FDD">
      <w:pPr>
        <w:pStyle w:val="ListParagraph"/>
        <w:numPr>
          <w:ilvl w:val="0"/>
          <w:numId w:val="13"/>
        </w:numPr>
        <w:spacing w:after="0" w:line="240" w:lineRule="auto"/>
        <w:ind w:left="1418" w:hanging="284"/>
        <w:rPr>
          <w:rFonts w:ascii="Arial" w:eastAsia="Times New Roman" w:hAnsi="Arial" w:cs="Arial"/>
          <w:sz w:val="24"/>
          <w:szCs w:val="24"/>
          <w:lang w:eastAsia="en-GB"/>
        </w:rPr>
      </w:pPr>
      <w:r w:rsidRPr="0069336A">
        <w:rPr>
          <w:rStyle w:val="Strong"/>
          <w:rFonts w:ascii="Arial" w:hAnsi="Arial" w:cs="Arial"/>
          <w:b w:val="0"/>
          <w:bCs w:val="0"/>
          <w:sz w:val="24"/>
          <w:szCs w:val="24"/>
        </w:rPr>
        <w:t xml:space="preserve">During 2025/2026, </w:t>
      </w:r>
      <w:r w:rsidR="00965E2A" w:rsidRPr="0069336A">
        <w:rPr>
          <w:rFonts w:ascii="Arial" w:hAnsi="Arial" w:cs="Arial"/>
          <w:sz w:val="24"/>
          <w:szCs w:val="24"/>
        </w:rPr>
        <w:t>as part of the ongoing assessment work for the Transformation of General Surgery</w:t>
      </w:r>
      <w:r w:rsidRPr="0069336A">
        <w:rPr>
          <w:rFonts w:ascii="Arial" w:hAnsi="Arial" w:cs="Arial"/>
          <w:sz w:val="24"/>
          <w:szCs w:val="24"/>
        </w:rPr>
        <w:t xml:space="preserve">, </w:t>
      </w:r>
      <w:r w:rsidRPr="0069336A">
        <w:rPr>
          <w:rStyle w:val="Strong"/>
          <w:rFonts w:ascii="Arial" w:hAnsi="Arial" w:cs="Arial"/>
          <w:b w:val="0"/>
          <w:bCs w:val="0"/>
          <w:sz w:val="24"/>
          <w:szCs w:val="24"/>
        </w:rPr>
        <w:t>the Trust hosted a</w:t>
      </w:r>
      <w:r w:rsidRPr="0069336A">
        <w:rPr>
          <w:rStyle w:val="Strong"/>
          <w:rFonts w:ascii="Arial" w:hAnsi="Arial" w:cs="Arial"/>
          <w:sz w:val="24"/>
          <w:szCs w:val="24"/>
        </w:rPr>
        <w:t xml:space="preserve"> </w:t>
      </w:r>
      <w:r w:rsidRPr="0069336A">
        <w:rPr>
          <w:rFonts w:ascii="Arial" w:hAnsi="Arial" w:cs="Arial"/>
          <w:sz w:val="24"/>
          <w:szCs w:val="24"/>
        </w:rPr>
        <w:t xml:space="preserve">Rural Transport Workshop, to gain a clearer understanding of the travel challenges faced by people living in rural areas when accessing healthcare services. The event brought together service users, healthcare professionals, transport providers, community and voluntary sector representatives and other key stakeholders.  </w:t>
      </w:r>
      <w:r w:rsidRPr="0069336A">
        <w:rPr>
          <w:rFonts w:ascii="Arial" w:eastAsia="Times New Roman" w:hAnsi="Arial" w:cs="Arial"/>
          <w:sz w:val="24"/>
          <w:szCs w:val="24"/>
          <w:lang w:eastAsia="en-GB"/>
        </w:rPr>
        <w:t xml:space="preserve">Key themes identified included limited public and community transport availability, lengthy and complex journeys, accessibility difficulties, dependence on private transport, and the cost of travel. </w:t>
      </w:r>
      <w:r w:rsidR="00F72FDD">
        <w:rPr>
          <w:rFonts w:ascii="Arial" w:eastAsia="Times New Roman" w:hAnsi="Arial" w:cs="Arial"/>
          <w:sz w:val="24"/>
          <w:szCs w:val="24"/>
          <w:lang w:eastAsia="en-GB"/>
        </w:rPr>
        <w:t xml:space="preserve"> The workshop findings have informed the </w:t>
      </w:r>
      <w:r w:rsidR="00F72FDD">
        <w:rPr>
          <w:rFonts w:ascii="Arial" w:eastAsia="Times New Roman" w:hAnsi="Arial" w:cs="Arial"/>
          <w:sz w:val="24"/>
          <w:szCs w:val="24"/>
          <w:lang w:eastAsia="en-GB"/>
        </w:rPr>
        <w:lastRenderedPageBreak/>
        <w:t xml:space="preserve">assessment and will be used to guide future service planning, decision-making and the development of actions aimed at improving access to services for rural populations. </w:t>
      </w:r>
    </w:p>
    <w:p w14:paraId="5B5C4AFA" w14:textId="77777777" w:rsidR="00F278DC" w:rsidRDefault="00F278DC" w:rsidP="00F278DC">
      <w:pPr>
        <w:pStyle w:val="BodyText"/>
        <w:ind w:left="0" w:right="4"/>
      </w:pPr>
    </w:p>
    <w:p w14:paraId="0E6AC386" w14:textId="574A6046" w:rsidR="00670CAE" w:rsidRPr="00E36943" w:rsidRDefault="00670CAE" w:rsidP="00F278DC">
      <w:pPr>
        <w:pStyle w:val="BodyText"/>
        <w:ind w:left="0" w:right="4"/>
      </w:pPr>
      <w:r w:rsidRPr="00E36943">
        <w:t xml:space="preserve">The Trust is mindful that the level of ‘regard’ due will depend on the </w:t>
      </w:r>
      <w:r w:rsidRPr="00E36943">
        <w:rPr>
          <w:bCs/>
        </w:rPr>
        <w:t>circumstances</w:t>
      </w:r>
      <w:r w:rsidRPr="00E36943">
        <w:t xml:space="preserve"> and, in particular, on the </w:t>
      </w:r>
      <w:r w:rsidRPr="00E36943">
        <w:rPr>
          <w:bCs/>
        </w:rPr>
        <w:t>relevance of rural needs to the decision or function in question</w:t>
      </w:r>
      <w:r w:rsidRPr="00E36943">
        <w:t>.  The greater the relevance and potential impact for people in rural needs, the greater the regard required by the duty. In the table below, the Trust has provided detail on those policies which were considered as having a bearing on rural needs and therefore subject to a rural needs impact assessment.  In preparing this monitoring template the Trust considered policies in respect of the social and economic needs of persons in rural areas and for the majority, no rural needs were identified.  In the interests of openness and transparency, the Trust has provided the following hyperlinks to the webpage detailing screening outcome reports of Section 75 equality screenings of Trust policies.</w:t>
      </w:r>
      <w:r>
        <w:t xml:space="preserve"> </w:t>
      </w:r>
      <w:r w:rsidRPr="00E36943">
        <w:t xml:space="preserve">Many of the Trust policies are clinical, internal or technical in nature and have no bearing on rural needs.  </w:t>
      </w:r>
    </w:p>
    <w:p w14:paraId="30DBA719" w14:textId="77777777" w:rsidR="00670CAE" w:rsidRPr="00E36943" w:rsidRDefault="00670CAE" w:rsidP="00670CAE">
      <w:pPr>
        <w:pStyle w:val="BodyText"/>
      </w:pPr>
    </w:p>
    <w:p w14:paraId="75A6457E" w14:textId="7E04EEA6" w:rsidR="00670CAE" w:rsidRDefault="00F405FC" w:rsidP="00670CAE">
      <w:pPr>
        <w:pStyle w:val="BodyText"/>
        <w:rPr>
          <w:rStyle w:val="Hyperlink"/>
        </w:rPr>
      </w:pPr>
      <w:hyperlink r:id="rId9" w:history="1">
        <w:r w:rsidR="00670CAE" w:rsidRPr="00F405FC">
          <w:rPr>
            <w:rStyle w:val="Hyperlink"/>
          </w:rPr>
          <w:t>Screening Outcome Reports</w:t>
        </w:r>
      </w:hyperlink>
    </w:p>
    <w:p w14:paraId="06C4E3B2" w14:textId="77777777" w:rsidR="005B096E" w:rsidRDefault="005B096E" w:rsidP="00670CAE">
      <w:pPr>
        <w:pStyle w:val="BodyText"/>
        <w:rPr>
          <w:rStyle w:val="Hyperlink"/>
        </w:rPr>
      </w:pPr>
    </w:p>
    <w:p w14:paraId="4A5FCCF3" w14:textId="77777777" w:rsidR="005B096E" w:rsidRPr="005B096E" w:rsidRDefault="005B096E" w:rsidP="005B096E">
      <w:pPr>
        <w:pStyle w:val="BodyText"/>
        <w:ind w:left="740"/>
        <w:rPr>
          <w:color w:val="FF0000"/>
        </w:rPr>
      </w:pPr>
    </w:p>
    <w:p w14:paraId="58466356" w14:textId="77777777" w:rsidR="00D341DE" w:rsidRPr="00D341DE" w:rsidRDefault="00D341DE" w:rsidP="00F405FC">
      <w:pPr>
        <w:pStyle w:val="BodyText"/>
        <w:tabs>
          <w:tab w:val="left" w:pos="15309"/>
        </w:tabs>
        <w:ind w:left="0" w:right="4"/>
      </w:pPr>
      <w:r>
        <w:t>The</w:t>
      </w:r>
      <w:r>
        <w:rPr>
          <w:spacing w:val="7"/>
        </w:rPr>
        <w:t xml:space="preserve"> </w:t>
      </w:r>
      <w:r>
        <w:t>following</w:t>
      </w:r>
      <w:r>
        <w:rPr>
          <w:spacing w:val="8"/>
        </w:rPr>
        <w:t xml:space="preserve"> </w:t>
      </w:r>
      <w:r>
        <w:t>information</w:t>
      </w:r>
      <w:r>
        <w:rPr>
          <w:spacing w:val="8"/>
        </w:rPr>
        <w:t xml:space="preserve"> </w:t>
      </w:r>
      <w:r>
        <w:t>should</w:t>
      </w:r>
      <w:r>
        <w:rPr>
          <w:spacing w:val="7"/>
        </w:rPr>
        <w:t xml:space="preserve"> </w:t>
      </w:r>
      <w:r>
        <w:t>be</w:t>
      </w:r>
      <w:r>
        <w:rPr>
          <w:spacing w:val="8"/>
        </w:rPr>
        <w:t xml:space="preserve"> </w:t>
      </w:r>
      <w:r>
        <w:t>compiled</w:t>
      </w:r>
      <w:r>
        <w:rPr>
          <w:spacing w:val="8"/>
        </w:rPr>
        <w:t xml:space="preserve"> </w:t>
      </w:r>
      <w:r>
        <w:t>in</w:t>
      </w:r>
      <w:r>
        <w:rPr>
          <w:spacing w:val="8"/>
        </w:rPr>
        <w:t xml:space="preserve"> </w:t>
      </w:r>
      <w:r>
        <w:rPr>
          <w:spacing w:val="-1"/>
        </w:rPr>
        <w:t>respect</w:t>
      </w:r>
      <w:r>
        <w:rPr>
          <w:spacing w:val="7"/>
        </w:rPr>
        <w:t xml:space="preserve"> </w:t>
      </w:r>
      <w:r>
        <w:t>of</w:t>
      </w:r>
      <w:r>
        <w:rPr>
          <w:spacing w:val="8"/>
        </w:rPr>
        <w:t xml:space="preserve"> </w:t>
      </w:r>
      <w:r>
        <w:t>each</w:t>
      </w:r>
      <w:r>
        <w:rPr>
          <w:spacing w:val="8"/>
        </w:rPr>
        <w:t xml:space="preserve"> </w:t>
      </w:r>
      <w:r>
        <w:rPr>
          <w:spacing w:val="-3"/>
        </w:rPr>
        <w:t>policy,</w:t>
      </w:r>
      <w:r>
        <w:rPr>
          <w:spacing w:val="8"/>
        </w:rPr>
        <w:t xml:space="preserve"> </w:t>
      </w:r>
      <w:r>
        <w:t>strategy</w:t>
      </w:r>
      <w:r>
        <w:rPr>
          <w:spacing w:val="7"/>
        </w:rPr>
        <w:t xml:space="preserve"> </w:t>
      </w:r>
      <w:r>
        <w:t>and</w:t>
      </w:r>
      <w:r>
        <w:rPr>
          <w:spacing w:val="8"/>
        </w:rPr>
        <w:t xml:space="preserve"> </w:t>
      </w:r>
      <w:r>
        <w:t>plan</w:t>
      </w:r>
      <w:r>
        <w:rPr>
          <w:spacing w:val="25"/>
        </w:rPr>
        <w:t xml:space="preserve"> </w:t>
      </w:r>
      <w:r>
        <w:t>which</w:t>
      </w:r>
      <w:r>
        <w:rPr>
          <w:spacing w:val="6"/>
        </w:rPr>
        <w:t xml:space="preserve"> </w:t>
      </w:r>
      <w:r>
        <w:t>has</w:t>
      </w:r>
      <w:r>
        <w:rPr>
          <w:spacing w:val="7"/>
        </w:rPr>
        <w:t xml:space="preserve"> </w:t>
      </w:r>
      <w:r>
        <w:t>been</w:t>
      </w:r>
      <w:r w:rsidRPr="00D341DE">
        <w:t xml:space="preserve"> </w:t>
      </w:r>
      <w:r>
        <w:t>developed,</w:t>
      </w:r>
      <w:r w:rsidRPr="00D341DE">
        <w:t xml:space="preserve"> </w:t>
      </w:r>
      <w:r>
        <w:t>adopted,</w:t>
      </w:r>
      <w:r w:rsidRPr="00D341DE">
        <w:t xml:space="preserve"> </w:t>
      </w:r>
      <w:r>
        <w:t>implemented</w:t>
      </w:r>
      <w:r w:rsidRPr="00D341DE">
        <w:t xml:space="preserve"> </w:t>
      </w:r>
      <w:r>
        <w:t>or</w:t>
      </w:r>
      <w:r w:rsidRPr="00D341DE">
        <w:t xml:space="preserve"> revised </w:t>
      </w:r>
      <w:r>
        <w:t>and</w:t>
      </w:r>
      <w:r w:rsidRPr="00D341DE">
        <w:t xml:space="preserve"> </w:t>
      </w:r>
      <w:r>
        <w:t>each</w:t>
      </w:r>
      <w:r w:rsidRPr="00D341DE">
        <w:t xml:space="preserve"> </w:t>
      </w:r>
      <w:r>
        <w:t>public</w:t>
      </w:r>
      <w:r w:rsidRPr="00D341DE">
        <w:t xml:space="preserve"> </w:t>
      </w:r>
      <w:r>
        <w:t>service</w:t>
      </w:r>
      <w:r w:rsidRPr="00D341DE">
        <w:t xml:space="preserve"> </w:t>
      </w:r>
      <w:r>
        <w:t>which has</w:t>
      </w:r>
      <w:r w:rsidRPr="00D341DE">
        <w:t xml:space="preserve"> </w:t>
      </w:r>
      <w:r>
        <w:t>been</w:t>
      </w:r>
      <w:r w:rsidRPr="00D341DE">
        <w:t xml:space="preserve"> </w:t>
      </w:r>
      <w:r>
        <w:t>designed</w:t>
      </w:r>
      <w:r w:rsidRPr="00D341DE">
        <w:t xml:space="preserve"> </w:t>
      </w:r>
      <w:r>
        <w:t>or</w:t>
      </w:r>
      <w:r w:rsidRPr="00D341DE">
        <w:t xml:space="preserve"> delivered </w:t>
      </w:r>
      <w:r>
        <w:t>by</w:t>
      </w:r>
      <w:r w:rsidRPr="00D341DE">
        <w:t xml:space="preserve"> </w:t>
      </w:r>
      <w:r>
        <w:t>the</w:t>
      </w:r>
      <w:r w:rsidRPr="00D341DE">
        <w:t xml:space="preserve"> </w:t>
      </w:r>
      <w:r>
        <w:t>public</w:t>
      </w:r>
      <w:r w:rsidRPr="00D341DE">
        <w:t xml:space="preserve"> </w:t>
      </w:r>
      <w:r>
        <w:t>authority</w:t>
      </w:r>
      <w:r w:rsidRPr="00D341DE">
        <w:t xml:space="preserve"> </w:t>
      </w:r>
      <w:r>
        <w:t>during</w:t>
      </w:r>
      <w:r w:rsidRPr="00D341DE">
        <w:t xml:space="preserve"> </w:t>
      </w:r>
      <w:r>
        <w:t>the</w:t>
      </w:r>
      <w:r w:rsidRPr="00D341DE">
        <w:t xml:space="preserve"> reporting </w:t>
      </w:r>
      <w:r>
        <w:t>period.</w:t>
      </w:r>
    </w:p>
    <w:p w14:paraId="1F5DCB03" w14:textId="77777777" w:rsidR="00D341DE" w:rsidRDefault="00D341DE" w:rsidP="00D341DE">
      <w:pPr>
        <w:spacing w:before="4" w:line="360" w:lineRule="exact"/>
        <w:ind w:left="720" w:right="215"/>
        <w:rPr>
          <w:rFonts w:ascii="Arial" w:eastAsia="Arial" w:hAnsi="Arial" w:cs="Arial"/>
          <w:i/>
          <w:sz w:val="24"/>
          <w:szCs w:val="24"/>
        </w:rPr>
      </w:pPr>
    </w:p>
    <w:tbl>
      <w:tblPr>
        <w:tblStyle w:val="TableGrid"/>
        <w:tblW w:w="0" w:type="auto"/>
        <w:tblInd w:w="720" w:type="dxa"/>
        <w:tblLook w:val="04A0" w:firstRow="1" w:lastRow="0" w:firstColumn="1" w:lastColumn="0" w:noHBand="0" w:noVBand="1"/>
      </w:tblPr>
      <w:tblGrid>
        <w:gridCol w:w="5053"/>
        <w:gridCol w:w="2373"/>
        <w:gridCol w:w="5804"/>
      </w:tblGrid>
      <w:tr w:rsidR="00D341DE" w14:paraId="4B4DC4C4" w14:textId="77777777" w:rsidTr="00A70992">
        <w:trPr>
          <w:trHeight w:val="1603"/>
        </w:trPr>
        <w:tc>
          <w:tcPr>
            <w:tcW w:w="5053" w:type="dxa"/>
          </w:tcPr>
          <w:p w14:paraId="6C41F3BA" w14:textId="77777777" w:rsidR="00D341DE" w:rsidRDefault="00D341DE" w:rsidP="00876334">
            <w:pPr>
              <w:spacing w:before="84" w:line="312" w:lineRule="auto"/>
              <w:ind w:left="79" w:right="499"/>
              <w:jc w:val="both"/>
              <w:rPr>
                <w:rFonts w:ascii="Arial" w:eastAsia="Arial" w:hAnsi="Arial" w:cs="Arial"/>
                <w:sz w:val="24"/>
                <w:szCs w:val="24"/>
              </w:rPr>
            </w:pPr>
            <w:r>
              <w:rPr>
                <w:rFonts w:ascii="Arial"/>
                <w:i/>
                <w:sz w:val="24"/>
              </w:rPr>
              <w:t>Description</w:t>
            </w:r>
            <w:r>
              <w:rPr>
                <w:rFonts w:ascii="Arial"/>
                <w:i/>
                <w:spacing w:val="10"/>
                <w:sz w:val="24"/>
              </w:rPr>
              <w:t xml:space="preserve"> </w:t>
            </w:r>
            <w:r>
              <w:rPr>
                <w:rFonts w:ascii="Arial"/>
                <w:i/>
                <w:sz w:val="24"/>
              </w:rPr>
              <w:t>of</w:t>
            </w:r>
            <w:r>
              <w:rPr>
                <w:rFonts w:ascii="Arial"/>
                <w:i/>
                <w:spacing w:val="10"/>
                <w:sz w:val="24"/>
              </w:rPr>
              <w:t xml:space="preserve"> </w:t>
            </w:r>
            <w:r>
              <w:rPr>
                <w:rFonts w:ascii="Arial"/>
                <w:i/>
                <w:sz w:val="24"/>
              </w:rPr>
              <w:t>the</w:t>
            </w:r>
            <w:r>
              <w:rPr>
                <w:rFonts w:ascii="Arial"/>
                <w:i/>
                <w:spacing w:val="10"/>
                <w:sz w:val="24"/>
              </w:rPr>
              <w:t xml:space="preserve"> </w:t>
            </w:r>
            <w:r>
              <w:rPr>
                <w:rFonts w:ascii="Arial"/>
                <w:i/>
                <w:sz w:val="24"/>
              </w:rPr>
              <w:t>activity</w:t>
            </w:r>
            <w:r>
              <w:rPr>
                <w:rFonts w:ascii="Arial"/>
                <w:i/>
                <w:w w:val="101"/>
                <w:sz w:val="24"/>
              </w:rPr>
              <w:t xml:space="preserve"> </w:t>
            </w:r>
            <w:r>
              <w:rPr>
                <w:rFonts w:ascii="Arial"/>
                <w:i/>
                <w:sz w:val="24"/>
              </w:rPr>
              <w:t>undertaken</w:t>
            </w:r>
            <w:r>
              <w:rPr>
                <w:rFonts w:ascii="Arial"/>
                <w:i/>
                <w:spacing w:val="6"/>
                <w:sz w:val="24"/>
              </w:rPr>
              <w:t xml:space="preserve"> </w:t>
            </w:r>
            <w:r>
              <w:rPr>
                <w:rFonts w:ascii="Arial"/>
                <w:i/>
                <w:sz w:val="24"/>
              </w:rPr>
              <w:t>by</w:t>
            </w:r>
            <w:r>
              <w:rPr>
                <w:rFonts w:ascii="Arial"/>
                <w:i/>
                <w:spacing w:val="6"/>
                <w:sz w:val="24"/>
              </w:rPr>
              <w:t xml:space="preserve"> </w:t>
            </w:r>
            <w:r>
              <w:rPr>
                <w:rFonts w:ascii="Arial"/>
                <w:i/>
                <w:sz w:val="24"/>
              </w:rPr>
              <w:t>the</w:t>
            </w:r>
            <w:r>
              <w:rPr>
                <w:rFonts w:ascii="Arial"/>
                <w:i/>
                <w:spacing w:val="6"/>
                <w:sz w:val="24"/>
              </w:rPr>
              <w:t xml:space="preserve"> </w:t>
            </w:r>
            <w:r>
              <w:rPr>
                <w:rFonts w:ascii="Arial"/>
                <w:i/>
                <w:sz w:val="24"/>
              </w:rPr>
              <w:t>public</w:t>
            </w:r>
            <w:r>
              <w:rPr>
                <w:rFonts w:ascii="Arial"/>
                <w:i/>
                <w:w w:val="104"/>
                <w:sz w:val="24"/>
              </w:rPr>
              <w:t xml:space="preserve"> </w:t>
            </w:r>
            <w:r>
              <w:rPr>
                <w:rFonts w:ascii="Arial"/>
                <w:i/>
                <w:sz w:val="24"/>
              </w:rPr>
              <w:t>authority</w:t>
            </w:r>
            <w:r>
              <w:rPr>
                <w:rFonts w:ascii="Arial"/>
                <w:i/>
                <w:spacing w:val="7"/>
                <w:sz w:val="24"/>
              </w:rPr>
              <w:t xml:space="preserve"> </w:t>
            </w:r>
            <w:r>
              <w:rPr>
                <w:rFonts w:ascii="Arial"/>
                <w:i/>
                <w:sz w:val="24"/>
              </w:rPr>
              <w:t>which</w:t>
            </w:r>
            <w:r>
              <w:rPr>
                <w:rFonts w:ascii="Arial"/>
                <w:i/>
                <w:spacing w:val="7"/>
                <w:sz w:val="24"/>
              </w:rPr>
              <w:t xml:space="preserve"> </w:t>
            </w:r>
            <w:r>
              <w:rPr>
                <w:rFonts w:ascii="Arial"/>
                <w:i/>
                <w:sz w:val="24"/>
              </w:rPr>
              <w:t>is</w:t>
            </w:r>
            <w:r>
              <w:rPr>
                <w:rFonts w:ascii="Arial"/>
                <w:i/>
                <w:spacing w:val="8"/>
                <w:sz w:val="24"/>
              </w:rPr>
              <w:t xml:space="preserve"> </w:t>
            </w:r>
            <w:r>
              <w:rPr>
                <w:rFonts w:ascii="Arial"/>
                <w:i/>
                <w:sz w:val="24"/>
              </w:rPr>
              <w:t>subject</w:t>
            </w:r>
            <w:r>
              <w:rPr>
                <w:rFonts w:ascii="Arial"/>
                <w:i/>
                <w:w w:val="102"/>
                <w:sz w:val="24"/>
              </w:rPr>
              <w:t xml:space="preserve"> </w:t>
            </w:r>
            <w:r>
              <w:rPr>
                <w:rFonts w:ascii="Arial"/>
                <w:i/>
                <w:sz w:val="24"/>
              </w:rPr>
              <w:t>to</w:t>
            </w:r>
            <w:r>
              <w:rPr>
                <w:rFonts w:ascii="Arial"/>
                <w:i/>
                <w:spacing w:val="-7"/>
                <w:sz w:val="24"/>
              </w:rPr>
              <w:t xml:space="preserve"> </w:t>
            </w:r>
            <w:r>
              <w:rPr>
                <w:rFonts w:ascii="Arial"/>
                <w:i/>
                <w:sz w:val="24"/>
              </w:rPr>
              <w:t>section</w:t>
            </w:r>
            <w:r>
              <w:rPr>
                <w:rFonts w:ascii="Arial"/>
                <w:i/>
                <w:spacing w:val="-6"/>
                <w:sz w:val="24"/>
              </w:rPr>
              <w:t xml:space="preserve"> </w:t>
            </w:r>
            <w:r>
              <w:rPr>
                <w:rFonts w:ascii="Arial"/>
                <w:i/>
                <w:sz w:val="24"/>
              </w:rPr>
              <w:t>1(1)</w:t>
            </w:r>
            <w:r>
              <w:rPr>
                <w:rFonts w:ascii="Arial"/>
                <w:i/>
                <w:spacing w:val="-6"/>
                <w:sz w:val="24"/>
              </w:rPr>
              <w:t xml:space="preserve"> </w:t>
            </w:r>
            <w:r>
              <w:rPr>
                <w:rFonts w:ascii="Arial"/>
                <w:i/>
                <w:sz w:val="24"/>
              </w:rPr>
              <w:t>of</w:t>
            </w:r>
            <w:r>
              <w:rPr>
                <w:rFonts w:ascii="Arial"/>
                <w:i/>
                <w:spacing w:val="-6"/>
                <w:sz w:val="24"/>
              </w:rPr>
              <w:t xml:space="preserve"> </w:t>
            </w:r>
            <w:r>
              <w:rPr>
                <w:rFonts w:ascii="Arial"/>
                <w:i/>
                <w:sz w:val="24"/>
              </w:rPr>
              <w:t>the</w:t>
            </w:r>
            <w:r>
              <w:rPr>
                <w:rFonts w:ascii="Arial"/>
                <w:i/>
                <w:spacing w:val="-6"/>
                <w:sz w:val="24"/>
              </w:rPr>
              <w:t xml:space="preserve"> </w:t>
            </w:r>
            <w:r>
              <w:rPr>
                <w:rFonts w:ascii="Arial"/>
                <w:i/>
                <w:sz w:val="24"/>
              </w:rPr>
              <w:t>Rural</w:t>
            </w:r>
            <w:r>
              <w:rPr>
                <w:rFonts w:ascii="Arial"/>
                <w:i/>
                <w:w w:val="96"/>
                <w:sz w:val="24"/>
              </w:rPr>
              <w:t xml:space="preserve"> </w:t>
            </w:r>
            <w:r>
              <w:rPr>
                <w:rFonts w:ascii="Arial"/>
                <w:i/>
                <w:sz w:val="24"/>
              </w:rPr>
              <w:t>Needs</w:t>
            </w:r>
            <w:r>
              <w:rPr>
                <w:rFonts w:ascii="Arial"/>
                <w:i/>
                <w:spacing w:val="-12"/>
                <w:sz w:val="24"/>
              </w:rPr>
              <w:t xml:space="preserve"> </w:t>
            </w:r>
            <w:r>
              <w:rPr>
                <w:rFonts w:ascii="Arial"/>
                <w:i/>
                <w:sz w:val="24"/>
              </w:rPr>
              <w:t>Act</w:t>
            </w:r>
            <w:r>
              <w:rPr>
                <w:rFonts w:ascii="Arial"/>
                <w:i/>
                <w:spacing w:val="-11"/>
                <w:sz w:val="24"/>
              </w:rPr>
              <w:t xml:space="preserve"> </w:t>
            </w:r>
            <w:r>
              <w:rPr>
                <w:rFonts w:ascii="Arial"/>
                <w:i/>
                <w:sz w:val="24"/>
              </w:rPr>
              <w:t>(NI)</w:t>
            </w:r>
            <w:r>
              <w:rPr>
                <w:rFonts w:ascii="Arial"/>
                <w:i/>
                <w:spacing w:val="-11"/>
                <w:sz w:val="24"/>
              </w:rPr>
              <w:t xml:space="preserve"> </w:t>
            </w:r>
            <w:r>
              <w:rPr>
                <w:rFonts w:ascii="Arial"/>
                <w:i/>
                <w:spacing w:val="-1"/>
                <w:sz w:val="24"/>
              </w:rPr>
              <w:t>2016</w:t>
            </w:r>
            <w:r>
              <w:rPr>
                <w:rFonts w:ascii="Arial"/>
                <w:i/>
                <w:spacing w:val="-1"/>
                <w:position w:val="8"/>
                <w:sz w:val="14"/>
              </w:rPr>
              <w:t>1</w:t>
            </w:r>
            <w:r>
              <w:rPr>
                <w:rFonts w:ascii="Arial"/>
                <w:i/>
                <w:spacing w:val="-1"/>
                <w:sz w:val="24"/>
              </w:rPr>
              <w:t>.</w:t>
            </w:r>
          </w:p>
          <w:p w14:paraId="393004E8" w14:textId="77777777" w:rsidR="00D341DE" w:rsidRDefault="00D341DE" w:rsidP="00D341DE">
            <w:pPr>
              <w:spacing w:before="4" w:line="360" w:lineRule="exact"/>
              <w:ind w:right="215"/>
              <w:rPr>
                <w:rFonts w:ascii="Arial" w:eastAsia="Arial" w:hAnsi="Arial" w:cs="Arial"/>
                <w:sz w:val="24"/>
                <w:szCs w:val="24"/>
              </w:rPr>
            </w:pPr>
          </w:p>
        </w:tc>
        <w:tc>
          <w:tcPr>
            <w:tcW w:w="2373" w:type="dxa"/>
          </w:tcPr>
          <w:p w14:paraId="02390623" w14:textId="77777777" w:rsidR="00D341DE" w:rsidRDefault="00D341DE" w:rsidP="00876334">
            <w:pPr>
              <w:spacing w:before="84" w:line="312" w:lineRule="auto"/>
              <w:ind w:left="80" w:right="138"/>
              <w:jc w:val="both"/>
              <w:rPr>
                <w:rFonts w:ascii="Arial" w:eastAsia="Arial" w:hAnsi="Arial" w:cs="Arial"/>
                <w:sz w:val="24"/>
                <w:szCs w:val="24"/>
              </w:rPr>
            </w:pPr>
            <w:r>
              <w:rPr>
                <w:rFonts w:ascii="Arial"/>
                <w:i/>
                <w:sz w:val="24"/>
              </w:rPr>
              <w:t>The</w:t>
            </w:r>
            <w:r>
              <w:rPr>
                <w:rFonts w:ascii="Arial"/>
                <w:i/>
                <w:spacing w:val="-7"/>
                <w:sz w:val="24"/>
              </w:rPr>
              <w:t xml:space="preserve"> </w:t>
            </w:r>
            <w:r>
              <w:rPr>
                <w:rFonts w:ascii="Arial"/>
                <w:i/>
                <w:sz w:val="24"/>
              </w:rPr>
              <w:t>rural</w:t>
            </w:r>
            <w:r>
              <w:rPr>
                <w:rFonts w:ascii="Arial"/>
                <w:i/>
                <w:spacing w:val="-7"/>
                <w:sz w:val="24"/>
              </w:rPr>
              <w:t xml:space="preserve"> </w:t>
            </w:r>
            <w:r>
              <w:rPr>
                <w:rFonts w:ascii="Arial"/>
                <w:i/>
                <w:sz w:val="24"/>
              </w:rPr>
              <w:t>policy</w:t>
            </w:r>
            <w:r>
              <w:rPr>
                <w:rFonts w:ascii="Arial"/>
                <w:i/>
                <w:w w:val="102"/>
                <w:sz w:val="24"/>
              </w:rPr>
              <w:t xml:space="preserve"> </w:t>
            </w:r>
            <w:r>
              <w:rPr>
                <w:rFonts w:ascii="Arial"/>
                <w:i/>
                <w:spacing w:val="-2"/>
                <w:sz w:val="24"/>
              </w:rPr>
              <w:t>area(s)</w:t>
            </w:r>
            <w:r>
              <w:rPr>
                <w:rFonts w:ascii="Arial"/>
                <w:i/>
                <w:spacing w:val="-22"/>
                <w:sz w:val="24"/>
              </w:rPr>
              <w:t xml:space="preserve"> </w:t>
            </w:r>
            <w:r>
              <w:rPr>
                <w:rFonts w:ascii="Arial"/>
                <w:i/>
                <w:sz w:val="24"/>
              </w:rPr>
              <w:t>which</w:t>
            </w:r>
            <w:r>
              <w:rPr>
                <w:rFonts w:ascii="Arial"/>
                <w:i/>
                <w:spacing w:val="-21"/>
                <w:sz w:val="24"/>
              </w:rPr>
              <w:t xml:space="preserve"> </w:t>
            </w:r>
            <w:r>
              <w:rPr>
                <w:rFonts w:ascii="Arial"/>
                <w:i/>
                <w:sz w:val="24"/>
              </w:rPr>
              <w:t>the</w:t>
            </w:r>
            <w:r>
              <w:rPr>
                <w:rFonts w:ascii="Arial"/>
                <w:i/>
                <w:spacing w:val="22"/>
                <w:w w:val="101"/>
                <w:sz w:val="24"/>
              </w:rPr>
              <w:t xml:space="preserve"> </w:t>
            </w:r>
            <w:r>
              <w:rPr>
                <w:rFonts w:ascii="Arial"/>
                <w:i/>
                <w:sz w:val="24"/>
              </w:rPr>
              <w:t>activity</w:t>
            </w:r>
            <w:r>
              <w:rPr>
                <w:rFonts w:ascii="Arial"/>
                <w:i/>
                <w:spacing w:val="3"/>
                <w:sz w:val="24"/>
              </w:rPr>
              <w:t xml:space="preserve"> </w:t>
            </w:r>
            <w:r>
              <w:rPr>
                <w:rFonts w:ascii="Arial"/>
                <w:i/>
                <w:spacing w:val="-1"/>
                <w:sz w:val="24"/>
              </w:rPr>
              <w:t>r</w:t>
            </w:r>
            <w:r>
              <w:rPr>
                <w:rFonts w:ascii="Arial"/>
                <w:i/>
                <w:spacing w:val="-2"/>
                <w:sz w:val="24"/>
              </w:rPr>
              <w:t>elates</w:t>
            </w:r>
            <w:r>
              <w:rPr>
                <w:rFonts w:ascii="Arial"/>
                <w:i/>
                <w:spacing w:val="3"/>
                <w:sz w:val="24"/>
              </w:rPr>
              <w:t xml:space="preserve"> </w:t>
            </w:r>
            <w:r>
              <w:rPr>
                <w:rFonts w:ascii="Arial"/>
                <w:i/>
                <w:spacing w:val="-1"/>
                <w:sz w:val="24"/>
              </w:rPr>
              <w:t>to</w:t>
            </w:r>
            <w:r>
              <w:rPr>
                <w:rFonts w:ascii="Arial"/>
                <w:i/>
                <w:spacing w:val="-1"/>
                <w:position w:val="8"/>
                <w:sz w:val="14"/>
              </w:rPr>
              <w:t>2</w:t>
            </w:r>
            <w:r>
              <w:rPr>
                <w:rFonts w:ascii="Arial"/>
                <w:i/>
                <w:spacing w:val="-1"/>
                <w:sz w:val="24"/>
              </w:rPr>
              <w:t>.</w:t>
            </w:r>
          </w:p>
          <w:p w14:paraId="60AD15A0" w14:textId="77777777" w:rsidR="00D341DE" w:rsidRDefault="00D341DE" w:rsidP="00D341DE">
            <w:pPr>
              <w:spacing w:before="4" w:line="360" w:lineRule="exact"/>
              <w:ind w:right="215"/>
              <w:rPr>
                <w:rFonts w:ascii="Arial" w:eastAsia="Arial" w:hAnsi="Arial" w:cs="Arial"/>
                <w:sz w:val="24"/>
                <w:szCs w:val="24"/>
              </w:rPr>
            </w:pPr>
          </w:p>
        </w:tc>
        <w:tc>
          <w:tcPr>
            <w:tcW w:w="5804" w:type="dxa"/>
          </w:tcPr>
          <w:p w14:paraId="6B237BB5" w14:textId="77777777" w:rsidR="00D341DE" w:rsidRDefault="00D341DE" w:rsidP="00990F87">
            <w:pPr>
              <w:spacing w:line="360" w:lineRule="atLeast"/>
              <w:ind w:left="80" w:right="379"/>
              <w:jc w:val="both"/>
              <w:rPr>
                <w:rFonts w:ascii="Arial" w:eastAsia="Arial" w:hAnsi="Arial" w:cs="Arial"/>
                <w:sz w:val="24"/>
                <w:szCs w:val="24"/>
              </w:rPr>
            </w:pPr>
            <w:r>
              <w:rPr>
                <w:rFonts w:ascii="Arial"/>
                <w:i/>
                <w:sz w:val="24"/>
              </w:rPr>
              <w:t>Describe</w:t>
            </w:r>
            <w:r>
              <w:rPr>
                <w:rFonts w:ascii="Arial"/>
                <w:i/>
                <w:spacing w:val="2"/>
                <w:sz w:val="24"/>
              </w:rPr>
              <w:t xml:space="preserve"> </w:t>
            </w:r>
            <w:r>
              <w:rPr>
                <w:rFonts w:ascii="Arial"/>
                <w:i/>
                <w:sz w:val="24"/>
              </w:rPr>
              <w:t>how</w:t>
            </w:r>
            <w:r>
              <w:rPr>
                <w:rFonts w:ascii="Arial"/>
                <w:i/>
                <w:spacing w:val="2"/>
                <w:sz w:val="24"/>
              </w:rPr>
              <w:t xml:space="preserve"> </w:t>
            </w:r>
            <w:r>
              <w:rPr>
                <w:rFonts w:ascii="Arial"/>
                <w:i/>
                <w:sz w:val="24"/>
              </w:rPr>
              <w:t>the</w:t>
            </w:r>
            <w:r>
              <w:rPr>
                <w:rFonts w:ascii="Arial"/>
                <w:i/>
                <w:spacing w:val="3"/>
                <w:sz w:val="24"/>
              </w:rPr>
              <w:t xml:space="preserve"> </w:t>
            </w:r>
            <w:r>
              <w:rPr>
                <w:rFonts w:ascii="Arial"/>
                <w:i/>
                <w:sz w:val="24"/>
              </w:rPr>
              <w:t>public</w:t>
            </w:r>
            <w:r>
              <w:rPr>
                <w:rFonts w:ascii="Arial"/>
                <w:i/>
                <w:spacing w:val="2"/>
                <w:sz w:val="24"/>
              </w:rPr>
              <w:t xml:space="preserve"> </w:t>
            </w:r>
            <w:r>
              <w:rPr>
                <w:rFonts w:ascii="Arial"/>
                <w:i/>
                <w:sz w:val="24"/>
              </w:rPr>
              <w:t>authority</w:t>
            </w:r>
            <w:r>
              <w:rPr>
                <w:rFonts w:ascii="Arial"/>
                <w:i/>
                <w:spacing w:val="3"/>
                <w:sz w:val="24"/>
              </w:rPr>
              <w:t xml:space="preserve"> </w:t>
            </w:r>
            <w:r>
              <w:rPr>
                <w:rFonts w:ascii="Arial"/>
                <w:i/>
                <w:sz w:val="24"/>
              </w:rPr>
              <w:t>has</w:t>
            </w:r>
            <w:r>
              <w:rPr>
                <w:rFonts w:ascii="Arial"/>
                <w:i/>
                <w:w w:val="96"/>
                <w:sz w:val="24"/>
              </w:rPr>
              <w:t xml:space="preserve"> </w:t>
            </w:r>
            <w:r>
              <w:rPr>
                <w:rFonts w:ascii="Arial"/>
                <w:i/>
                <w:sz w:val="24"/>
              </w:rPr>
              <w:t xml:space="preserve">had due </w:t>
            </w:r>
            <w:r>
              <w:rPr>
                <w:rFonts w:ascii="Arial"/>
                <w:i/>
                <w:spacing w:val="-2"/>
                <w:sz w:val="24"/>
              </w:rPr>
              <w:t>r</w:t>
            </w:r>
            <w:r>
              <w:rPr>
                <w:rFonts w:ascii="Arial"/>
                <w:i/>
                <w:spacing w:val="-3"/>
                <w:sz w:val="24"/>
              </w:rPr>
              <w:t>egar</w:t>
            </w:r>
            <w:r>
              <w:rPr>
                <w:rFonts w:ascii="Arial"/>
                <w:i/>
                <w:spacing w:val="-2"/>
                <w:sz w:val="24"/>
              </w:rPr>
              <w:t>d</w:t>
            </w:r>
            <w:r>
              <w:rPr>
                <w:rFonts w:ascii="Arial"/>
                <w:i/>
                <w:spacing w:val="1"/>
                <w:sz w:val="24"/>
              </w:rPr>
              <w:t xml:space="preserve"> </w:t>
            </w:r>
            <w:r>
              <w:rPr>
                <w:rFonts w:ascii="Arial"/>
                <w:i/>
                <w:sz w:val="24"/>
              </w:rPr>
              <w:t>to rural needs</w:t>
            </w:r>
            <w:r>
              <w:rPr>
                <w:rFonts w:ascii="Arial"/>
                <w:i/>
                <w:spacing w:val="1"/>
                <w:sz w:val="24"/>
              </w:rPr>
              <w:t xml:space="preserve"> </w:t>
            </w:r>
            <w:r>
              <w:rPr>
                <w:rFonts w:ascii="Arial"/>
                <w:i/>
                <w:sz w:val="24"/>
              </w:rPr>
              <w:t>when</w:t>
            </w:r>
            <w:r>
              <w:rPr>
                <w:rFonts w:ascii="Arial"/>
                <w:i/>
                <w:spacing w:val="22"/>
                <w:sz w:val="24"/>
              </w:rPr>
              <w:t xml:space="preserve"> </w:t>
            </w:r>
            <w:r>
              <w:rPr>
                <w:rFonts w:ascii="Arial"/>
                <w:i/>
                <w:sz w:val="24"/>
              </w:rPr>
              <w:t>developing,</w:t>
            </w:r>
            <w:r>
              <w:rPr>
                <w:rFonts w:ascii="Arial"/>
                <w:i/>
                <w:spacing w:val="16"/>
                <w:sz w:val="24"/>
              </w:rPr>
              <w:t xml:space="preserve"> </w:t>
            </w:r>
            <w:r>
              <w:rPr>
                <w:rFonts w:ascii="Arial"/>
                <w:i/>
                <w:sz w:val="24"/>
              </w:rPr>
              <w:t>adopting,</w:t>
            </w:r>
            <w:r>
              <w:rPr>
                <w:rFonts w:ascii="Arial"/>
                <w:i/>
                <w:spacing w:val="17"/>
                <w:sz w:val="24"/>
              </w:rPr>
              <w:t xml:space="preserve"> </w:t>
            </w:r>
            <w:r>
              <w:rPr>
                <w:rFonts w:ascii="Arial"/>
                <w:i/>
                <w:sz w:val="24"/>
              </w:rPr>
              <w:t>implementing</w:t>
            </w:r>
            <w:r>
              <w:rPr>
                <w:rFonts w:ascii="Arial"/>
                <w:i/>
                <w:spacing w:val="17"/>
                <w:sz w:val="24"/>
              </w:rPr>
              <w:t xml:space="preserve"> </w:t>
            </w:r>
            <w:r>
              <w:rPr>
                <w:rFonts w:ascii="Arial"/>
                <w:i/>
                <w:sz w:val="24"/>
              </w:rPr>
              <w:t>or</w:t>
            </w:r>
            <w:r>
              <w:rPr>
                <w:rFonts w:ascii="Arial"/>
                <w:i/>
                <w:w w:val="102"/>
                <w:sz w:val="24"/>
              </w:rPr>
              <w:t xml:space="preserve"> </w:t>
            </w:r>
            <w:r>
              <w:rPr>
                <w:rFonts w:ascii="Arial"/>
                <w:i/>
                <w:spacing w:val="-1"/>
                <w:sz w:val="24"/>
              </w:rPr>
              <w:t>revising</w:t>
            </w:r>
            <w:r>
              <w:rPr>
                <w:rFonts w:ascii="Arial"/>
                <w:i/>
                <w:sz w:val="24"/>
              </w:rPr>
              <w:t xml:space="preserve"> the </w:t>
            </w:r>
            <w:r>
              <w:rPr>
                <w:rFonts w:ascii="Arial"/>
                <w:i/>
                <w:spacing w:val="-3"/>
                <w:sz w:val="24"/>
              </w:rPr>
              <w:t>policy,</w:t>
            </w:r>
            <w:r>
              <w:rPr>
                <w:rFonts w:ascii="Arial"/>
                <w:i/>
                <w:sz w:val="24"/>
              </w:rPr>
              <w:t xml:space="preserve"> strategy or plan or</w:t>
            </w:r>
            <w:r>
              <w:rPr>
                <w:rFonts w:ascii="Arial"/>
                <w:i/>
                <w:spacing w:val="26"/>
                <w:w w:val="102"/>
                <w:sz w:val="24"/>
              </w:rPr>
              <w:t xml:space="preserve"> </w:t>
            </w:r>
            <w:r>
              <w:rPr>
                <w:rFonts w:ascii="Arial"/>
                <w:i/>
                <w:sz w:val="24"/>
              </w:rPr>
              <w:t>when</w:t>
            </w:r>
            <w:r>
              <w:rPr>
                <w:rFonts w:ascii="Arial"/>
                <w:i/>
                <w:spacing w:val="4"/>
                <w:sz w:val="24"/>
              </w:rPr>
              <w:t xml:space="preserve"> </w:t>
            </w:r>
            <w:r>
              <w:rPr>
                <w:rFonts w:ascii="Arial"/>
                <w:i/>
                <w:sz w:val="24"/>
              </w:rPr>
              <w:t>designing</w:t>
            </w:r>
            <w:r>
              <w:rPr>
                <w:rFonts w:ascii="Arial"/>
                <w:i/>
                <w:spacing w:val="4"/>
                <w:sz w:val="24"/>
              </w:rPr>
              <w:t xml:space="preserve"> </w:t>
            </w:r>
            <w:r>
              <w:rPr>
                <w:rFonts w:ascii="Arial"/>
                <w:i/>
                <w:sz w:val="24"/>
              </w:rPr>
              <w:t>or</w:t>
            </w:r>
            <w:r>
              <w:rPr>
                <w:rFonts w:ascii="Arial"/>
                <w:i/>
                <w:spacing w:val="5"/>
                <w:sz w:val="24"/>
              </w:rPr>
              <w:t xml:space="preserve"> </w:t>
            </w:r>
            <w:r>
              <w:rPr>
                <w:rFonts w:ascii="Arial"/>
                <w:i/>
                <w:sz w:val="24"/>
              </w:rPr>
              <w:t>delivering</w:t>
            </w:r>
            <w:r>
              <w:rPr>
                <w:rFonts w:ascii="Arial"/>
                <w:i/>
                <w:spacing w:val="4"/>
                <w:sz w:val="24"/>
              </w:rPr>
              <w:t xml:space="preserve"> </w:t>
            </w:r>
            <w:r>
              <w:rPr>
                <w:rFonts w:ascii="Arial"/>
                <w:i/>
                <w:sz w:val="24"/>
              </w:rPr>
              <w:t>the</w:t>
            </w:r>
            <w:r>
              <w:rPr>
                <w:rFonts w:ascii="Arial"/>
                <w:i/>
                <w:spacing w:val="5"/>
                <w:sz w:val="24"/>
              </w:rPr>
              <w:t xml:space="preserve"> </w:t>
            </w:r>
            <w:r>
              <w:rPr>
                <w:rFonts w:ascii="Arial"/>
                <w:i/>
                <w:sz w:val="24"/>
              </w:rPr>
              <w:t>public</w:t>
            </w:r>
            <w:r>
              <w:rPr>
                <w:rFonts w:ascii="Arial"/>
                <w:i/>
                <w:w w:val="104"/>
                <w:sz w:val="24"/>
              </w:rPr>
              <w:t xml:space="preserve"> </w:t>
            </w:r>
            <w:r>
              <w:rPr>
                <w:rFonts w:ascii="Arial"/>
                <w:i/>
                <w:spacing w:val="-1"/>
                <w:sz w:val="24"/>
              </w:rPr>
              <w:t>service</w:t>
            </w:r>
            <w:r>
              <w:rPr>
                <w:rFonts w:ascii="Arial"/>
                <w:i/>
                <w:spacing w:val="-1"/>
                <w:position w:val="8"/>
                <w:sz w:val="14"/>
              </w:rPr>
              <w:t>3</w:t>
            </w:r>
            <w:r>
              <w:rPr>
                <w:rFonts w:ascii="Arial"/>
                <w:i/>
                <w:spacing w:val="-1"/>
                <w:sz w:val="24"/>
              </w:rPr>
              <w:t>.</w:t>
            </w:r>
          </w:p>
        </w:tc>
      </w:tr>
      <w:tr w:rsidR="00D341DE" w14:paraId="6FF6C2C1" w14:textId="77777777" w:rsidTr="00A70992">
        <w:tc>
          <w:tcPr>
            <w:tcW w:w="5053" w:type="dxa"/>
          </w:tcPr>
          <w:p w14:paraId="3AE04D5E" w14:textId="77777777" w:rsidR="00353046" w:rsidRDefault="00353046" w:rsidP="00353046">
            <w:pPr>
              <w:spacing w:before="40"/>
              <w:rPr>
                <w:rFonts w:ascii="Arial" w:hAnsi="Arial" w:cs="Arial"/>
                <w:sz w:val="24"/>
                <w:szCs w:val="24"/>
              </w:rPr>
            </w:pPr>
            <w:r w:rsidRPr="000D6FF7">
              <w:rPr>
                <w:rFonts w:ascii="Arial" w:hAnsi="Arial" w:cs="Arial"/>
                <w:sz w:val="24"/>
                <w:szCs w:val="24"/>
              </w:rPr>
              <w:t>Provision of Advocacy, Support services to looked after and care experienced children.</w:t>
            </w:r>
          </w:p>
          <w:p w14:paraId="22ECB6D2" w14:textId="77777777" w:rsidR="00067922" w:rsidRDefault="00067922" w:rsidP="00353046">
            <w:pPr>
              <w:spacing w:before="40"/>
              <w:rPr>
                <w:rFonts w:ascii="Arial" w:hAnsi="Arial" w:cs="Arial"/>
                <w:sz w:val="24"/>
                <w:szCs w:val="24"/>
              </w:rPr>
            </w:pPr>
          </w:p>
          <w:p w14:paraId="01827058" w14:textId="16B59097" w:rsidR="00D341DE" w:rsidRPr="00B32299" w:rsidRDefault="00D341DE" w:rsidP="00B32299">
            <w:pPr>
              <w:spacing w:before="40"/>
              <w:rPr>
                <w:rFonts w:ascii="Arial" w:hAnsi="Arial" w:cs="Arial"/>
                <w:sz w:val="24"/>
                <w:szCs w:val="24"/>
              </w:rPr>
            </w:pPr>
          </w:p>
        </w:tc>
        <w:tc>
          <w:tcPr>
            <w:tcW w:w="2373" w:type="dxa"/>
          </w:tcPr>
          <w:p w14:paraId="041C8AFB" w14:textId="77777777" w:rsidR="00D341DE" w:rsidRDefault="00761418" w:rsidP="00876334">
            <w:pPr>
              <w:spacing w:before="4" w:line="360" w:lineRule="exact"/>
              <w:ind w:right="215"/>
              <w:rPr>
                <w:rFonts w:ascii="Arial" w:eastAsia="Arial" w:hAnsi="Arial" w:cs="Arial"/>
                <w:sz w:val="24"/>
                <w:szCs w:val="24"/>
              </w:rPr>
            </w:pPr>
            <w:r>
              <w:rPr>
                <w:rFonts w:ascii="Arial" w:eastAsia="Arial" w:hAnsi="Arial" w:cs="Arial"/>
                <w:sz w:val="24"/>
                <w:szCs w:val="24"/>
              </w:rPr>
              <w:t>Health and Social Care</w:t>
            </w:r>
          </w:p>
        </w:tc>
        <w:tc>
          <w:tcPr>
            <w:tcW w:w="5804" w:type="dxa"/>
          </w:tcPr>
          <w:p w14:paraId="46A5FA04" w14:textId="1B4D3208" w:rsidR="008D4281" w:rsidRPr="008D4281" w:rsidRDefault="008D4281" w:rsidP="008D4281">
            <w:pPr>
              <w:pStyle w:val="Default"/>
            </w:pPr>
            <w:r w:rsidRPr="008D4281">
              <w:t>This regional service applies to all looked after children living in Northern Ireland regardless of whether they reside in a rural or urban setting.</w:t>
            </w:r>
          </w:p>
          <w:p w14:paraId="2A328A77" w14:textId="7695E70D" w:rsidR="008D4281" w:rsidRPr="00C97E24" w:rsidRDefault="008D4281" w:rsidP="00C97E24">
            <w:pPr>
              <w:widowControl/>
              <w:rPr>
                <w:rFonts w:ascii="Arial" w:eastAsia="Times New Roman" w:hAnsi="Arial" w:cs="Arial"/>
                <w:sz w:val="24"/>
                <w:szCs w:val="24"/>
                <w:lang w:val="en-GB" w:eastAsia="en-GB"/>
              </w:rPr>
            </w:pPr>
            <w:r w:rsidRPr="008D4281">
              <w:rPr>
                <w:rFonts w:ascii="Arial" w:eastAsia="Times New Roman" w:hAnsi="Arial" w:cs="Arial"/>
                <w:sz w:val="24"/>
                <w:szCs w:val="24"/>
                <w:lang w:val="en-GB" w:eastAsia="en-GB"/>
              </w:rPr>
              <w:t xml:space="preserve">Ensuring equal access to services, regardless of where service users live, is a fundamental requirement. </w:t>
            </w:r>
            <w:r w:rsidR="00AC28A3">
              <w:rPr>
                <w:rFonts w:ascii="Arial" w:eastAsia="Times New Roman" w:hAnsi="Arial" w:cs="Arial"/>
                <w:sz w:val="24"/>
                <w:szCs w:val="24"/>
                <w:lang w:val="en-GB" w:eastAsia="en-GB"/>
              </w:rPr>
              <w:t>T</w:t>
            </w:r>
            <w:r w:rsidRPr="008D4281">
              <w:rPr>
                <w:rFonts w:ascii="Arial" w:eastAsia="Times New Roman" w:hAnsi="Arial" w:cs="Arial"/>
                <w:sz w:val="24"/>
                <w:szCs w:val="24"/>
                <w:lang w:val="en-GB" w:eastAsia="en-GB"/>
              </w:rPr>
              <w:t xml:space="preserve">he Education Authority and the </w:t>
            </w:r>
            <w:r w:rsidRPr="008D4281">
              <w:rPr>
                <w:rFonts w:ascii="Arial" w:eastAsia="Times New Roman" w:hAnsi="Arial" w:cs="Arial"/>
                <w:sz w:val="24"/>
                <w:szCs w:val="24"/>
                <w:lang w:val="en-GB" w:eastAsia="en-GB"/>
              </w:rPr>
              <w:lastRenderedPageBreak/>
              <w:t>Health and Social Care Trusts already have policies in place that consider the needs of children and young people from rural communities, including those who are looked after</w:t>
            </w:r>
            <w:r w:rsidR="00BE4F1E">
              <w:rPr>
                <w:rFonts w:ascii="Arial" w:eastAsia="Times New Roman" w:hAnsi="Arial" w:cs="Arial"/>
                <w:sz w:val="24"/>
                <w:szCs w:val="24"/>
                <w:lang w:val="en-GB" w:eastAsia="en-GB"/>
              </w:rPr>
              <w:t>.</w:t>
            </w:r>
          </w:p>
        </w:tc>
      </w:tr>
      <w:tr w:rsidR="00761418" w14:paraId="43B59D62" w14:textId="77777777" w:rsidTr="00A70992">
        <w:tc>
          <w:tcPr>
            <w:tcW w:w="5053" w:type="dxa"/>
            <w:tcBorders>
              <w:top w:val="single" w:sz="4" w:space="0" w:color="000000"/>
              <w:left w:val="single" w:sz="4" w:space="0" w:color="auto"/>
              <w:bottom w:val="single" w:sz="4" w:space="0" w:color="000000"/>
              <w:right w:val="single" w:sz="4" w:space="0" w:color="auto"/>
            </w:tcBorders>
          </w:tcPr>
          <w:p w14:paraId="6DFBEF4F" w14:textId="77777777" w:rsidR="00761418" w:rsidRDefault="00353046" w:rsidP="000E3A12">
            <w:pPr>
              <w:rPr>
                <w:rFonts w:ascii="Arial" w:hAnsi="Arial" w:cs="Arial"/>
                <w:sz w:val="24"/>
                <w:szCs w:val="24"/>
              </w:rPr>
            </w:pPr>
            <w:r w:rsidRPr="00353046">
              <w:rPr>
                <w:rFonts w:ascii="Arial" w:hAnsi="Arial" w:cs="Arial"/>
                <w:sz w:val="24"/>
                <w:szCs w:val="24"/>
              </w:rPr>
              <w:lastRenderedPageBreak/>
              <w:t>Artificial Intelligence (AI) Policy</w:t>
            </w:r>
          </w:p>
          <w:p w14:paraId="7234634B" w14:textId="5AFC6088" w:rsidR="00067922" w:rsidRDefault="00067922" w:rsidP="000E3A12">
            <w:pPr>
              <w:rPr>
                <w:rFonts w:ascii="Arial" w:eastAsia="Calibri" w:hAnsi="Arial" w:cs="Times New Roman"/>
                <w:sz w:val="24"/>
              </w:rPr>
            </w:pPr>
          </w:p>
          <w:p w14:paraId="689A69E9" w14:textId="54E115CE" w:rsidR="00067922" w:rsidRPr="000E3A12" w:rsidRDefault="00067922" w:rsidP="000E3A12">
            <w:pPr>
              <w:rPr>
                <w:rFonts w:ascii="Arial" w:eastAsia="Calibri" w:hAnsi="Arial" w:cs="Times New Roman"/>
                <w:sz w:val="24"/>
              </w:rPr>
            </w:pPr>
          </w:p>
        </w:tc>
        <w:tc>
          <w:tcPr>
            <w:tcW w:w="2373" w:type="dxa"/>
          </w:tcPr>
          <w:p w14:paraId="06DDFCF8" w14:textId="77777777" w:rsidR="00761418" w:rsidRDefault="00761418" w:rsidP="00761418">
            <w:r w:rsidRPr="006021F6">
              <w:rPr>
                <w:rFonts w:ascii="Arial" w:eastAsia="Arial" w:hAnsi="Arial" w:cs="Arial"/>
                <w:sz w:val="24"/>
                <w:szCs w:val="24"/>
              </w:rPr>
              <w:t>Health and Social Care</w:t>
            </w:r>
          </w:p>
        </w:tc>
        <w:tc>
          <w:tcPr>
            <w:tcW w:w="5804" w:type="dxa"/>
          </w:tcPr>
          <w:p w14:paraId="6668208D" w14:textId="71E33F60" w:rsidR="004853E3" w:rsidRDefault="00F434F4" w:rsidP="00F434F4">
            <w:pPr>
              <w:rPr>
                <w:rFonts w:ascii="Arial" w:eastAsia="Arial" w:hAnsi="Arial" w:cs="Arial"/>
                <w:sz w:val="24"/>
                <w:szCs w:val="24"/>
              </w:rPr>
            </w:pPr>
            <w:r w:rsidRPr="00F434F4">
              <w:rPr>
                <w:rFonts w:ascii="Arial" w:hAnsi="Arial" w:cs="Arial"/>
                <w:sz w:val="24"/>
                <w:szCs w:val="24"/>
              </w:rPr>
              <w:t xml:space="preserve">This </w:t>
            </w:r>
            <w:r>
              <w:rPr>
                <w:rFonts w:ascii="Arial" w:hAnsi="Arial" w:cs="Arial"/>
                <w:sz w:val="24"/>
                <w:szCs w:val="24"/>
              </w:rPr>
              <w:t>is a staff related t</w:t>
            </w:r>
            <w:r w:rsidRPr="00F434F4">
              <w:rPr>
                <w:rFonts w:ascii="Arial" w:hAnsi="Arial" w:cs="Arial"/>
                <w:sz w:val="24"/>
                <w:szCs w:val="24"/>
              </w:rPr>
              <w:t xml:space="preserve">echnical policy </w:t>
            </w:r>
            <w:r>
              <w:rPr>
                <w:rFonts w:ascii="Arial" w:hAnsi="Arial" w:cs="Arial"/>
                <w:sz w:val="24"/>
                <w:szCs w:val="24"/>
              </w:rPr>
              <w:t xml:space="preserve">that </w:t>
            </w:r>
            <w:r w:rsidRPr="00F434F4">
              <w:rPr>
                <w:rFonts w:ascii="Arial" w:hAnsi="Arial" w:cs="Arial"/>
                <w:sz w:val="24"/>
                <w:szCs w:val="24"/>
              </w:rPr>
              <w:t xml:space="preserve">provides a framework to ensure processes are in place </w:t>
            </w:r>
            <w:r w:rsidRPr="00F434F4">
              <w:rPr>
                <w:rFonts w:ascii="Arial" w:hAnsi="Arial" w:cs="Arial"/>
                <w:iCs/>
                <w:sz w:val="24"/>
                <w:szCs w:val="24"/>
              </w:rPr>
              <w:t>to mitigate against any potential negative outworkings of Gen AI tools</w:t>
            </w:r>
            <w:r>
              <w:rPr>
                <w:rFonts w:ascii="Arial" w:hAnsi="Arial" w:cs="Arial"/>
                <w:iCs/>
                <w:sz w:val="24"/>
                <w:szCs w:val="24"/>
              </w:rPr>
              <w:t xml:space="preserve">.  The policy </w:t>
            </w:r>
            <w:r w:rsidRPr="00F434F4">
              <w:rPr>
                <w:rFonts w:ascii="Arial" w:hAnsi="Arial" w:cs="Arial"/>
                <w:sz w:val="24"/>
                <w:szCs w:val="24"/>
              </w:rPr>
              <w:t>applies to all staff and all use cases of AI, whether clinical or non-clinical.</w:t>
            </w:r>
            <w:r>
              <w:rPr>
                <w:rFonts w:ascii="Arial" w:hAnsi="Arial" w:cs="Arial"/>
                <w:sz w:val="24"/>
                <w:szCs w:val="24"/>
              </w:rPr>
              <w:t xml:space="preserve">  This policy has no bearing or impact on rural needs. </w:t>
            </w:r>
          </w:p>
        </w:tc>
      </w:tr>
      <w:tr w:rsidR="00761418" w14:paraId="13D3C4DF" w14:textId="77777777" w:rsidTr="00A70992">
        <w:tc>
          <w:tcPr>
            <w:tcW w:w="5053" w:type="dxa"/>
          </w:tcPr>
          <w:p w14:paraId="421DA00A" w14:textId="77777777" w:rsidR="00213CF5" w:rsidRDefault="00353046" w:rsidP="00910908">
            <w:pPr>
              <w:ind w:right="215"/>
              <w:rPr>
                <w:rFonts w:ascii="Arial" w:hAnsi="Arial" w:cs="Arial"/>
                <w:sz w:val="24"/>
                <w:szCs w:val="24"/>
              </w:rPr>
            </w:pPr>
            <w:r w:rsidRPr="00910908">
              <w:rPr>
                <w:rFonts w:ascii="Arial" w:hAnsi="Arial" w:cs="Arial"/>
                <w:sz w:val="24"/>
                <w:szCs w:val="24"/>
              </w:rPr>
              <w:t>Family Support Services across the Northern Health and Social Care Trust</w:t>
            </w:r>
          </w:p>
          <w:p w14:paraId="09D93984" w14:textId="77777777" w:rsidR="00910908" w:rsidRPr="00910908" w:rsidRDefault="00910908" w:rsidP="00910908">
            <w:pPr>
              <w:ind w:right="215"/>
              <w:rPr>
                <w:rFonts w:ascii="Arial" w:hAnsi="Arial" w:cs="Arial"/>
                <w:sz w:val="24"/>
                <w:szCs w:val="24"/>
              </w:rPr>
            </w:pPr>
          </w:p>
          <w:p w14:paraId="23A13CDD" w14:textId="1F1021D7" w:rsidR="00067922" w:rsidRDefault="00067922" w:rsidP="00910908">
            <w:pPr>
              <w:ind w:right="215"/>
              <w:rPr>
                <w:rFonts w:ascii="Arial" w:eastAsia="Arial" w:hAnsi="Arial" w:cs="Arial"/>
                <w:sz w:val="24"/>
                <w:szCs w:val="24"/>
              </w:rPr>
            </w:pPr>
          </w:p>
        </w:tc>
        <w:tc>
          <w:tcPr>
            <w:tcW w:w="2373" w:type="dxa"/>
          </w:tcPr>
          <w:p w14:paraId="7BA8BB5B" w14:textId="77777777" w:rsidR="00761418" w:rsidRDefault="00761418" w:rsidP="00761418">
            <w:r w:rsidRPr="006021F6">
              <w:rPr>
                <w:rFonts w:ascii="Arial" w:eastAsia="Arial" w:hAnsi="Arial" w:cs="Arial"/>
                <w:sz w:val="24"/>
                <w:szCs w:val="24"/>
              </w:rPr>
              <w:t>Health and Social Care</w:t>
            </w:r>
          </w:p>
        </w:tc>
        <w:tc>
          <w:tcPr>
            <w:tcW w:w="5804" w:type="dxa"/>
          </w:tcPr>
          <w:p w14:paraId="2ABEBC03" w14:textId="4C7A353F" w:rsidR="00910908" w:rsidRPr="001878DF" w:rsidRDefault="001878DF" w:rsidP="001878DF">
            <w:pPr>
              <w:widowControl/>
              <w:rPr>
                <w:rFonts w:ascii="Arial" w:eastAsia="Times New Roman" w:hAnsi="Arial" w:cs="Arial"/>
                <w:sz w:val="24"/>
                <w:szCs w:val="24"/>
                <w:lang w:val="en-GB" w:eastAsia="en-GB"/>
              </w:rPr>
            </w:pPr>
            <w:r w:rsidRPr="001878DF">
              <w:rPr>
                <w:rFonts w:ascii="Arial" w:eastAsia="Times New Roman" w:hAnsi="Arial" w:cs="Arial"/>
                <w:sz w:val="24"/>
                <w:szCs w:val="24"/>
                <w:lang w:val="en-GB" w:eastAsia="en-GB"/>
              </w:rPr>
              <w:t>The service offers volunteer</w:t>
            </w:r>
            <w:r w:rsidRPr="001878DF">
              <w:rPr>
                <w:rFonts w:ascii="Arial" w:eastAsia="Times New Roman" w:hAnsi="Arial" w:cs="Arial"/>
                <w:sz w:val="24"/>
                <w:szCs w:val="24"/>
                <w:lang w:val="en-GB" w:eastAsia="en-GB"/>
              </w:rPr>
              <w:noBreakHyphen/>
              <w:t>led support to families, including measures to prevent children entering care and to reduce parents’ isolation. The revised service will additionally aim to identify and support families not currently engaged with statutory services, helping to reduce isolation and prevent future statutory intervention</w:t>
            </w:r>
            <w:r>
              <w:rPr>
                <w:rFonts w:ascii="Arial" w:eastAsia="Times New Roman" w:hAnsi="Arial" w:cs="Arial"/>
                <w:sz w:val="24"/>
                <w:szCs w:val="24"/>
                <w:lang w:val="en-GB" w:eastAsia="en-GB"/>
              </w:rPr>
              <w:t xml:space="preserve">.  </w:t>
            </w:r>
            <w:r w:rsidR="00277552">
              <w:rPr>
                <w:rFonts w:ascii="Arial" w:hAnsi="Arial" w:cs="Arial"/>
                <w:sz w:val="24"/>
                <w:szCs w:val="24"/>
              </w:rPr>
              <w:t>Consideration has been given to the social and economic needs of people accessing the service and this p</w:t>
            </w:r>
            <w:r w:rsidR="00F434F4" w:rsidRPr="00CE0BFD">
              <w:rPr>
                <w:rFonts w:ascii="Arial" w:hAnsi="Arial" w:cs="Arial"/>
                <w:sz w:val="24"/>
                <w:szCs w:val="24"/>
              </w:rPr>
              <w:t>roposed new service</w:t>
            </w:r>
            <w:r w:rsidR="00277552">
              <w:rPr>
                <w:rFonts w:ascii="Arial" w:hAnsi="Arial" w:cs="Arial"/>
                <w:sz w:val="24"/>
                <w:szCs w:val="24"/>
              </w:rPr>
              <w:t xml:space="preserve"> expands the current service provision, with </w:t>
            </w:r>
            <w:r w:rsidR="00F434F4" w:rsidRPr="00CE0BFD">
              <w:rPr>
                <w:rFonts w:ascii="Arial" w:hAnsi="Arial" w:cs="Arial"/>
                <w:sz w:val="24"/>
                <w:szCs w:val="24"/>
              </w:rPr>
              <w:t>delivery at home locations</w:t>
            </w:r>
            <w:r w:rsidR="00277552">
              <w:rPr>
                <w:rFonts w:ascii="Arial" w:hAnsi="Arial" w:cs="Arial"/>
                <w:sz w:val="24"/>
                <w:szCs w:val="24"/>
              </w:rPr>
              <w:t xml:space="preserve"> offering particular benefits for people </w:t>
            </w:r>
            <w:r w:rsidR="00F434F4" w:rsidRPr="00CE0BFD">
              <w:rPr>
                <w:rFonts w:ascii="Arial" w:hAnsi="Arial" w:cs="Arial"/>
                <w:sz w:val="24"/>
                <w:szCs w:val="24"/>
              </w:rPr>
              <w:t xml:space="preserve">living in rural areas.  </w:t>
            </w:r>
          </w:p>
          <w:p w14:paraId="1328806E" w14:textId="7654522F" w:rsidR="00910908" w:rsidRPr="00CE0BFD" w:rsidRDefault="00910908" w:rsidP="00E37044">
            <w:pPr>
              <w:jc w:val="both"/>
              <w:rPr>
                <w:rFonts w:ascii="Arial" w:eastAsia="Arial" w:hAnsi="Arial" w:cs="Arial"/>
                <w:sz w:val="24"/>
                <w:szCs w:val="24"/>
              </w:rPr>
            </w:pPr>
          </w:p>
        </w:tc>
      </w:tr>
      <w:tr w:rsidR="00761418" w14:paraId="5CF5AA23" w14:textId="77777777" w:rsidTr="00A70992">
        <w:tc>
          <w:tcPr>
            <w:tcW w:w="5053" w:type="dxa"/>
          </w:tcPr>
          <w:p w14:paraId="33A44BAE" w14:textId="0B90C278" w:rsidR="00E43CA9" w:rsidRPr="00067922" w:rsidRDefault="00067922" w:rsidP="00F278DC">
            <w:pPr>
              <w:ind w:right="215"/>
              <w:rPr>
                <w:rFonts w:ascii="Arial" w:eastAsia="Arial" w:hAnsi="Arial" w:cs="Arial"/>
                <w:bCs/>
                <w:sz w:val="24"/>
                <w:szCs w:val="24"/>
              </w:rPr>
            </w:pPr>
            <w:r w:rsidRPr="00067922">
              <w:rPr>
                <w:rFonts w:ascii="Arial" w:eastAsia="Arial" w:hAnsi="Arial" w:cs="Arial"/>
                <w:bCs/>
                <w:sz w:val="24"/>
                <w:szCs w:val="24"/>
              </w:rPr>
              <w:t>Careline Live</w:t>
            </w:r>
          </w:p>
          <w:p w14:paraId="04375A20" w14:textId="77777777" w:rsidR="00067922" w:rsidRDefault="00067922" w:rsidP="00F278DC">
            <w:pPr>
              <w:ind w:right="215"/>
              <w:rPr>
                <w:rFonts w:ascii="Arial" w:eastAsia="Arial" w:hAnsi="Arial" w:cs="Arial"/>
                <w:b/>
                <w:sz w:val="24"/>
                <w:szCs w:val="24"/>
              </w:rPr>
            </w:pPr>
          </w:p>
          <w:p w14:paraId="76C9488A" w14:textId="2779A490" w:rsidR="00D70EA3" w:rsidRPr="00E43CA9" w:rsidRDefault="00D70EA3" w:rsidP="00D70EA3">
            <w:pPr>
              <w:pStyle w:val="NormalWeb"/>
              <w:spacing w:line="300" w:lineRule="atLeast"/>
              <w:rPr>
                <w:rFonts w:ascii="Arial" w:eastAsia="Arial" w:hAnsi="Arial" w:cs="Arial"/>
                <w:b/>
              </w:rPr>
            </w:pPr>
          </w:p>
        </w:tc>
        <w:tc>
          <w:tcPr>
            <w:tcW w:w="2373" w:type="dxa"/>
          </w:tcPr>
          <w:p w14:paraId="22F0C2C8" w14:textId="77777777" w:rsidR="00761418" w:rsidRDefault="00761418" w:rsidP="00761418">
            <w:r w:rsidRPr="006021F6">
              <w:rPr>
                <w:rFonts w:ascii="Arial" w:eastAsia="Arial" w:hAnsi="Arial" w:cs="Arial"/>
                <w:sz w:val="24"/>
                <w:szCs w:val="24"/>
              </w:rPr>
              <w:t>Health and Social Care</w:t>
            </w:r>
          </w:p>
        </w:tc>
        <w:tc>
          <w:tcPr>
            <w:tcW w:w="5804" w:type="dxa"/>
          </w:tcPr>
          <w:p w14:paraId="3E448B46" w14:textId="77777777" w:rsidR="00C97E24" w:rsidRDefault="00C97E24" w:rsidP="00C97E24">
            <w:pPr>
              <w:pStyle w:val="NormalWeb"/>
              <w:spacing w:before="0" w:beforeAutospacing="0" w:after="0" w:afterAutospacing="0"/>
              <w:rPr>
                <w:rFonts w:ascii="Arial" w:hAnsi="Arial" w:cs="Arial"/>
              </w:rPr>
            </w:pPr>
            <w:proofErr w:type="spellStart"/>
            <w:r w:rsidRPr="00C97E24">
              <w:rPr>
                <w:rFonts w:ascii="Arial" w:hAnsi="Arial" w:cs="Arial"/>
              </w:rPr>
              <w:t>CareLine</w:t>
            </w:r>
            <w:proofErr w:type="spellEnd"/>
            <w:r w:rsidRPr="00C97E24">
              <w:rPr>
                <w:rFonts w:ascii="Arial" w:hAnsi="Arial" w:cs="Arial"/>
              </w:rPr>
              <w:t xml:space="preserve"> Live is a web-based system which enables real-time monitoring of domiciliary care visits and allows family members to remotely access information about care delivered through a mobile application. Access to these features requires an internet connection and a suitable digital device.</w:t>
            </w:r>
          </w:p>
          <w:p w14:paraId="7CF04A3D" w14:textId="77777777" w:rsidR="00D70EA3" w:rsidRDefault="00D70EA3" w:rsidP="00C97E24">
            <w:pPr>
              <w:pStyle w:val="NormalWeb"/>
              <w:spacing w:before="0" w:beforeAutospacing="0" w:after="0" w:afterAutospacing="0"/>
              <w:rPr>
                <w:rFonts w:ascii="Arial" w:hAnsi="Arial" w:cs="Arial"/>
              </w:rPr>
            </w:pPr>
          </w:p>
          <w:p w14:paraId="66BFC32C" w14:textId="5DD19382" w:rsidR="00D70EA3" w:rsidRDefault="00C97E24" w:rsidP="00D70EA3">
            <w:pPr>
              <w:pStyle w:val="NormalWeb"/>
              <w:spacing w:before="0" w:beforeAutospacing="0" w:after="0" w:afterAutospacing="0"/>
              <w:rPr>
                <w:rFonts w:ascii="Arial" w:hAnsi="Arial" w:cs="Arial"/>
              </w:rPr>
            </w:pPr>
            <w:r w:rsidRPr="00C97E24">
              <w:rPr>
                <w:rFonts w:ascii="Arial" w:hAnsi="Arial" w:cs="Arial"/>
              </w:rPr>
              <w:t xml:space="preserve">In developing and implementing the </w:t>
            </w:r>
            <w:proofErr w:type="spellStart"/>
            <w:r w:rsidRPr="00C97E24">
              <w:rPr>
                <w:rFonts w:ascii="Arial" w:hAnsi="Arial" w:cs="Arial"/>
              </w:rPr>
              <w:t>CareLine</w:t>
            </w:r>
            <w:proofErr w:type="spellEnd"/>
            <w:r w:rsidRPr="00C97E24">
              <w:rPr>
                <w:rFonts w:ascii="Arial" w:hAnsi="Arial" w:cs="Arial"/>
              </w:rPr>
              <w:t xml:space="preserve"> </w:t>
            </w:r>
            <w:r w:rsidR="00D70EA3" w:rsidRPr="00C97E24">
              <w:rPr>
                <w:rFonts w:ascii="Arial" w:hAnsi="Arial" w:cs="Arial"/>
              </w:rPr>
              <w:t>Live</w:t>
            </w:r>
            <w:r w:rsidR="00D70EA3">
              <w:rPr>
                <w:rFonts w:ascii="Arial" w:hAnsi="Arial" w:cs="Arial"/>
              </w:rPr>
              <w:t xml:space="preserve">, </w:t>
            </w:r>
            <w:r w:rsidR="00D70EA3" w:rsidRPr="00C97E24">
              <w:rPr>
                <w:rFonts w:ascii="Arial" w:hAnsi="Arial" w:cs="Arial"/>
              </w:rPr>
              <w:t>consideration</w:t>
            </w:r>
            <w:r w:rsidRPr="00C97E24">
              <w:rPr>
                <w:rFonts w:ascii="Arial" w:hAnsi="Arial" w:cs="Arial"/>
              </w:rPr>
              <w:t xml:space="preserve"> </w:t>
            </w:r>
            <w:r w:rsidR="00D70EA3">
              <w:rPr>
                <w:rFonts w:ascii="Arial" w:hAnsi="Arial" w:cs="Arial"/>
              </w:rPr>
              <w:t xml:space="preserve">was </w:t>
            </w:r>
            <w:r w:rsidRPr="00C97E24">
              <w:rPr>
                <w:rFonts w:ascii="Arial" w:hAnsi="Arial" w:cs="Arial"/>
              </w:rPr>
              <w:t>given to</w:t>
            </w:r>
            <w:r w:rsidR="00D70EA3">
              <w:rPr>
                <w:rFonts w:ascii="Arial" w:hAnsi="Arial" w:cs="Arial"/>
              </w:rPr>
              <w:t xml:space="preserve"> potential impact on rural </w:t>
            </w:r>
            <w:r w:rsidR="00D70EA3">
              <w:rPr>
                <w:rFonts w:ascii="Arial" w:hAnsi="Arial" w:cs="Arial"/>
              </w:rPr>
              <w:lastRenderedPageBreak/>
              <w:t>residents, pa</w:t>
            </w:r>
            <w:r w:rsidRPr="00C97E24">
              <w:rPr>
                <w:rFonts w:ascii="Arial" w:hAnsi="Arial" w:cs="Arial"/>
              </w:rPr>
              <w:t xml:space="preserve">rticularly </w:t>
            </w:r>
            <w:r w:rsidR="00D70EA3">
              <w:rPr>
                <w:rFonts w:ascii="Arial" w:hAnsi="Arial" w:cs="Arial"/>
              </w:rPr>
              <w:t xml:space="preserve">in relation to broadband connectivity, mobile coverage and digital access.   </w:t>
            </w:r>
            <w:r w:rsidRPr="00C97E24">
              <w:rPr>
                <w:rFonts w:ascii="Arial" w:hAnsi="Arial" w:cs="Arial"/>
              </w:rPr>
              <w:t xml:space="preserve">These factors </w:t>
            </w:r>
            <w:r w:rsidR="00D70EA3">
              <w:rPr>
                <w:rFonts w:ascii="Arial" w:hAnsi="Arial" w:cs="Arial"/>
              </w:rPr>
              <w:t xml:space="preserve">may </w:t>
            </w:r>
            <w:r w:rsidRPr="00C97E24">
              <w:rPr>
                <w:rFonts w:ascii="Arial" w:hAnsi="Arial" w:cs="Arial"/>
              </w:rPr>
              <w:t>affect</w:t>
            </w:r>
            <w:r w:rsidR="00D70EA3">
              <w:rPr>
                <w:rFonts w:ascii="Arial" w:hAnsi="Arial" w:cs="Arial"/>
              </w:rPr>
              <w:t xml:space="preserve"> some families’ ability to fully utilise the remove viewing functionality   However, broadband availability in rural Northern Ireland (NI) has s</w:t>
            </w:r>
            <w:r w:rsidRPr="00D70EA3">
              <w:rPr>
                <w:rFonts w:ascii="Arial" w:hAnsi="Arial" w:cs="Arial"/>
              </w:rPr>
              <w:t>ignificantly</w:t>
            </w:r>
            <w:r w:rsidR="00D70EA3">
              <w:rPr>
                <w:rFonts w:ascii="Arial" w:hAnsi="Arial" w:cs="Arial"/>
              </w:rPr>
              <w:t xml:space="preserve"> improved.  DAERA’s NI 2023 statistics reported that 93% of rural areas had access to superfast broadband, </w:t>
            </w:r>
            <w:r w:rsidRPr="00D70EA3">
              <w:rPr>
                <w:rFonts w:ascii="Arial" w:hAnsi="Arial" w:cs="Arial"/>
              </w:rPr>
              <w:t xml:space="preserve">compared with 99% of urban areas. While </w:t>
            </w:r>
            <w:r w:rsidR="00D70EA3">
              <w:rPr>
                <w:rFonts w:ascii="Arial" w:hAnsi="Arial" w:cs="Arial"/>
              </w:rPr>
              <w:t>some disparity remains, coverage levels are high and continue to improve.</w:t>
            </w:r>
          </w:p>
          <w:p w14:paraId="15CADBCD" w14:textId="77777777" w:rsidR="00D70EA3" w:rsidRDefault="00D70EA3" w:rsidP="00D70EA3">
            <w:pPr>
              <w:pStyle w:val="NormalWeb"/>
              <w:spacing w:before="0" w:beforeAutospacing="0" w:after="0" w:afterAutospacing="0"/>
              <w:rPr>
                <w:rFonts w:ascii="Arial" w:hAnsi="Arial" w:cs="Arial"/>
              </w:rPr>
            </w:pPr>
          </w:p>
          <w:p w14:paraId="4CBA0F54" w14:textId="0E4F7180" w:rsidR="00D70EA3" w:rsidRPr="00D70EA3" w:rsidRDefault="00D70EA3" w:rsidP="00D70EA3">
            <w:pPr>
              <w:widowControl/>
              <w:rPr>
                <w:rFonts w:ascii="Arial" w:eastAsia="Times New Roman" w:hAnsi="Arial" w:cs="Arial"/>
                <w:sz w:val="24"/>
                <w:szCs w:val="24"/>
                <w:lang w:val="en-GB" w:eastAsia="en-GB"/>
              </w:rPr>
            </w:pPr>
            <w:proofErr w:type="spellStart"/>
            <w:r w:rsidRPr="00D70EA3">
              <w:rPr>
                <w:rFonts w:ascii="Arial" w:eastAsia="Times New Roman" w:hAnsi="Arial" w:cs="Arial"/>
                <w:sz w:val="24"/>
                <w:szCs w:val="24"/>
                <w:lang w:val="en-GB" w:eastAsia="en-GB"/>
              </w:rPr>
              <w:t>CareLine</w:t>
            </w:r>
            <w:proofErr w:type="spellEnd"/>
            <w:r w:rsidRPr="00D70EA3">
              <w:rPr>
                <w:rFonts w:ascii="Arial" w:eastAsia="Times New Roman" w:hAnsi="Arial" w:cs="Arial"/>
                <w:sz w:val="24"/>
                <w:szCs w:val="24"/>
                <w:lang w:val="en-GB" w:eastAsia="en-GB"/>
              </w:rPr>
              <w:t xml:space="preserve"> Live will not change the delivery of domiciliary care services, which will continue to be provided in service users' homes regardless of location. The Trust has considered potential rural impacts and does not anticipate any significant adverse effect on rural service users, but will continue to monitor implementation and feedback to identify any emerging accessibility issues.</w:t>
            </w:r>
          </w:p>
          <w:p w14:paraId="3D901EAD" w14:textId="18EAF3FE" w:rsidR="00AC28A3" w:rsidRPr="00D70EA3" w:rsidRDefault="00AC28A3" w:rsidP="00D70EA3">
            <w:pPr>
              <w:pStyle w:val="NormalWeb"/>
              <w:spacing w:before="0" w:beforeAutospacing="0" w:after="0" w:afterAutospacing="0"/>
              <w:rPr>
                <w:rFonts w:ascii="Arial" w:hAnsi="Arial" w:cs="Arial"/>
              </w:rPr>
            </w:pPr>
          </w:p>
        </w:tc>
      </w:tr>
      <w:tr w:rsidR="00761418" w14:paraId="49A9311F" w14:textId="77777777" w:rsidTr="00A70992">
        <w:tc>
          <w:tcPr>
            <w:tcW w:w="5053" w:type="dxa"/>
          </w:tcPr>
          <w:p w14:paraId="068F4708" w14:textId="77777777" w:rsidR="00761418" w:rsidRPr="00EE7449" w:rsidRDefault="00067922" w:rsidP="00FA11E5">
            <w:pPr>
              <w:ind w:right="215"/>
              <w:rPr>
                <w:rFonts w:ascii="Arial" w:hAnsi="Arial" w:cs="Arial"/>
                <w:color w:val="000000" w:themeColor="text1"/>
                <w:sz w:val="24"/>
                <w:szCs w:val="24"/>
              </w:rPr>
            </w:pPr>
            <w:r w:rsidRPr="00EE7449">
              <w:rPr>
                <w:rFonts w:ascii="Arial" w:hAnsi="Arial" w:cs="Arial"/>
                <w:color w:val="000000" w:themeColor="text1"/>
                <w:sz w:val="24"/>
                <w:szCs w:val="24"/>
              </w:rPr>
              <w:lastRenderedPageBreak/>
              <w:t>Community Nursing Beds for Provision of Assessment and/or Rehabilitation within the Antrim Locality</w:t>
            </w:r>
          </w:p>
          <w:p w14:paraId="65CB730E" w14:textId="77777777" w:rsidR="00067922" w:rsidRPr="00EE7449" w:rsidRDefault="00067922" w:rsidP="00FA11E5">
            <w:pPr>
              <w:ind w:right="215"/>
              <w:rPr>
                <w:rFonts w:ascii="Arial" w:eastAsia="Arial" w:hAnsi="Arial" w:cs="Arial"/>
                <w:color w:val="000000" w:themeColor="text1"/>
                <w:sz w:val="24"/>
                <w:szCs w:val="24"/>
              </w:rPr>
            </w:pPr>
          </w:p>
          <w:p w14:paraId="578CF201" w14:textId="48EF062D" w:rsidR="00067922" w:rsidRPr="00EE7449" w:rsidRDefault="00067922" w:rsidP="00FA11E5">
            <w:pPr>
              <w:ind w:right="215"/>
              <w:rPr>
                <w:rFonts w:ascii="Arial" w:eastAsia="Arial" w:hAnsi="Arial" w:cs="Arial"/>
                <w:sz w:val="24"/>
                <w:szCs w:val="24"/>
              </w:rPr>
            </w:pPr>
          </w:p>
        </w:tc>
        <w:tc>
          <w:tcPr>
            <w:tcW w:w="2373" w:type="dxa"/>
          </w:tcPr>
          <w:p w14:paraId="552D02C7" w14:textId="77777777" w:rsidR="00761418" w:rsidRPr="00EE7449" w:rsidRDefault="00761418" w:rsidP="00761418">
            <w:pPr>
              <w:rPr>
                <w:sz w:val="24"/>
                <w:szCs w:val="24"/>
              </w:rPr>
            </w:pPr>
            <w:r w:rsidRPr="00EE7449">
              <w:rPr>
                <w:rFonts w:ascii="Arial" w:eastAsia="Arial" w:hAnsi="Arial" w:cs="Arial"/>
                <w:sz w:val="24"/>
                <w:szCs w:val="24"/>
              </w:rPr>
              <w:t>Health and Social Care</w:t>
            </w:r>
          </w:p>
        </w:tc>
        <w:tc>
          <w:tcPr>
            <w:tcW w:w="5804" w:type="dxa"/>
          </w:tcPr>
          <w:p w14:paraId="0D96793C" w14:textId="56A23A12" w:rsidR="00EE7449" w:rsidRDefault="00EE7449" w:rsidP="00EE7449">
            <w:pPr>
              <w:pStyle w:val="NormalWeb"/>
              <w:spacing w:before="0" w:beforeAutospacing="0" w:after="0" w:afterAutospacing="0"/>
              <w:rPr>
                <w:rFonts w:ascii="Arial" w:hAnsi="Arial" w:cs="Arial"/>
              </w:rPr>
            </w:pPr>
            <w:r w:rsidRPr="00EE7449">
              <w:rPr>
                <w:rFonts w:ascii="Arial" w:hAnsi="Arial" w:cs="Arial"/>
              </w:rPr>
              <w:t>When developing this proposal, the Trust considered the needs of people living in rural areas who may have limited access to local assessment and rehabilitation services. Securing 18 assessment/rehabilitation beds within the Antrim locality will support timely access to appropriate care, improve patient flow, and help ensure that patients can access the care they require without unnecessary delays.</w:t>
            </w:r>
            <w:r>
              <w:rPr>
                <w:rFonts w:ascii="Arial" w:hAnsi="Arial" w:cs="Arial"/>
              </w:rPr>
              <w:t xml:space="preserve"> </w:t>
            </w:r>
          </w:p>
          <w:p w14:paraId="530D6F1E" w14:textId="77777777" w:rsidR="00EE7449" w:rsidRPr="00EE7449" w:rsidRDefault="00EE7449" w:rsidP="00EE7449">
            <w:pPr>
              <w:pStyle w:val="NormalWeb"/>
              <w:spacing w:before="0" w:beforeAutospacing="0" w:after="0" w:afterAutospacing="0"/>
              <w:rPr>
                <w:rFonts w:ascii="Arial" w:hAnsi="Arial" w:cs="Arial"/>
              </w:rPr>
            </w:pPr>
          </w:p>
          <w:p w14:paraId="60B5AC44" w14:textId="08CC87F5" w:rsidR="00EE7449" w:rsidRPr="00EE7449" w:rsidRDefault="00EE7449" w:rsidP="00EE7449">
            <w:pPr>
              <w:pStyle w:val="NormalWeb"/>
              <w:spacing w:before="0" w:beforeAutospacing="0" w:after="0" w:afterAutospacing="0"/>
              <w:rPr>
                <w:rFonts w:ascii="Arial" w:hAnsi="Arial" w:cs="Arial"/>
              </w:rPr>
            </w:pPr>
            <w:r w:rsidRPr="00EE7449">
              <w:rPr>
                <w:rFonts w:ascii="Arial" w:hAnsi="Arial" w:cs="Arial"/>
              </w:rPr>
              <w:t xml:space="preserve">The proposal is intended to benefit patients across both rural and urban areas of the Trust by </w:t>
            </w:r>
            <w:r w:rsidRPr="00EE7449">
              <w:rPr>
                <w:rFonts w:ascii="Arial" w:hAnsi="Arial" w:cs="Arial"/>
              </w:rPr>
              <w:lastRenderedPageBreak/>
              <w:t>increasing the availability of appropriate beds and supporting effective discharge planning.</w:t>
            </w:r>
            <w:r>
              <w:rPr>
                <w:rFonts w:ascii="Arial" w:hAnsi="Arial" w:cs="Arial"/>
              </w:rPr>
              <w:t xml:space="preserve">  </w:t>
            </w:r>
            <w:r w:rsidRPr="00EE7449">
              <w:rPr>
                <w:rFonts w:ascii="Arial" w:hAnsi="Arial" w:cs="Arial"/>
              </w:rPr>
              <w:t>As the service will be provided within an established nursing home setting in the Antrim locality, no adverse impact on rural service users has been identified. The Trust will continue to monitor service delivery and accessibility to ensure the needs of rural residents are met.</w:t>
            </w:r>
          </w:p>
          <w:p w14:paraId="6A047FD6" w14:textId="718561D1" w:rsidR="00644895" w:rsidRDefault="00644895" w:rsidP="00E37044">
            <w:pPr>
              <w:spacing w:before="4"/>
              <w:jc w:val="both"/>
              <w:rPr>
                <w:rFonts w:ascii="Arial" w:eastAsia="Arial" w:hAnsi="Arial" w:cs="Arial"/>
                <w:sz w:val="24"/>
                <w:szCs w:val="24"/>
              </w:rPr>
            </w:pPr>
          </w:p>
        </w:tc>
      </w:tr>
      <w:tr w:rsidR="008D108F" w14:paraId="338E2C68" w14:textId="77777777" w:rsidTr="00A70992">
        <w:tc>
          <w:tcPr>
            <w:tcW w:w="5053" w:type="dxa"/>
          </w:tcPr>
          <w:p w14:paraId="708B1034" w14:textId="77777777" w:rsidR="00067922" w:rsidRDefault="00067922" w:rsidP="00067922">
            <w:pPr>
              <w:rPr>
                <w:rFonts w:ascii="Arial" w:hAnsi="Arial" w:cs="Arial"/>
                <w:sz w:val="24"/>
                <w:lang w:val="en-GB"/>
              </w:rPr>
            </w:pPr>
            <w:r>
              <w:rPr>
                <w:rFonts w:ascii="Arial" w:hAnsi="Arial" w:cs="Arial"/>
                <w:sz w:val="24"/>
              </w:rPr>
              <w:lastRenderedPageBreak/>
              <w:t xml:space="preserve">The Provision of Counselling Service Pilot for unpaid family carers to be delivered within Northern Health and Social Care Trust’s (NHSCT) four localities to service the needs of the adult unpaid family carers.’ </w:t>
            </w:r>
          </w:p>
          <w:p w14:paraId="45F18C10" w14:textId="77777777" w:rsidR="008D108F" w:rsidRDefault="008D108F" w:rsidP="00FA11E5">
            <w:pPr>
              <w:ind w:right="215"/>
              <w:rPr>
                <w:rFonts w:ascii="Arial" w:eastAsia="Arial" w:hAnsi="Arial" w:cs="Arial"/>
                <w:sz w:val="24"/>
                <w:szCs w:val="24"/>
              </w:rPr>
            </w:pPr>
          </w:p>
          <w:p w14:paraId="7ACE602E" w14:textId="728C01A1" w:rsidR="00067922" w:rsidRPr="000E3A12" w:rsidRDefault="00067922" w:rsidP="00B32299">
            <w:pPr>
              <w:ind w:right="215"/>
              <w:rPr>
                <w:rFonts w:ascii="Arial" w:eastAsia="Arial" w:hAnsi="Arial" w:cs="Arial"/>
                <w:sz w:val="24"/>
                <w:szCs w:val="24"/>
              </w:rPr>
            </w:pPr>
          </w:p>
        </w:tc>
        <w:tc>
          <w:tcPr>
            <w:tcW w:w="2373" w:type="dxa"/>
          </w:tcPr>
          <w:p w14:paraId="5A4CB075" w14:textId="77777777" w:rsidR="008D108F" w:rsidRDefault="008D108F" w:rsidP="008D108F">
            <w:r w:rsidRPr="006021F6">
              <w:rPr>
                <w:rFonts w:ascii="Arial" w:eastAsia="Arial" w:hAnsi="Arial" w:cs="Arial"/>
                <w:sz w:val="24"/>
                <w:szCs w:val="24"/>
              </w:rPr>
              <w:t>Health and Social Care</w:t>
            </w:r>
          </w:p>
        </w:tc>
        <w:tc>
          <w:tcPr>
            <w:tcW w:w="5804" w:type="dxa"/>
          </w:tcPr>
          <w:p w14:paraId="13C21843" w14:textId="13E2E0D8" w:rsidR="00360173" w:rsidRDefault="00360173" w:rsidP="00360173">
            <w:pPr>
              <w:pStyle w:val="NormalWeb"/>
              <w:spacing w:before="0" w:beforeAutospacing="0" w:after="0" w:afterAutospacing="0"/>
              <w:rPr>
                <w:rFonts w:ascii="Arial" w:hAnsi="Arial" w:cs="Arial"/>
              </w:rPr>
            </w:pPr>
            <w:r w:rsidRPr="00360173">
              <w:rPr>
                <w:rFonts w:ascii="Arial" w:hAnsi="Arial" w:cs="Arial"/>
              </w:rPr>
              <w:t>The counselling service is available across all four Trust localities</w:t>
            </w:r>
            <w:r>
              <w:rPr>
                <w:rFonts w:ascii="Arial" w:hAnsi="Arial" w:cs="Arial"/>
              </w:rPr>
              <w:t>, for adult unpaid family carers,</w:t>
            </w:r>
            <w:r w:rsidRPr="00360173">
              <w:rPr>
                <w:rFonts w:ascii="Arial" w:hAnsi="Arial" w:cs="Arial"/>
              </w:rPr>
              <w:t xml:space="preserve"> and will provide flexibility through virtual appointments, with face-to-face sessions available on request at a suitable and accessible venue.</w:t>
            </w:r>
          </w:p>
          <w:p w14:paraId="56096903" w14:textId="77777777" w:rsidR="00360173" w:rsidRDefault="00360173" w:rsidP="00360173">
            <w:pPr>
              <w:pStyle w:val="NormalWeb"/>
              <w:spacing w:before="0" w:beforeAutospacing="0" w:after="0" w:afterAutospacing="0"/>
              <w:rPr>
                <w:rFonts w:ascii="Arial" w:hAnsi="Arial" w:cs="Arial"/>
              </w:rPr>
            </w:pPr>
          </w:p>
          <w:p w14:paraId="2191FC28" w14:textId="77777777" w:rsidR="00360173" w:rsidRPr="00360173" w:rsidRDefault="00360173" w:rsidP="00360173">
            <w:pPr>
              <w:widowControl/>
              <w:rPr>
                <w:rFonts w:ascii="Arial" w:eastAsia="Times New Roman" w:hAnsi="Arial" w:cs="Arial"/>
                <w:sz w:val="24"/>
                <w:szCs w:val="24"/>
                <w:lang w:val="en-GB" w:eastAsia="en-GB"/>
              </w:rPr>
            </w:pPr>
            <w:r w:rsidRPr="00360173">
              <w:rPr>
                <w:rFonts w:ascii="Arial" w:eastAsia="Times New Roman" w:hAnsi="Arial" w:cs="Arial"/>
                <w:sz w:val="24"/>
                <w:szCs w:val="24"/>
                <w:lang w:val="en-GB" w:eastAsia="en-GB"/>
              </w:rPr>
              <w:t>The Trust recognised that some rural residents may experience challenges accessing virtual counselling due to broadband connectivity or digital access. However, broadband coverage in rural Northern Ireland has improved significantly, with 93% of rural areas having access to superfast broadband. To support accessibility, face-to-face appointments will be available on request at appropriate locations, with flexible appointment times offered to meet carers' needs and promote equitable access across rural and urban areas.</w:t>
            </w:r>
          </w:p>
          <w:p w14:paraId="308D3099" w14:textId="71285554" w:rsidR="00CE0FAB" w:rsidRDefault="00CE0FAB" w:rsidP="00360173">
            <w:pPr>
              <w:pStyle w:val="NormalWeb"/>
              <w:spacing w:before="0" w:beforeAutospacing="0" w:after="0" w:afterAutospacing="0"/>
              <w:rPr>
                <w:rFonts w:ascii="Arial" w:eastAsia="Arial" w:hAnsi="Arial" w:cs="Arial"/>
              </w:rPr>
            </w:pPr>
          </w:p>
        </w:tc>
      </w:tr>
      <w:tr w:rsidR="00761418" w14:paraId="459C8AE2" w14:textId="77777777" w:rsidTr="00A70992">
        <w:tc>
          <w:tcPr>
            <w:tcW w:w="5053" w:type="dxa"/>
          </w:tcPr>
          <w:p w14:paraId="0FA12ABC" w14:textId="77777777" w:rsidR="00761418" w:rsidRDefault="004300D6" w:rsidP="00FA11E5">
            <w:pPr>
              <w:ind w:right="215"/>
              <w:rPr>
                <w:rFonts w:ascii="Arial" w:hAnsi="Arial" w:cs="Arial"/>
                <w:sz w:val="24"/>
                <w:szCs w:val="24"/>
              </w:rPr>
            </w:pPr>
            <w:r w:rsidRPr="00DC1776">
              <w:rPr>
                <w:rFonts w:ascii="Arial" w:hAnsi="Arial" w:cs="Arial"/>
                <w:sz w:val="24"/>
                <w:szCs w:val="24"/>
              </w:rPr>
              <w:t>Tissue Viability Nursing Team; Service Operational Guidelines</w:t>
            </w:r>
          </w:p>
          <w:p w14:paraId="2241D3C0" w14:textId="77777777" w:rsidR="004300D6" w:rsidRDefault="004300D6" w:rsidP="00FA11E5">
            <w:pPr>
              <w:ind w:right="215"/>
              <w:rPr>
                <w:rFonts w:ascii="Arial" w:eastAsia="Arial" w:hAnsi="Arial" w:cs="Arial"/>
                <w:sz w:val="24"/>
                <w:szCs w:val="24"/>
              </w:rPr>
            </w:pPr>
          </w:p>
          <w:p w14:paraId="704A6EEA" w14:textId="11EF8DAD" w:rsidR="004300D6" w:rsidRPr="000E3A12" w:rsidRDefault="004300D6" w:rsidP="00FA11E5">
            <w:pPr>
              <w:ind w:right="215"/>
              <w:rPr>
                <w:rFonts w:ascii="Arial" w:eastAsia="Arial" w:hAnsi="Arial" w:cs="Arial"/>
                <w:sz w:val="24"/>
                <w:szCs w:val="24"/>
              </w:rPr>
            </w:pPr>
          </w:p>
        </w:tc>
        <w:tc>
          <w:tcPr>
            <w:tcW w:w="2373" w:type="dxa"/>
          </w:tcPr>
          <w:p w14:paraId="728DFEBE" w14:textId="77777777" w:rsidR="00761418" w:rsidRDefault="00761418" w:rsidP="00761418">
            <w:r w:rsidRPr="006021F6">
              <w:rPr>
                <w:rFonts w:ascii="Arial" w:eastAsia="Arial" w:hAnsi="Arial" w:cs="Arial"/>
                <w:sz w:val="24"/>
                <w:szCs w:val="24"/>
              </w:rPr>
              <w:t>Health and Social Care</w:t>
            </w:r>
          </w:p>
        </w:tc>
        <w:tc>
          <w:tcPr>
            <w:tcW w:w="5804" w:type="dxa"/>
          </w:tcPr>
          <w:p w14:paraId="30FEAACF" w14:textId="0BB8BE96" w:rsidR="004300D6" w:rsidRDefault="004300D6" w:rsidP="004300D6">
            <w:pPr>
              <w:pStyle w:val="NormalWeb"/>
              <w:spacing w:before="0" w:beforeAutospacing="0" w:after="0" w:afterAutospacing="0"/>
              <w:rPr>
                <w:rFonts w:ascii="Arial" w:hAnsi="Arial" w:cs="Arial"/>
              </w:rPr>
            </w:pPr>
            <w:r w:rsidRPr="004300D6">
              <w:rPr>
                <w:rFonts w:ascii="Arial" w:hAnsi="Arial" w:cs="Arial"/>
              </w:rPr>
              <w:t>The service supports the management of complex and chronic wounds within community and care settings, reducing the need for unnecessary travel for patients and carers</w:t>
            </w:r>
            <w:r>
              <w:rPr>
                <w:rFonts w:ascii="Arial" w:hAnsi="Arial" w:cs="Arial"/>
              </w:rPr>
              <w:t xml:space="preserve"> and the team </w:t>
            </w:r>
            <w:r w:rsidRPr="004300D6">
              <w:rPr>
                <w:rFonts w:ascii="Arial" w:hAnsi="Arial" w:cs="Arial"/>
              </w:rPr>
              <w:t>operate as a Trust-wide service</w:t>
            </w:r>
            <w:r>
              <w:rPr>
                <w:rFonts w:ascii="Arial" w:hAnsi="Arial" w:cs="Arial"/>
              </w:rPr>
              <w:t xml:space="preserve">, accepting </w:t>
            </w:r>
            <w:r w:rsidRPr="004300D6">
              <w:rPr>
                <w:rFonts w:ascii="Arial" w:hAnsi="Arial" w:cs="Arial"/>
              </w:rPr>
              <w:t xml:space="preserve">referrals from a range </w:t>
            </w:r>
            <w:r w:rsidRPr="004300D6">
              <w:rPr>
                <w:rFonts w:ascii="Arial" w:hAnsi="Arial" w:cs="Arial"/>
              </w:rPr>
              <w:lastRenderedPageBreak/>
              <w:t>of healthcare professionals, including community nursing teams and care homes, helping to ensure equitable access to specialist advice and support regardless of location.</w:t>
            </w:r>
          </w:p>
          <w:p w14:paraId="10B1F296" w14:textId="77777777" w:rsidR="004300D6" w:rsidRPr="004300D6" w:rsidRDefault="004300D6" w:rsidP="004300D6">
            <w:pPr>
              <w:pStyle w:val="NormalWeb"/>
              <w:spacing w:before="0" w:beforeAutospacing="0" w:after="0" w:afterAutospacing="0"/>
              <w:rPr>
                <w:rFonts w:ascii="Arial" w:hAnsi="Arial" w:cs="Arial"/>
              </w:rPr>
            </w:pPr>
          </w:p>
          <w:p w14:paraId="34EB95E0" w14:textId="5D13D1F2" w:rsidR="004300D6" w:rsidRDefault="004300D6" w:rsidP="004300D6">
            <w:pPr>
              <w:pStyle w:val="NormalWeb"/>
              <w:spacing w:before="0" w:beforeAutospacing="0" w:after="0" w:afterAutospacing="0"/>
              <w:rPr>
                <w:rFonts w:ascii="Arial" w:hAnsi="Arial" w:cs="Arial"/>
              </w:rPr>
            </w:pPr>
            <w:r w:rsidRPr="004300D6">
              <w:rPr>
                <w:rFonts w:ascii="Arial" w:hAnsi="Arial" w:cs="Arial"/>
              </w:rPr>
              <w:t>The Trust considered the potential impact of the Rover App, which is used on Trust-approved devices to capture and upload images as part of the referral process. While the app requires an internet connection to access its full functionality, images can be captured in offline mode where connectivity is limited. The Trust recognised that broadband and mobile coverage can be more variable in rural areas and may affect access to previous documentation during assessments</w:t>
            </w:r>
            <w:r>
              <w:rPr>
                <w:rFonts w:ascii="Arial" w:hAnsi="Arial" w:cs="Arial"/>
              </w:rPr>
              <w:t xml:space="preserve">, however, broadband has improved significantly. </w:t>
            </w:r>
          </w:p>
          <w:p w14:paraId="399DD00B" w14:textId="77777777" w:rsidR="004300D6" w:rsidRPr="004300D6" w:rsidRDefault="004300D6" w:rsidP="004300D6">
            <w:pPr>
              <w:pStyle w:val="NormalWeb"/>
              <w:spacing w:before="0" w:beforeAutospacing="0" w:after="0" w:afterAutospacing="0"/>
              <w:rPr>
                <w:rFonts w:ascii="Arial" w:hAnsi="Arial" w:cs="Arial"/>
              </w:rPr>
            </w:pPr>
          </w:p>
          <w:p w14:paraId="2B6E681B" w14:textId="61C2386B" w:rsidR="00A71A43" w:rsidRPr="004300D6" w:rsidRDefault="004300D6" w:rsidP="00EA0965">
            <w:pPr>
              <w:pStyle w:val="NormalWeb"/>
              <w:spacing w:before="0" w:beforeAutospacing="0" w:after="0" w:afterAutospacing="0"/>
              <w:rPr>
                <w:rFonts w:ascii="Arial" w:hAnsi="Arial" w:cs="Arial"/>
              </w:rPr>
            </w:pPr>
            <w:r w:rsidRPr="004300D6">
              <w:rPr>
                <w:rFonts w:ascii="Arial" w:hAnsi="Arial" w:cs="Arial"/>
              </w:rPr>
              <w:t>The Trust considers that the guidelines promote equitable access to tissue viability services across rural and urban areas</w:t>
            </w:r>
            <w:r w:rsidR="00EA0965">
              <w:rPr>
                <w:rFonts w:ascii="Arial" w:hAnsi="Arial" w:cs="Arial"/>
              </w:rPr>
              <w:t>.</w:t>
            </w:r>
          </w:p>
        </w:tc>
      </w:tr>
      <w:tr w:rsidR="00761418" w14:paraId="5CF91223" w14:textId="77777777" w:rsidTr="00A70992">
        <w:tc>
          <w:tcPr>
            <w:tcW w:w="5053" w:type="dxa"/>
          </w:tcPr>
          <w:p w14:paraId="2188C6FC" w14:textId="349CAF73" w:rsidR="00761418" w:rsidRPr="000E3A12" w:rsidRDefault="00E22436" w:rsidP="00FA11E5">
            <w:pPr>
              <w:ind w:right="215"/>
              <w:rPr>
                <w:rFonts w:ascii="Arial" w:hAnsi="Arial" w:cs="Arial"/>
                <w:sz w:val="23"/>
                <w:szCs w:val="23"/>
              </w:rPr>
            </w:pPr>
            <w:r>
              <w:rPr>
                <w:rFonts w:ascii="Arial" w:hAnsi="Arial" w:cs="Arial"/>
                <w:sz w:val="23"/>
                <w:szCs w:val="23"/>
              </w:rPr>
              <w:lastRenderedPageBreak/>
              <w:t>Review and the revision of the Managing Choice for Discharge from Inpatient Bed Policy</w:t>
            </w:r>
          </w:p>
        </w:tc>
        <w:tc>
          <w:tcPr>
            <w:tcW w:w="2373" w:type="dxa"/>
          </w:tcPr>
          <w:p w14:paraId="174684F2" w14:textId="77777777" w:rsidR="00761418" w:rsidRDefault="00761418" w:rsidP="00761418">
            <w:r w:rsidRPr="006021F6">
              <w:rPr>
                <w:rFonts w:ascii="Arial" w:eastAsia="Arial" w:hAnsi="Arial" w:cs="Arial"/>
                <w:sz w:val="24"/>
                <w:szCs w:val="24"/>
              </w:rPr>
              <w:t>Health and Social Care</w:t>
            </w:r>
          </w:p>
        </w:tc>
        <w:tc>
          <w:tcPr>
            <w:tcW w:w="5804" w:type="dxa"/>
          </w:tcPr>
          <w:p w14:paraId="4BE1FB0C" w14:textId="1D7306A7" w:rsidR="00A70992" w:rsidRPr="00A70992" w:rsidRDefault="00A70992" w:rsidP="00A70992">
            <w:pPr>
              <w:pStyle w:val="NormalWeb"/>
              <w:spacing w:before="0" w:beforeAutospacing="0" w:after="0" w:afterAutospacing="0"/>
              <w:rPr>
                <w:rFonts w:ascii="Arial" w:hAnsi="Arial" w:cs="Arial"/>
              </w:rPr>
            </w:pPr>
            <w:r w:rsidRPr="00A70992">
              <w:rPr>
                <w:rFonts w:ascii="Arial" w:hAnsi="Arial" w:cs="Arial"/>
              </w:rPr>
              <w:t>The policy aims to ensure that patients who are medically fit for discharge can access appropriate services, facilities and resources in a timely manner, reducing unnecessary delays in hospital.</w:t>
            </w:r>
          </w:p>
          <w:p w14:paraId="5B1CFB37" w14:textId="77777777" w:rsidR="00A70992" w:rsidRPr="00A70992" w:rsidRDefault="00A70992" w:rsidP="00A70992">
            <w:pPr>
              <w:pStyle w:val="NormalWeb"/>
              <w:spacing w:before="0" w:beforeAutospacing="0" w:after="0" w:afterAutospacing="0"/>
              <w:rPr>
                <w:rFonts w:ascii="Arial" w:hAnsi="Arial" w:cs="Arial"/>
              </w:rPr>
            </w:pPr>
          </w:p>
          <w:p w14:paraId="3768D845" w14:textId="77777777" w:rsidR="00A70992" w:rsidRPr="00A70992" w:rsidRDefault="00A70992" w:rsidP="00A70992">
            <w:pPr>
              <w:pStyle w:val="NormalWeb"/>
              <w:spacing w:before="0" w:beforeAutospacing="0" w:after="0" w:afterAutospacing="0"/>
              <w:rPr>
                <w:rFonts w:ascii="Arial" w:hAnsi="Arial" w:cs="Arial"/>
              </w:rPr>
            </w:pPr>
            <w:r w:rsidRPr="00A70992">
              <w:rPr>
                <w:rFonts w:ascii="Arial" w:hAnsi="Arial" w:cs="Arial"/>
              </w:rPr>
              <w:t xml:space="preserve">In developing the policy, the Trust considered the needs of patients and families living in rural areas and engaged with the Trust Engagement Advisory Board to help identify and consider potential impacts. The Trust recognises that suitable care home placements or alternative care settings may not always be available within a patient's local area. </w:t>
            </w:r>
            <w:r w:rsidRPr="00A70992">
              <w:rPr>
                <w:rFonts w:ascii="Arial" w:hAnsi="Arial" w:cs="Arial"/>
              </w:rPr>
              <w:lastRenderedPageBreak/>
              <w:t>As placements are dependent on demand, resources and availability within the independent care home sector, some patients may be discharged to facilities further from their home community.</w:t>
            </w:r>
          </w:p>
          <w:p w14:paraId="386D87A2" w14:textId="64E09A13" w:rsidR="00761418" w:rsidRPr="00A70992" w:rsidRDefault="00A70992" w:rsidP="00A70992">
            <w:pPr>
              <w:pStyle w:val="NormalWeb"/>
              <w:spacing w:line="300" w:lineRule="atLeast"/>
              <w:rPr>
                <w:rFonts w:ascii="Arial" w:hAnsi="Arial" w:cs="Arial"/>
              </w:rPr>
            </w:pPr>
            <w:r>
              <w:rPr>
                <w:rFonts w:ascii="Arial" w:hAnsi="Arial" w:cs="Arial"/>
              </w:rPr>
              <w:t xml:space="preserve">The Trust recognised this </w:t>
            </w:r>
            <w:r w:rsidRPr="00A70992">
              <w:rPr>
                <w:rFonts w:ascii="Arial" w:hAnsi="Arial" w:cs="Arial"/>
              </w:rPr>
              <w:t>may require relatives and friends, particularly those living in rural areas, to travel longer distances to visit and may present additional challenges where access to public transport is limited. To mitigate this impact, individual circumstances and available placement options are considered as part of the discharge planning process, with ongoing engagement with patients and families throughout. While some rural residents may experience increased travel requirements, the policy supports timely discharge to appropriate care settings and no significant adverse rural impact has been identified</w:t>
            </w:r>
          </w:p>
        </w:tc>
      </w:tr>
    </w:tbl>
    <w:p w14:paraId="491ADD8D" w14:textId="77777777" w:rsidR="00D341DE" w:rsidRDefault="00D341DE" w:rsidP="00D341DE">
      <w:pPr>
        <w:spacing w:before="4" w:line="360" w:lineRule="exact"/>
        <w:ind w:left="720" w:right="215"/>
        <w:rPr>
          <w:rFonts w:ascii="Arial" w:eastAsia="Arial" w:hAnsi="Arial" w:cs="Arial"/>
          <w:sz w:val="24"/>
          <w:szCs w:val="24"/>
        </w:rPr>
      </w:pPr>
    </w:p>
    <w:p w14:paraId="26B23407" w14:textId="77777777" w:rsidR="00990F87" w:rsidRDefault="00990F87" w:rsidP="00876334">
      <w:pPr>
        <w:pStyle w:val="BodyText"/>
        <w:spacing w:line="266" w:lineRule="exact"/>
        <w:ind w:firstLine="700"/>
        <w:rPr>
          <w:rFonts w:ascii="Lucida Sans"/>
          <w:b/>
        </w:rPr>
      </w:pPr>
    </w:p>
    <w:p w14:paraId="1D82C72A" w14:textId="77777777" w:rsidR="00876334" w:rsidRDefault="00876334" w:rsidP="00876334">
      <w:pPr>
        <w:pStyle w:val="BodyText"/>
        <w:spacing w:line="266" w:lineRule="exact"/>
        <w:ind w:firstLine="700"/>
        <w:rPr>
          <w:rFonts w:ascii="Lucida Sans" w:eastAsia="Lucida Sans" w:hAnsi="Lucida Sans" w:cs="Lucida Sans"/>
        </w:rPr>
      </w:pPr>
      <w:r>
        <w:rPr>
          <w:rFonts w:ascii="Lucida Sans"/>
          <w:b/>
        </w:rPr>
        <w:t>NOTES</w:t>
      </w:r>
    </w:p>
    <w:p w14:paraId="3D1F48D6" w14:textId="77777777" w:rsidR="00876334" w:rsidRPr="00990F87" w:rsidRDefault="00876334" w:rsidP="00876334">
      <w:pPr>
        <w:pStyle w:val="BodyText"/>
        <w:numPr>
          <w:ilvl w:val="0"/>
          <w:numId w:val="1"/>
        </w:numPr>
        <w:tabs>
          <w:tab w:val="left" w:pos="287"/>
        </w:tabs>
        <w:spacing w:before="85" w:line="312" w:lineRule="auto"/>
        <w:ind w:right="124" w:hanging="266"/>
        <w:rPr>
          <w:sz w:val="22"/>
        </w:rPr>
      </w:pPr>
      <w:r w:rsidRPr="00990F87">
        <w:rPr>
          <w:sz w:val="22"/>
        </w:rPr>
        <w:t>This</w:t>
      </w:r>
      <w:r w:rsidRPr="00990F87">
        <w:rPr>
          <w:spacing w:val="3"/>
          <w:sz w:val="22"/>
        </w:rPr>
        <w:t xml:space="preserve"> </w:t>
      </w:r>
      <w:r w:rsidRPr="00990F87">
        <w:rPr>
          <w:sz w:val="22"/>
        </w:rPr>
        <w:t>information</w:t>
      </w:r>
      <w:r w:rsidRPr="00990F87">
        <w:rPr>
          <w:spacing w:val="3"/>
          <w:sz w:val="22"/>
        </w:rPr>
        <w:t xml:space="preserve"> </w:t>
      </w:r>
      <w:r w:rsidRPr="00990F87">
        <w:rPr>
          <w:sz w:val="22"/>
        </w:rPr>
        <w:t>should</w:t>
      </w:r>
      <w:r w:rsidRPr="00990F87">
        <w:rPr>
          <w:spacing w:val="4"/>
          <w:sz w:val="22"/>
        </w:rPr>
        <w:t xml:space="preserve"> </w:t>
      </w:r>
      <w:r w:rsidRPr="00990F87">
        <w:rPr>
          <w:sz w:val="22"/>
        </w:rPr>
        <w:t>normally</w:t>
      </w:r>
      <w:r w:rsidRPr="00990F87">
        <w:rPr>
          <w:spacing w:val="3"/>
          <w:sz w:val="22"/>
        </w:rPr>
        <w:t xml:space="preserve"> </w:t>
      </w:r>
      <w:r w:rsidRPr="00990F87">
        <w:rPr>
          <w:sz w:val="22"/>
        </w:rPr>
        <w:t>be</w:t>
      </w:r>
      <w:r w:rsidRPr="00990F87">
        <w:rPr>
          <w:spacing w:val="4"/>
          <w:sz w:val="22"/>
        </w:rPr>
        <w:t xml:space="preserve"> </w:t>
      </w:r>
      <w:r w:rsidRPr="00990F87">
        <w:rPr>
          <w:sz w:val="22"/>
        </w:rPr>
        <w:t>contained</w:t>
      </w:r>
      <w:r w:rsidRPr="00990F87">
        <w:rPr>
          <w:spacing w:val="3"/>
          <w:sz w:val="22"/>
        </w:rPr>
        <w:t xml:space="preserve"> </w:t>
      </w:r>
      <w:r w:rsidRPr="00990F87">
        <w:rPr>
          <w:sz w:val="22"/>
        </w:rPr>
        <w:t>in</w:t>
      </w:r>
      <w:r w:rsidRPr="00990F87">
        <w:rPr>
          <w:spacing w:val="4"/>
          <w:sz w:val="22"/>
        </w:rPr>
        <w:t xml:space="preserve"> </w:t>
      </w:r>
      <w:r w:rsidRPr="00990F87">
        <w:rPr>
          <w:sz w:val="22"/>
        </w:rPr>
        <w:t>section</w:t>
      </w:r>
      <w:r w:rsidRPr="00990F87">
        <w:rPr>
          <w:spacing w:val="3"/>
          <w:sz w:val="22"/>
        </w:rPr>
        <w:t xml:space="preserve"> </w:t>
      </w:r>
      <w:r w:rsidRPr="00990F87">
        <w:rPr>
          <w:sz w:val="22"/>
        </w:rPr>
        <w:t>1B</w:t>
      </w:r>
      <w:r w:rsidRPr="00990F87">
        <w:rPr>
          <w:spacing w:val="3"/>
          <w:sz w:val="22"/>
        </w:rPr>
        <w:t xml:space="preserve"> </w:t>
      </w:r>
      <w:r w:rsidRPr="00990F87">
        <w:rPr>
          <w:sz w:val="22"/>
        </w:rPr>
        <w:t>of</w:t>
      </w:r>
      <w:r w:rsidRPr="00990F87">
        <w:rPr>
          <w:spacing w:val="4"/>
          <w:sz w:val="22"/>
        </w:rPr>
        <w:t xml:space="preserve"> </w:t>
      </w:r>
      <w:r w:rsidRPr="00990F87">
        <w:rPr>
          <w:sz w:val="22"/>
        </w:rPr>
        <w:t>the</w:t>
      </w:r>
      <w:r w:rsidRPr="00990F87">
        <w:rPr>
          <w:spacing w:val="3"/>
          <w:sz w:val="22"/>
        </w:rPr>
        <w:t xml:space="preserve"> </w:t>
      </w:r>
      <w:r w:rsidRPr="00990F87">
        <w:rPr>
          <w:sz w:val="22"/>
        </w:rPr>
        <w:t>RNIA</w:t>
      </w:r>
      <w:r w:rsidRPr="00990F87">
        <w:rPr>
          <w:spacing w:val="4"/>
          <w:sz w:val="22"/>
        </w:rPr>
        <w:t xml:space="preserve"> </w:t>
      </w:r>
      <w:r w:rsidRPr="00990F87">
        <w:rPr>
          <w:spacing w:val="-30"/>
          <w:sz w:val="22"/>
        </w:rPr>
        <w:t>T</w:t>
      </w:r>
      <w:r w:rsidRPr="00990F87">
        <w:rPr>
          <w:sz w:val="22"/>
        </w:rPr>
        <w:t>emplate</w:t>
      </w:r>
      <w:r w:rsidRPr="00990F87">
        <w:rPr>
          <w:w w:val="101"/>
          <w:sz w:val="22"/>
        </w:rPr>
        <w:t xml:space="preserve"> </w:t>
      </w:r>
      <w:r w:rsidRPr="00990F87">
        <w:rPr>
          <w:sz w:val="22"/>
        </w:rPr>
        <w:t>completed</w:t>
      </w:r>
      <w:r w:rsidRPr="00990F87">
        <w:rPr>
          <w:spacing w:val="16"/>
          <w:sz w:val="22"/>
        </w:rPr>
        <w:t xml:space="preserve"> </w:t>
      </w:r>
      <w:r w:rsidRPr="00990F87">
        <w:rPr>
          <w:sz w:val="22"/>
        </w:rPr>
        <w:t>in</w:t>
      </w:r>
      <w:r w:rsidRPr="00990F87">
        <w:rPr>
          <w:spacing w:val="16"/>
          <w:sz w:val="22"/>
        </w:rPr>
        <w:t xml:space="preserve"> </w:t>
      </w:r>
      <w:r w:rsidRPr="00990F87">
        <w:rPr>
          <w:spacing w:val="-1"/>
          <w:sz w:val="22"/>
        </w:rPr>
        <w:t>respect</w:t>
      </w:r>
      <w:r w:rsidRPr="00990F87">
        <w:rPr>
          <w:spacing w:val="16"/>
          <w:sz w:val="22"/>
        </w:rPr>
        <w:t xml:space="preserve"> </w:t>
      </w:r>
      <w:r w:rsidRPr="00990F87">
        <w:rPr>
          <w:sz w:val="22"/>
        </w:rPr>
        <w:t>of</w:t>
      </w:r>
      <w:r w:rsidRPr="00990F87">
        <w:rPr>
          <w:spacing w:val="16"/>
          <w:sz w:val="22"/>
        </w:rPr>
        <w:t xml:space="preserve"> </w:t>
      </w:r>
      <w:r w:rsidRPr="00990F87">
        <w:rPr>
          <w:sz w:val="22"/>
        </w:rPr>
        <w:t>the</w:t>
      </w:r>
      <w:r w:rsidRPr="00990F87">
        <w:rPr>
          <w:spacing w:val="16"/>
          <w:sz w:val="22"/>
        </w:rPr>
        <w:t xml:space="preserve"> </w:t>
      </w:r>
      <w:r w:rsidRPr="00990F87">
        <w:rPr>
          <w:spacing w:val="-2"/>
          <w:sz w:val="22"/>
        </w:rPr>
        <w:t>activity.</w:t>
      </w:r>
    </w:p>
    <w:p w14:paraId="743A0485" w14:textId="77777777" w:rsidR="00876334" w:rsidRPr="00990F87" w:rsidRDefault="00876334" w:rsidP="00876334">
      <w:pPr>
        <w:pStyle w:val="BodyText"/>
        <w:numPr>
          <w:ilvl w:val="0"/>
          <w:numId w:val="1"/>
        </w:numPr>
        <w:tabs>
          <w:tab w:val="left" w:pos="287"/>
        </w:tabs>
        <w:spacing w:before="116" w:line="312" w:lineRule="auto"/>
        <w:ind w:right="120" w:hanging="266"/>
        <w:rPr>
          <w:sz w:val="22"/>
        </w:rPr>
      </w:pPr>
      <w:r w:rsidRPr="00990F87">
        <w:rPr>
          <w:sz w:val="22"/>
        </w:rPr>
        <w:t>This</w:t>
      </w:r>
      <w:r w:rsidRPr="00990F87">
        <w:rPr>
          <w:spacing w:val="2"/>
          <w:sz w:val="22"/>
        </w:rPr>
        <w:t xml:space="preserve"> </w:t>
      </w:r>
      <w:r w:rsidRPr="00990F87">
        <w:rPr>
          <w:sz w:val="22"/>
        </w:rPr>
        <w:t>information</w:t>
      </w:r>
      <w:r w:rsidRPr="00990F87">
        <w:rPr>
          <w:spacing w:val="3"/>
          <w:sz w:val="22"/>
        </w:rPr>
        <w:t xml:space="preserve"> </w:t>
      </w:r>
      <w:r w:rsidRPr="00990F87">
        <w:rPr>
          <w:sz w:val="22"/>
        </w:rPr>
        <w:t>should</w:t>
      </w:r>
      <w:r w:rsidRPr="00990F87">
        <w:rPr>
          <w:spacing w:val="3"/>
          <w:sz w:val="22"/>
        </w:rPr>
        <w:t xml:space="preserve"> </w:t>
      </w:r>
      <w:r w:rsidRPr="00990F87">
        <w:rPr>
          <w:sz w:val="22"/>
        </w:rPr>
        <w:t>normally</w:t>
      </w:r>
      <w:r w:rsidRPr="00990F87">
        <w:rPr>
          <w:spacing w:val="2"/>
          <w:sz w:val="22"/>
        </w:rPr>
        <w:t xml:space="preserve"> </w:t>
      </w:r>
      <w:r w:rsidRPr="00990F87">
        <w:rPr>
          <w:sz w:val="22"/>
        </w:rPr>
        <w:t>be</w:t>
      </w:r>
      <w:r w:rsidRPr="00990F87">
        <w:rPr>
          <w:spacing w:val="3"/>
          <w:sz w:val="22"/>
        </w:rPr>
        <w:t xml:space="preserve"> </w:t>
      </w:r>
      <w:r w:rsidRPr="00990F87">
        <w:rPr>
          <w:sz w:val="22"/>
        </w:rPr>
        <w:t>contained</w:t>
      </w:r>
      <w:r w:rsidRPr="00990F87">
        <w:rPr>
          <w:spacing w:val="3"/>
          <w:sz w:val="22"/>
        </w:rPr>
        <w:t xml:space="preserve"> </w:t>
      </w:r>
      <w:r w:rsidRPr="00990F87">
        <w:rPr>
          <w:sz w:val="22"/>
        </w:rPr>
        <w:t>in</w:t>
      </w:r>
      <w:r w:rsidRPr="00990F87">
        <w:rPr>
          <w:spacing w:val="2"/>
          <w:sz w:val="22"/>
        </w:rPr>
        <w:t xml:space="preserve"> </w:t>
      </w:r>
      <w:r w:rsidRPr="00990F87">
        <w:rPr>
          <w:sz w:val="22"/>
        </w:rPr>
        <w:t>section</w:t>
      </w:r>
      <w:r w:rsidRPr="00990F87">
        <w:rPr>
          <w:spacing w:val="3"/>
          <w:sz w:val="22"/>
        </w:rPr>
        <w:t xml:space="preserve"> </w:t>
      </w:r>
      <w:r w:rsidRPr="00990F87">
        <w:rPr>
          <w:sz w:val="22"/>
        </w:rPr>
        <w:t>2D</w:t>
      </w:r>
      <w:r w:rsidRPr="00990F87">
        <w:rPr>
          <w:spacing w:val="3"/>
          <w:sz w:val="22"/>
        </w:rPr>
        <w:t xml:space="preserve"> </w:t>
      </w:r>
      <w:r w:rsidRPr="00990F87">
        <w:rPr>
          <w:sz w:val="22"/>
        </w:rPr>
        <w:t>of</w:t>
      </w:r>
      <w:r w:rsidRPr="00990F87">
        <w:rPr>
          <w:spacing w:val="2"/>
          <w:sz w:val="22"/>
        </w:rPr>
        <w:t xml:space="preserve"> </w:t>
      </w:r>
      <w:r w:rsidRPr="00990F87">
        <w:rPr>
          <w:sz w:val="22"/>
        </w:rPr>
        <w:t>the</w:t>
      </w:r>
      <w:r w:rsidRPr="00990F87">
        <w:rPr>
          <w:spacing w:val="3"/>
          <w:sz w:val="22"/>
        </w:rPr>
        <w:t xml:space="preserve"> </w:t>
      </w:r>
      <w:r w:rsidRPr="00990F87">
        <w:rPr>
          <w:sz w:val="22"/>
        </w:rPr>
        <w:t>RNIA</w:t>
      </w:r>
      <w:r w:rsidRPr="00990F87">
        <w:rPr>
          <w:spacing w:val="3"/>
          <w:sz w:val="22"/>
        </w:rPr>
        <w:t xml:space="preserve"> </w:t>
      </w:r>
      <w:r w:rsidRPr="00990F87">
        <w:rPr>
          <w:spacing w:val="-30"/>
          <w:sz w:val="22"/>
        </w:rPr>
        <w:t>T</w:t>
      </w:r>
      <w:r w:rsidRPr="00990F87">
        <w:rPr>
          <w:sz w:val="22"/>
        </w:rPr>
        <w:t>emplate</w:t>
      </w:r>
      <w:r w:rsidRPr="00990F87">
        <w:rPr>
          <w:w w:val="101"/>
          <w:sz w:val="22"/>
        </w:rPr>
        <w:t xml:space="preserve"> </w:t>
      </w:r>
      <w:r w:rsidRPr="00990F87">
        <w:rPr>
          <w:sz w:val="22"/>
        </w:rPr>
        <w:t>completed</w:t>
      </w:r>
      <w:r w:rsidRPr="00990F87">
        <w:rPr>
          <w:spacing w:val="16"/>
          <w:sz w:val="22"/>
        </w:rPr>
        <w:t xml:space="preserve"> </w:t>
      </w:r>
      <w:r w:rsidRPr="00990F87">
        <w:rPr>
          <w:sz w:val="22"/>
        </w:rPr>
        <w:t>in</w:t>
      </w:r>
      <w:r w:rsidRPr="00990F87">
        <w:rPr>
          <w:spacing w:val="16"/>
          <w:sz w:val="22"/>
        </w:rPr>
        <w:t xml:space="preserve"> </w:t>
      </w:r>
      <w:r w:rsidRPr="00990F87">
        <w:rPr>
          <w:spacing w:val="-1"/>
          <w:sz w:val="22"/>
        </w:rPr>
        <w:t>respect</w:t>
      </w:r>
      <w:r w:rsidRPr="00990F87">
        <w:rPr>
          <w:spacing w:val="16"/>
          <w:sz w:val="22"/>
        </w:rPr>
        <w:t xml:space="preserve"> </w:t>
      </w:r>
      <w:r w:rsidRPr="00990F87">
        <w:rPr>
          <w:sz w:val="22"/>
        </w:rPr>
        <w:t>of</w:t>
      </w:r>
      <w:r w:rsidRPr="00990F87">
        <w:rPr>
          <w:spacing w:val="16"/>
          <w:sz w:val="22"/>
        </w:rPr>
        <w:t xml:space="preserve"> </w:t>
      </w:r>
      <w:r w:rsidRPr="00990F87">
        <w:rPr>
          <w:sz w:val="22"/>
        </w:rPr>
        <w:t>the</w:t>
      </w:r>
      <w:r w:rsidRPr="00990F87">
        <w:rPr>
          <w:spacing w:val="16"/>
          <w:sz w:val="22"/>
        </w:rPr>
        <w:t xml:space="preserve"> </w:t>
      </w:r>
      <w:r w:rsidRPr="00990F87">
        <w:rPr>
          <w:spacing w:val="-2"/>
          <w:sz w:val="22"/>
        </w:rPr>
        <w:t>activity.</w:t>
      </w:r>
    </w:p>
    <w:p w14:paraId="70CC46CB" w14:textId="77777777" w:rsidR="00876334" w:rsidRPr="00990F87" w:rsidRDefault="00876334" w:rsidP="00876334">
      <w:pPr>
        <w:pStyle w:val="BodyText"/>
        <w:numPr>
          <w:ilvl w:val="0"/>
          <w:numId w:val="1"/>
        </w:numPr>
        <w:tabs>
          <w:tab w:val="left" w:pos="287"/>
        </w:tabs>
        <w:spacing w:before="32" w:line="360" w:lineRule="atLeast"/>
        <w:ind w:right="17" w:hanging="266"/>
        <w:rPr>
          <w:sz w:val="22"/>
        </w:rPr>
      </w:pPr>
      <w:r w:rsidRPr="00990F87">
        <w:rPr>
          <w:sz w:val="22"/>
        </w:rPr>
        <w:t>The information contained in</w:t>
      </w:r>
      <w:r w:rsidRPr="00990F87">
        <w:rPr>
          <w:spacing w:val="1"/>
          <w:sz w:val="22"/>
        </w:rPr>
        <w:t xml:space="preserve"> </w:t>
      </w:r>
      <w:r w:rsidRPr="00990F87">
        <w:rPr>
          <w:sz w:val="22"/>
        </w:rPr>
        <w:t>sections 3D, 4A</w:t>
      </w:r>
      <w:r w:rsidRPr="00990F87">
        <w:rPr>
          <w:spacing w:val="1"/>
          <w:sz w:val="22"/>
        </w:rPr>
        <w:t xml:space="preserve"> </w:t>
      </w:r>
      <w:r w:rsidRPr="00990F87">
        <w:rPr>
          <w:sz w:val="22"/>
        </w:rPr>
        <w:t>&amp; 5B of</w:t>
      </w:r>
      <w:r w:rsidRPr="00990F87">
        <w:rPr>
          <w:spacing w:val="1"/>
          <w:sz w:val="22"/>
        </w:rPr>
        <w:t xml:space="preserve"> </w:t>
      </w:r>
      <w:r w:rsidRPr="00990F87">
        <w:rPr>
          <w:sz w:val="22"/>
        </w:rPr>
        <w:t xml:space="preserve">the RNIA </w:t>
      </w:r>
      <w:r w:rsidRPr="00990F87">
        <w:rPr>
          <w:spacing w:val="-30"/>
          <w:sz w:val="22"/>
        </w:rPr>
        <w:t>T</w:t>
      </w:r>
      <w:r w:rsidRPr="00990F87">
        <w:rPr>
          <w:sz w:val="22"/>
        </w:rPr>
        <w:t>emplate</w:t>
      </w:r>
      <w:r w:rsidRPr="00990F87">
        <w:rPr>
          <w:spacing w:val="1"/>
          <w:sz w:val="22"/>
        </w:rPr>
        <w:t xml:space="preserve"> </w:t>
      </w:r>
      <w:r w:rsidRPr="00990F87">
        <w:rPr>
          <w:sz w:val="22"/>
        </w:rPr>
        <w:t>should be</w:t>
      </w:r>
      <w:r w:rsidRPr="00990F87">
        <w:rPr>
          <w:w w:val="101"/>
          <w:sz w:val="22"/>
        </w:rPr>
        <w:t xml:space="preserve"> </w:t>
      </w:r>
      <w:r w:rsidRPr="00990F87">
        <w:rPr>
          <w:spacing w:val="-1"/>
          <w:sz w:val="22"/>
        </w:rPr>
        <w:t>considered</w:t>
      </w:r>
      <w:r w:rsidRPr="00990F87">
        <w:rPr>
          <w:spacing w:val="17"/>
          <w:sz w:val="22"/>
        </w:rPr>
        <w:t xml:space="preserve"> </w:t>
      </w:r>
      <w:r w:rsidRPr="00990F87">
        <w:rPr>
          <w:sz w:val="22"/>
        </w:rPr>
        <w:t>when</w:t>
      </w:r>
      <w:r w:rsidRPr="00990F87">
        <w:rPr>
          <w:spacing w:val="18"/>
          <w:sz w:val="22"/>
        </w:rPr>
        <w:t xml:space="preserve"> </w:t>
      </w:r>
      <w:r w:rsidRPr="00990F87">
        <w:rPr>
          <w:sz w:val="22"/>
        </w:rPr>
        <w:t>completing</w:t>
      </w:r>
      <w:r w:rsidRPr="00990F87">
        <w:rPr>
          <w:spacing w:val="17"/>
          <w:sz w:val="22"/>
        </w:rPr>
        <w:t xml:space="preserve"> </w:t>
      </w:r>
      <w:r w:rsidRPr="00990F87">
        <w:rPr>
          <w:sz w:val="22"/>
        </w:rPr>
        <w:t>this</w:t>
      </w:r>
      <w:r w:rsidRPr="00990F87">
        <w:rPr>
          <w:spacing w:val="18"/>
          <w:sz w:val="22"/>
        </w:rPr>
        <w:t xml:space="preserve"> </w:t>
      </w:r>
      <w:r w:rsidRPr="00990F87">
        <w:rPr>
          <w:sz w:val="22"/>
        </w:rPr>
        <w:t>section.</w:t>
      </w:r>
    </w:p>
    <w:p w14:paraId="67C4C9E9" w14:textId="77777777" w:rsidR="00BE71A5" w:rsidRPr="00D341DE" w:rsidRDefault="00D341DE" w:rsidP="00D341DE">
      <w:pPr>
        <w:tabs>
          <w:tab w:val="left" w:pos="3940"/>
        </w:tabs>
      </w:pPr>
      <w:r>
        <w:rPr>
          <w:noProof/>
          <w:lang w:val="en-GB" w:eastAsia="en-GB"/>
        </w:rPr>
        <mc:AlternateContent>
          <mc:Choice Requires="wps">
            <w:drawing>
              <wp:anchor distT="0" distB="0" distL="114300" distR="114300" simplePos="0" relativeHeight="251676672" behindDoc="1" locked="0" layoutInCell="1" allowOverlap="1" wp14:anchorId="29D69023" wp14:editId="27645B25">
                <wp:simplePos x="0" y="0"/>
                <wp:positionH relativeFrom="page">
                  <wp:posOffset>5586059</wp:posOffset>
                </wp:positionH>
                <wp:positionV relativeFrom="page">
                  <wp:posOffset>5563139</wp:posOffset>
                </wp:positionV>
                <wp:extent cx="2948940" cy="1390650"/>
                <wp:effectExtent l="635" t="0" r="3175"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8940" cy="139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85294" w14:textId="77777777" w:rsidR="0030595A" w:rsidRDefault="0030595A" w:rsidP="00D341DE">
                            <w:pPr>
                              <w:spacing w:line="360" w:lineRule="atLeast"/>
                              <w:ind w:left="80" w:right="379"/>
                              <w:rPr>
                                <w:rFonts w:ascii="Arial" w:eastAsia="Arial" w:hAnsi="Arial" w:cs="Arial"/>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D69023" id="Text Box 14" o:spid="_x0000_s1031" type="#_x0000_t202" style="position:absolute;margin-left:439.85pt;margin-top:438.05pt;width:232.2pt;height:109.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" filled="f" stroked="f">
                <v:textbox inset="0,0,0,0">
                  <w:txbxContent>
                    <w:p w14:paraId="3EB85294" w14:textId="77777777" w:rsidR="0030595A" w:rsidRDefault="0030595A" w:rsidP="00D341DE">
                      <w:pPr>
                        <w:spacing w:line="360" w:lineRule="atLeast"/>
                        <w:ind w:left="80" w:right="379"/>
                        <w:rPr>
                          <w:rFonts w:ascii="Arial" w:eastAsia="Arial" w:hAnsi="Arial" w:cs="Arial"/>
                          <w:sz w:val="24"/>
                          <w:szCs w:val="24"/>
                        </w:rPr>
                      </w:pPr>
                    </w:p>
                  </w:txbxContent>
                </v:textbox>
                <w10:wrap anchorx="page" anchory="page"/>
              </v:shape>
            </w:pict>
          </mc:Fallback>
        </mc:AlternateContent>
      </w:r>
    </w:p>
    <w:sectPr w:rsidR="00BE71A5" w:rsidRPr="00D341DE" w:rsidSect="006B06F8">
      <w:footerReference w:type="default" r:id="rId10"/>
      <w:pgSz w:w="16840" w:h="11910" w:orient="landscape"/>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A8A7B" w14:textId="77777777" w:rsidR="003649B1" w:rsidRDefault="003649B1" w:rsidP="000C1A97">
      <w:r>
        <w:separator/>
      </w:r>
    </w:p>
  </w:endnote>
  <w:endnote w:type="continuationSeparator" w:id="0">
    <w:p w14:paraId="5889FA83" w14:textId="77777777" w:rsidR="003649B1" w:rsidRDefault="003649B1" w:rsidP="000C1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3977787"/>
      <w:docPartObj>
        <w:docPartGallery w:val="Page Numbers (Bottom of Page)"/>
        <w:docPartUnique/>
      </w:docPartObj>
    </w:sdtPr>
    <w:sdtEndPr>
      <w:rPr>
        <w:noProof/>
      </w:rPr>
    </w:sdtEndPr>
    <w:sdtContent>
      <w:p w14:paraId="0179BB0F" w14:textId="0583C47E" w:rsidR="0030595A" w:rsidRDefault="0030595A">
        <w:pPr>
          <w:pStyle w:val="Footer"/>
          <w:jc w:val="right"/>
        </w:pPr>
        <w:r>
          <w:fldChar w:fldCharType="begin"/>
        </w:r>
        <w:r>
          <w:instrText xml:space="preserve"> PAGE   \* MERGEFORMAT </w:instrText>
        </w:r>
        <w:r>
          <w:fldChar w:fldCharType="separate"/>
        </w:r>
        <w:r w:rsidR="008667CF">
          <w:rPr>
            <w:noProof/>
          </w:rPr>
          <w:t>9</w:t>
        </w:r>
        <w:r>
          <w:rPr>
            <w:noProof/>
          </w:rPr>
          <w:fldChar w:fldCharType="end"/>
        </w:r>
      </w:p>
    </w:sdtContent>
  </w:sdt>
  <w:p w14:paraId="3609DE08" w14:textId="77777777" w:rsidR="0030595A" w:rsidRDefault="003059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79D96" w14:textId="77777777" w:rsidR="003649B1" w:rsidRDefault="003649B1" w:rsidP="000C1A97">
      <w:r>
        <w:separator/>
      </w:r>
    </w:p>
  </w:footnote>
  <w:footnote w:type="continuationSeparator" w:id="0">
    <w:p w14:paraId="34F08945" w14:textId="77777777" w:rsidR="003649B1" w:rsidRDefault="003649B1" w:rsidP="000C1A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40E6E"/>
    <w:multiLevelType w:val="multilevel"/>
    <w:tmpl w:val="9F18D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FD001E"/>
    <w:multiLevelType w:val="hybridMultilevel"/>
    <w:tmpl w:val="6364935A"/>
    <w:lvl w:ilvl="0" w:tplc="08090001">
      <w:start w:val="1"/>
      <w:numFmt w:val="bullet"/>
      <w:lvlText w:val=""/>
      <w:lvlJc w:val="left"/>
      <w:pPr>
        <w:ind w:left="400" w:hanging="360"/>
      </w:pPr>
      <w:rPr>
        <w:rFonts w:ascii="Symbol" w:hAnsi="Symbol" w:hint="default"/>
      </w:rPr>
    </w:lvl>
    <w:lvl w:ilvl="1" w:tplc="08090019">
      <w:start w:val="1"/>
      <w:numFmt w:val="lowerLetter"/>
      <w:lvlText w:val="%2."/>
      <w:lvlJc w:val="left"/>
      <w:pPr>
        <w:ind w:left="1120" w:hanging="360"/>
      </w:pPr>
    </w:lvl>
    <w:lvl w:ilvl="2" w:tplc="0809001B">
      <w:start w:val="1"/>
      <w:numFmt w:val="lowerRoman"/>
      <w:lvlText w:val="%3."/>
      <w:lvlJc w:val="right"/>
      <w:pPr>
        <w:ind w:left="1840" w:hanging="180"/>
      </w:pPr>
    </w:lvl>
    <w:lvl w:ilvl="3" w:tplc="0809000F">
      <w:start w:val="1"/>
      <w:numFmt w:val="decimal"/>
      <w:lvlText w:val="%4."/>
      <w:lvlJc w:val="left"/>
      <w:pPr>
        <w:ind w:left="2560" w:hanging="360"/>
      </w:pPr>
    </w:lvl>
    <w:lvl w:ilvl="4" w:tplc="08090019">
      <w:start w:val="1"/>
      <w:numFmt w:val="lowerLetter"/>
      <w:lvlText w:val="%5."/>
      <w:lvlJc w:val="left"/>
      <w:pPr>
        <w:ind w:left="3280" w:hanging="360"/>
      </w:pPr>
    </w:lvl>
    <w:lvl w:ilvl="5" w:tplc="0809001B">
      <w:start w:val="1"/>
      <w:numFmt w:val="lowerRoman"/>
      <w:lvlText w:val="%6."/>
      <w:lvlJc w:val="right"/>
      <w:pPr>
        <w:ind w:left="4000" w:hanging="180"/>
      </w:pPr>
    </w:lvl>
    <w:lvl w:ilvl="6" w:tplc="0809000F">
      <w:start w:val="1"/>
      <w:numFmt w:val="decimal"/>
      <w:lvlText w:val="%7."/>
      <w:lvlJc w:val="left"/>
      <w:pPr>
        <w:ind w:left="4720" w:hanging="360"/>
      </w:pPr>
    </w:lvl>
    <w:lvl w:ilvl="7" w:tplc="08090019">
      <w:start w:val="1"/>
      <w:numFmt w:val="lowerLetter"/>
      <w:lvlText w:val="%8."/>
      <w:lvlJc w:val="left"/>
      <w:pPr>
        <w:ind w:left="5440" w:hanging="360"/>
      </w:pPr>
    </w:lvl>
    <w:lvl w:ilvl="8" w:tplc="0809001B">
      <w:start w:val="1"/>
      <w:numFmt w:val="lowerRoman"/>
      <w:lvlText w:val="%9."/>
      <w:lvlJc w:val="right"/>
      <w:pPr>
        <w:ind w:left="6160" w:hanging="180"/>
      </w:pPr>
    </w:lvl>
  </w:abstractNum>
  <w:abstractNum w:abstractNumId="2" w15:restartNumberingAfterBreak="0">
    <w:nsid w:val="0FD169D2"/>
    <w:multiLevelType w:val="hybridMultilevel"/>
    <w:tmpl w:val="DA92B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C62804"/>
    <w:multiLevelType w:val="hybridMultilevel"/>
    <w:tmpl w:val="759451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85C2912"/>
    <w:multiLevelType w:val="hybridMultilevel"/>
    <w:tmpl w:val="AE068C9E"/>
    <w:lvl w:ilvl="0" w:tplc="08090001">
      <w:start w:val="1"/>
      <w:numFmt w:val="bullet"/>
      <w:lvlText w:val=""/>
      <w:lvlJc w:val="left"/>
      <w:pPr>
        <w:ind w:left="740" w:hanging="360"/>
      </w:pPr>
      <w:rPr>
        <w:rFonts w:ascii="Symbol" w:hAnsi="Symbol" w:hint="default"/>
      </w:rPr>
    </w:lvl>
    <w:lvl w:ilvl="1" w:tplc="08090003" w:tentative="1">
      <w:start w:val="1"/>
      <w:numFmt w:val="bullet"/>
      <w:lvlText w:val="o"/>
      <w:lvlJc w:val="left"/>
      <w:pPr>
        <w:ind w:left="1460" w:hanging="360"/>
      </w:pPr>
      <w:rPr>
        <w:rFonts w:ascii="Courier New" w:hAnsi="Courier New" w:cs="Courier New" w:hint="default"/>
      </w:rPr>
    </w:lvl>
    <w:lvl w:ilvl="2" w:tplc="08090005" w:tentative="1">
      <w:start w:val="1"/>
      <w:numFmt w:val="bullet"/>
      <w:lvlText w:val=""/>
      <w:lvlJc w:val="left"/>
      <w:pPr>
        <w:ind w:left="2180" w:hanging="360"/>
      </w:pPr>
      <w:rPr>
        <w:rFonts w:ascii="Wingdings" w:hAnsi="Wingdings" w:hint="default"/>
      </w:rPr>
    </w:lvl>
    <w:lvl w:ilvl="3" w:tplc="08090001" w:tentative="1">
      <w:start w:val="1"/>
      <w:numFmt w:val="bullet"/>
      <w:lvlText w:val=""/>
      <w:lvlJc w:val="left"/>
      <w:pPr>
        <w:ind w:left="2900" w:hanging="360"/>
      </w:pPr>
      <w:rPr>
        <w:rFonts w:ascii="Symbol" w:hAnsi="Symbol" w:hint="default"/>
      </w:rPr>
    </w:lvl>
    <w:lvl w:ilvl="4" w:tplc="08090003" w:tentative="1">
      <w:start w:val="1"/>
      <w:numFmt w:val="bullet"/>
      <w:lvlText w:val="o"/>
      <w:lvlJc w:val="left"/>
      <w:pPr>
        <w:ind w:left="3620" w:hanging="360"/>
      </w:pPr>
      <w:rPr>
        <w:rFonts w:ascii="Courier New" w:hAnsi="Courier New" w:cs="Courier New" w:hint="default"/>
      </w:rPr>
    </w:lvl>
    <w:lvl w:ilvl="5" w:tplc="08090005" w:tentative="1">
      <w:start w:val="1"/>
      <w:numFmt w:val="bullet"/>
      <w:lvlText w:val=""/>
      <w:lvlJc w:val="left"/>
      <w:pPr>
        <w:ind w:left="4340" w:hanging="360"/>
      </w:pPr>
      <w:rPr>
        <w:rFonts w:ascii="Wingdings" w:hAnsi="Wingdings" w:hint="default"/>
      </w:rPr>
    </w:lvl>
    <w:lvl w:ilvl="6" w:tplc="08090001" w:tentative="1">
      <w:start w:val="1"/>
      <w:numFmt w:val="bullet"/>
      <w:lvlText w:val=""/>
      <w:lvlJc w:val="left"/>
      <w:pPr>
        <w:ind w:left="5060" w:hanging="360"/>
      </w:pPr>
      <w:rPr>
        <w:rFonts w:ascii="Symbol" w:hAnsi="Symbol" w:hint="default"/>
      </w:rPr>
    </w:lvl>
    <w:lvl w:ilvl="7" w:tplc="08090003" w:tentative="1">
      <w:start w:val="1"/>
      <w:numFmt w:val="bullet"/>
      <w:lvlText w:val="o"/>
      <w:lvlJc w:val="left"/>
      <w:pPr>
        <w:ind w:left="5780" w:hanging="360"/>
      </w:pPr>
      <w:rPr>
        <w:rFonts w:ascii="Courier New" w:hAnsi="Courier New" w:cs="Courier New" w:hint="default"/>
      </w:rPr>
    </w:lvl>
    <w:lvl w:ilvl="8" w:tplc="08090005" w:tentative="1">
      <w:start w:val="1"/>
      <w:numFmt w:val="bullet"/>
      <w:lvlText w:val=""/>
      <w:lvlJc w:val="left"/>
      <w:pPr>
        <w:ind w:left="6500" w:hanging="360"/>
      </w:pPr>
      <w:rPr>
        <w:rFonts w:ascii="Wingdings" w:hAnsi="Wingdings" w:hint="default"/>
      </w:rPr>
    </w:lvl>
  </w:abstractNum>
  <w:abstractNum w:abstractNumId="5" w15:restartNumberingAfterBreak="0">
    <w:nsid w:val="26A53D1A"/>
    <w:multiLevelType w:val="hybridMultilevel"/>
    <w:tmpl w:val="A8AE9504"/>
    <w:lvl w:ilvl="0" w:tplc="29F4C64C">
      <w:start w:val="1"/>
      <w:numFmt w:val="decimal"/>
      <w:lvlText w:val="%1."/>
      <w:lvlJc w:val="left"/>
      <w:pPr>
        <w:ind w:left="986" w:hanging="267"/>
      </w:pPr>
      <w:rPr>
        <w:rFonts w:ascii="Arial" w:eastAsia="Arial" w:hAnsi="Arial" w:hint="default"/>
        <w:sz w:val="24"/>
        <w:szCs w:val="24"/>
      </w:rPr>
    </w:lvl>
    <w:lvl w:ilvl="1" w:tplc="E7D2E960">
      <w:start w:val="1"/>
      <w:numFmt w:val="bullet"/>
      <w:lvlText w:val="•"/>
      <w:lvlJc w:val="left"/>
      <w:pPr>
        <w:ind w:left="1875" w:hanging="267"/>
      </w:pPr>
      <w:rPr>
        <w:rFonts w:hint="default"/>
      </w:rPr>
    </w:lvl>
    <w:lvl w:ilvl="2" w:tplc="B09850A4">
      <w:start w:val="1"/>
      <w:numFmt w:val="bullet"/>
      <w:lvlText w:val="•"/>
      <w:lvlJc w:val="left"/>
      <w:pPr>
        <w:ind w:left="2763" w:hanging="267"/>
      </w:pPr>
      <w:rPr>
        <w:rFonts w:hint="default"/>
      </w:rPr>
    </w:lvl>
    <w:lvl w:ilvl="3" w:tplc="172C5B08">
      <w:start w:val="1"/>
      <w:numFmt w:val="bullet"/>
      <w:lvlText w:val="•"/>
      <w:lvlJc w:val="left"/>
      <w:pPr>
        <w:ind w:left="3652" w:hanging="267"/>
      </w:pPr>
      <w:rPr>
        <w:rFonts w:hint="default"/>
      </w:rPr>
    </w:lvl>
    <w:lvl w:ilvl="4" w:tplc="B5C4D79A">
      <w:start w:val="1"/>
      <w:numFmt w:val="bullet"/>
      <w:lvlText w:val="•"/>
      <w:lvlJc w:val="left"/>
      <w:pPr>
        <w:ind w:left="4540" w:hanging="267"/>
      </w:pPr>
      <w:rPr>
        <w:rFonts w:hint="default"/>
      </w:rPr>
    </w:lvl>
    <w:lvl w:ilvl="5" w:tplc="B860BEE6">
      <w:start w:val="1"/>
      <w:numFmt w:val="bullet"/>
      <w:lvlText w:val="•"/>
      <w:lvlJc w:val="left"/>
      <w:pPr>
        <w:ind w:left="5428" w:hanging="267"/>
      </w:pPr>
      <w:rPr>
        <w:rFonts w:hint="default"/>
      </w:rPr>
    </w:lvl>
    <w:lvl w:ilvl="6" w:tplc="28386884">
      <w:start w:val="1"/>
      <w:numFmt w:val="bullet"/>
      <w:lvlText w:val="•"/>
      <w:lvlJc w:val="left"/>
      <w:pPr>
        <w:ind w:left="6317" w:hanging="267"/>
      </w:pPr>
      <w:rPr>
        <w:rFonts w:hint="default"/>
      </w:rPr>
    </w:lvl>
    <w:lvl w:ilvl="7" w:tplc="044E8198">
      <w:start w:val="1"/>
      <w:numFmt w:val="bullet"/>
      <w:lvlText w:val="•"/>
      <w:lvlJc w:val="left"/>
      <w:pPr>
        <w:ind w:left="7205" w:hanging="267"/>
      </w:pPr>
      <w:rPr>
        <w:rFonts w:hint="default"/>
      </w:rPr>
    </w:lvl>
    <w:lvl w:ilvl="8" w:tplc="43E65526">
      <w:start w:val="1"/>
      <w:numFmt w:val="bullet"/>
      <w:lvlText w:val="•"/>
      <w:lvlJc w:val="left"/>
      <w:pPr>
        <w:ind w:left="8094" w:hanging="267"/>
      </w:pPr>
      <w:rPr>
        <w:rFonts w:hint="default"/>
      </w:rPr>
    </w:lvl>
  </w:abstractNum>
  <w:abstractNum w:abstractNumId="6" w15:restartNumberingAfterBreak="0">
    <w:nsid w:val="4B4A0EBA"/>
    <w:multiLevelType w:val="hybridMultilevel"/>
    <w:tmpl w:val="E7926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F149B9"/>
    <w:multiLevelType w:val="hybridMultilevel"/>
    <w:tmpl w:val="E68C4D8A"/>
    <w:lvl w:ilvl="0" w:tplc="9DD440A8">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0659FE"/>
    <w:multiLevelType w:val="hybridMultilevel"/>
    <w:tmpl w:val="6E645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BD4AA8"/>
    <w:multiLevelType w:val="hybridMultilevel"/>
    <w:tmpl w:val="C8ACFCC2"/>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0" w15:restartNumberingAfterBreak="0">
    <w:nsid w:val="63645105"/>
    <w:multiLevelType w:val="multilevel"/>
    <w:tmpl w:val="FEF81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3F72FA"/>
    <w:multiLevelType w:val="hybridMultilevel"/>
    <w:tmpl w:val="98EC3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3645988">
    <w:abstractNumId w:val="5"/>
  </w:num>
  <w:num w:numId="2" w16cid:durableId="1001852485">
    <w:abstractNumId w:val="7"/>
  </w:num>
  <w:num w:numId="3" w16cid:durableId="473832915">
    <w:abstractNumId w:val="3"/>
  </w:num>
  <w:num w:numId="4" w16cid:durableId="63591477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14232590">
    <w:abstractNumId w:val="0"/>
  </w:num>
  <w:num w:numId="6" w16cid:durableId="1898003638">
    <w:abstractNumId w:val="10"/>
  </w:num>
  <w:num w:numId="7" w16cid:durableId="1113327799">
    <w:abstractNumId w:val="1"/>
  </w:num>
  <w:num w:numId="8" w16cid:durableId="910654283">
    <w:abstractNumId w:val="11"/>
  </w:num>
  <w:num w:numId="9" w16cid:durableId="1908759119">
    <w:abstractNumId w:val="8"/>
  </w:num>
  <w:num w:numId="10" w16cid:durableId="1611281485">
    <w:abstractNumId w:val="6"/>
  </w:num>
  <w:num w:numId="11" w16cid:durableId="883712028">
    <w:abstractNumId w:val="4"/>
  </w:num>
  <w:num w:numId="12" w16cid:durableId="1382944570">
    <w:abstractNumId w:val="9"/>
  </w:num>
  <w:num w:numId="13" w16cid:durableId="1616591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1DE"/>
    <w:rsid w:val="000079D6"/>
    <w:rsid w:val="00024580"/>
    <w:rsid w:val="00040E47"/>
    <w:rsid w:val="00067922"/>
    <w:rsid w:val="00094989"/>
    <w:rsid w:val="000A25B2"/>
    <w:rsid w:val="000B4E16"/>
    <w:rsid w:val="000C1A97"/>
    <w:rsid w:val="000D33C9"/>
    <w:rsid w:val="000E0EBF"/>
    <w:rsid w:val="000E3A12"/>
    <w:rsid w:val="000F7C8B"/>
    <w:rsid w:val="00102456"/>
    <w:rsid w:val="001075F5"/>
    <w:rsid w:val="00121308"/>
    <w:rsid w:val="0012572A"/>
    <w:rsid w:val="001445DE"/>
    <w:rsid w:val="00154243"/>
    <w:rsid w:val="0016443E"/>
    <w:rsid w:val="00177247"/>
    <w:rsid w:val="0018095D"/>
    <w:rsid w:val="001878DF"/>
    <w:rsid w:val="001B59BA"/>
    <w:rsid w:val="001B7F4A"/>
    <w:rsid w:val="001C49E0"/>
    <w:rsid w:val="001D1ECA"/>
    <w:rsid w:val="001D7345"/>
    <w:rsid w:val="001E1E8E"/>
    <w:rsid w:val="001E27BD"/>
    <w:rsid w:val="00213CF5"/>
    <w:rsid w:val="00271B14"/>
    <w:rsid w:val="00277552"/>
    <w:rsid w:val="002B3FB2"/>
    <w:rsid w:val="002F4C68"/>
    <w:rsid w:val="002F7B3A"/>
    <w:rsid w:val="00300020"/>
    <w:rsid w:val="0030595A"/>
    <w:rsid w:val="003318C0"/>
    <w:rsid w:val="0034600A"/>
    <w:rsid w:val="00353046"/>
    <w:rsid w:val="003536EE"/>
    <w:rsid w:val="00360173"/>
    <w:rsid w:val="003649B1"/>
    <w:rsid w:val="00365075"/>
    <w:rsid w:val="00374654"/>
    <w:rsid w:val="00385C09"/>
    <w:rsid w:val="00387258"/>
    <w:rsid w:val="003D02A9"/>
    <w:rsid w:val="003D31DB"/>
    <w:rsid w:val="003D53EA"/>
    <w:rsid w:val="003E0589"/>
    <w:rsid w:val="00413024"/>
    <w:rsid w:val="004300D6"/>
    <w:rsid w:val="004733FB"/>
    <w:rsid w:val="004853E3"/>
    <w:rsid w:val="004C33AE"/>
    <w:rsid w:val="004C5D30"/>
    <w:rsid w:val="00501B19"/>
    <w:rsid w:val="005048EA"/>
    <w:rsid w:val="00510279"/>
    <w:rsid w:val="00540411"/>
    <w:rsid w:val="005411BE"/>
    <w:rsid w:val="00560ED3"/>
    <w:rsid w:val="0056369E"/>
    <w:rsid w:val="005679BF"/>
    <w:rsid w:val="00572FE0"/>
    <w:rsid w:val="005740E8"/>
    <w:rsid w:val="00582912"/>
    <w:rsid w:val="00584DE3"/>
    <w:rsid w:val="005A17CB"/>
    <w:rsid w:val="005A469D"/>
    <w:rsid w:val="005B096E"/>
    <w:rsid w:val="005B3A79"/>
    <w:rsid w:val="005C1BC0"/>
    <w:rsid w:val="005E07F6"/>
    <w:rsid w:val="005F06F4"/>
    <w:rsid w:val="005F6B31"/>
    <w:rsid w:val="00603A25"/>
    <w:rsid w:val="0062279C"/>
    <w:rsid w:val="006423CD"/>
    <w:rsid w:val="00644895"/>
    <w:rsid w:val="00650C72"/>
    <w:rsid w:val="00670CAE"/>
    <w:rsid w:val="00677816"/>
    <w:rsid w:val="006839FD"/>
    <w:rsid w:val="0069336A"/>
    <w:rsid w:val="006A3E47"/>
    <w:rsid w:val="006A5D97"/>
    <w:rsid w:val="006B06F8"/>
    <w:rsid w:val="006B1DB7"/>
    <w:rsid w:val="006C31B2"/>
    <w:rsid w:val="006C4DA5"/>
    <w:rsid w:val="006C5EA2"/>
    <w:rsid w:val="006C7DD4"/>
    <w:rsid w:val="006E16FF"/>
    <w:rsid w:val="006F7809"/>
    <w:rsid w:val="00706650"/>
    <w:rsid w:val="00713F23"/>
    <w:rsid w:val="007140C8"/>
    <w:rsid w:val="00735FF8"/>
    <w:rsid w:val="00742436"/>
    <w:rsid w:val="007533C9"/>
    <w:rsid w:val="00761418"/>
    <w:rsid w:val="00762933"/>
    <w:rsid w:val="00777016"/>
    <w:rsid w:val="00790057"/>
    <w:rsid w:val="0079009E"/>
    <w:rsid w:val="007933BB"/>
    <w:rsid w:val="00793440"/>
    <w:rsid w:val="00793509"/>
    <w:rsid w:val="00796F2F"/>
    <w:rsid w:val="007B37F7"/>
    <w:rsid w:val="007E1833"/>
    <w:rsid w:val="007F62A9"/>
    <w:rsid w:val="00810CE4"/>
    <w:rsid w:val="00826BFD"/>
    <w:rsid w:val="00853067"/>
    <w:rsid w:val="00865AD4"/>
    <w:rsid w:val="008667CF"/>
    <w:rsid w:val="00866C37"/>
    <w:rsid w:val="00876334"/>
    <w:rsid w:val="008A4A88"/>
    <w:rsid w:val="008C0452"/>
    <w:rsid w:val="008D108F"/>
    <w:rsid w:val="008D1C2C"/>
    <w:rsid w:val="008D4281"/>
    <w:rsid w:val="00910908"/>
    <w:rsid w:val="0091704A"/>
    <w:rsid w:val="00932A45"/>
    <w:rsid w:val="009470EF"/>
    <w:rsid w:val="00965E2A"/>
    <w:rsid w:val="00975999"/>
    <w:rsid w:val="00990F87"/>
    <w:rsid w:val="009B6078"/>
    <w:rsid w:val="009E39A5"/>
    <w:rsid w:val="009E61B1"/>
    <w:rsid w:val="009F6432"/>
    <w:rsid w:val="00A35565"/>
    <w:rsid w:val="00A4525C"/>
    <w:rsid w:val="00A50DAD"/>
    <w:rsid w:val="00A70992"/>
    <w:rsid w:val="00A71A43"/>
    <w:rsid w:val="00A763E0"/>
    <w:rsid w:val="00A87873"/>
    <w:rsid w:val="00A9081F"/>
    <w:rsid w:val="00AB0825"/>
    <w:rsid w:val="00AB4A34"/>
    <w:rsid w:val="00AC28A3"/>
    <w:rsid w:val="00AE5541"/>
    <w:rsid w:val="00AE7124"/>
    <w:rsid w:val="00AF1AC0"/>
    <w:rsid w:val="00B26E37"/>
    <w:rsid w:val="00B32299"/>
    <w:rsid w:val="00B42EE4"/>
    <w:rsid w:val="00B45B98"/>
    <w:rsid w:val="00B54609"/>
    <w:rsid w:val="00B87F12"/>
    <w:rsid w:val="00B91407"/>
    <w:rsid w:val="00B9140B"/>
    <w:rsid w:val="00B9781D"/>
    <w:rsid w:val="00BC0C3B"/>
    <w:rsid w:val="00BD0A4C"/>
    <w:rsid w:val="00BD0DF7"/>
    <w:rsid w:val="00BE2F6D"/>
    <w:rsid w:val="00BE4F1E"/>
    <w:rsid w:val="00BE71A5"/>
    <w:rsid w:val="00C075BE"/>
    <w:rsid w:val="00C507B8"/>
    <w:rsid w:val="00C8050E"/>
    <w:rsid w:val="00C9456C"/>
    <w:rsid w:val="00C97E24"/>
    <w:rsid w:val="00CC22A3"/>
    <w:rsid w:val="00CC54B4"/>
    <w:rsid w:val="00CC66D7"/>
    <w:rsid w:val="00CE0BFD"/>
    <w:rsid w:val="00CE0FAB"/>
    <w:rsid w:val="00D2043D"/>
    <w:rsid w:val="00D341DE"/>
    <w:rsid w:val="00D46525"/>
    <w:rsid w:val="00D67496"/>
    <w:rsid w:val="00D70EA3"/>
    <w:rsid w:val="00D73985"/>
    <w:rsid w:val="00D824BE"/>
    <w:rsid w:val="00D84505"/>
    <w:rsid w:val="00DE7DCB"/>
    <w:rsid w:val="00DF1B0E"/>
    <w:rsid w:val="00E149DA"/>
    <w:rsid w:val="00E22436"/>
    <w:rsid w:val="00E36943"/>
    <w:rsid w:val="00E37044"/>
    <w:rsid w:val="00E41539"/>
    <w:rsid w:val="00E43CA9"/>
    <w:rsid w:val="00E675C4"/>
    <w:rsid w:val="00E767C2"/>
    <w:rsid w:val="00E92520"/>
    <w:rsid w:val="00E94098"/>
    <w:rsid w:val="00E940C6"/>
    <w:rsid w:val="00EA0965"/>
    <w:rsid w:val="00EE2437"/>
    <w:rsid w:val="00EE7449"/>
    <w:rsid w:val="00EF012A"/>
    <w:rsid w:val="00F14D23"/>
    <w:rsid w:val="00F278DC"/>
    <w:rsid w:val="00F405FC"/>
    <w:rsid w:val="00F434F4"/>
    <w:rsid w:val="00F53755"/>
    <w:rsid w:val="00F562A5"/>
    <w:rsid w:val="00F72FDD"/>
    <w:rsid w:val="00F743B3"/>
    <w:rsid w:val="00F83C6F"/>
    <w:rsid w:val="00FA11E5"/>
    <w:rsid w:val="00FC2F8C"/>
    <w:rsid w:val="00FD4F5D"/>
    <w:rsid w:val="00FD61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2EAD5"/>
  <w15:chartTrackingRefBased/>
  <w15:docId w15:val="{49814146-5749-474C-A9F5-13BB29181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341DE"/>
    <w:pPr>
      <w:widowControl w:val="0"/>
      <w:spacing w:after="0" w:line="240"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341DE"/>
    <w:pPr>
      <w:ind w:left="20"/>
    </w:pPr>
    <w:rPr>
      <w:rFonts w:ascii="Arial" w:eastAsia="Arial" w:hAnsi="Arial"/>
      <w:sz w:val="24"/>
      <w:szCs w:val="24"/>
    </w:rPr>
  </w:style>
  <w:style w:type="character" w:customStyle="1" w:styleId="BodyTextChar">
    <w:name w:val="Body Text Char"/>
    <w:basedOn w:val="DefaultParagraphFont"/>
    <w:link w:val="BodyText"/>
    <w:uiPriority w:val="1"/>
    <w:rsid w:val="00D341DE"/>
    <w:rPr>
      <w:rFonts w:ascii="Arial" w:eastAsia="Arial" w:hAnsi="Arial"/>
      <w:sz w:val="24"/>
      <w:szCs w:val="24"/>
      <w:lang w:val="en-US"/>
    </w:rPr>
  </w:style>
  <w:style w:type="table" w:styleId="TableGrid">
    <w:name w:val="Table Grid"/>
    <w:basedOn w:val="TableNormal"/>
    <w:uiPriority w:val="39"/>
    <w:rsid w:val="00D34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76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6334"/>
    <w:rPr>
      <w:rFonts w:ascii="Segoe UI" w:hAnsi="Segoe UI" w:cs="Segoe UI"/>
      <w:sz w:val="18"/>
      <w:szCs w:val="18"/>
      <w:lang w:val="en-US"/>
    </w:rPr>
  </w:style>
  <w:style w:type="character" w:styleId="Hyperlink">
    <w:name w:val="Hyperlink"/>
    <w:basedOn w:val="DefaultParagraphFont"/>
    <w:uiPriority w:val="99"/>
    <w:unhideWhenUsed/>
    <w:rsid w:val="00E36943"/>
    <w:rPr>
      <w:color w:val="0563C1" w:themeColor="hyperlink"/>
      <w:u w:val="single"/>
    </w:rPr>
  </w:style>
  <w:style w:type="character" w:styleId="FollowedHyperlink">
    <w:name w:val="FollowedHyperlink"/>
    <w:basedOn w:val="DefaultParagraphFont"/>
    <w:uiPriority w:val="99"/>
    <w:semiHidden/>
    <w:unhideWhenUsed/>
    <w:rsid w:val="00E36943"/>
    <w:rPr>
      <w:color w:val="954F72" w:themeColor="followedHyperlink"/>
      <w:u w:val="single"/>
    </w:rPr>
  </w:style>
  <w:style w:type="paragraph" w:styleId="ListParagraph">
    <w:name w:val="List Paragraph"/>
    <w:basedOn w:val="Normal"/>
    <w:uiPriority w:val="34"/>
    <w:qFormat/>
    <w:rsid w:val="006C4DA5"/>
    <w:pPr>
      <w:widowControl/>
      <w:spacing w:after="200" w:line="276" w:lineRule="auto"/>
      <w:ind w:left="720"/>
      <w:contextualSpacing/>
    </w:pPr>
    <w:rPr>
      <w:lang w:val="en-GB"/>
    </w:rPr>
  </w:style>
  <w:style w:type="paragraph" w:customStyle="1" w:styleId="Default">
    <w:name w:val="Default"/>
    <w:rsid w:val="001B7F4A"/>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C1A97"/>
    <w:pPr>
      <w:tabs>
        <w:tab w:val="center" w:pos="4513"/>
        <w:tab w:val="right" w:pos="9026"/>
      </w:tabs>
    </w:pPr>
  </w:style>
  <w:style w:type="character" w:customStyle="1" w:styleId="HeaderChar">
    <w:name w:val="Header Char"/>
    <w:basedOn w:val="DefaultParagraphFont"/>
    <w:link w:val="Header"/>
    <w:uiPriority w:val="99"/>
    <w:rsid w:val="000C1A97"/>
    <w:rPr>
      <w:lang w:val="en-US"/>
    </w:rPr>
  </w:style>
  <w:style w:type="paragraph" w:styleId="Footer">
    <w:name w:val="footer"/>
    <w:basedOn w:val="Normal"/>
    <w:link w:val="FooterChar"/>
    <w:uiPriority w:val="99"/>
    <w:unhideWhenUsed/>
    <w:rsid w:val="000C1A97"/>
    <w:pPr>
      <w:tabs>
        <w:tab w:val="center" w:pos="4513"/>
        <w:tab w:val="right" w:pos="9026"/>
      </w:tabs>
    </w:pPr>
  </w:style>
  <w:style w:type="character" w:customStyle="1" w:styleId="FooterChar">
    <w:name w:val="Footer Char"/>
    <w:basedOn w:val="DefaultParagraphFont"/>
    <w:link w:val="Footer"/>
    <w:uiPriority w:val="99"/>
    <w:rsid w:val="000C1A97"/>
    <w:rPr>
      <w:lang w:val="en-US"/>
    </w:rPr>
  </w:style>
  <w:style w:type="paragraph" w:styleId="NormalWeb">
    <w:name w:val="Normal (Web)"/>
    <w:basedOn w:val="Normal"/>
    <w:uiPriority w:val="99"/>
    <w:unhideWhenUsed/>
    <w:rsid w:val="00CC22A3"/>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30595A"/>
    <w:rPr>
      <w:b/>
      <w:bCs/>
    </w:rPr>
  </w:style>
  <w:style w:type="character" w:styleId="UnresolvedMention">
    <w:name w:val="Unresolved Mention"/>
    <w:basedOn w:val="DefaultParagraphFont"/>
    <w:uiPriority w:val="99"/>
    <w:semiHidden/>
    <w:unhideWhenUsed/>
    <w:rsid w:val="00F405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24406">
      <w:bodyDiv w:val="1"/>
      <w:marLeft w:val="0"/>
      <w:marRight w:val="0"/>
      <w:marTop w:val="0"/>
      <w:marBottom w:val="0"/>
      <w:divBdr>
        <w:top w:val="none" w:sz="0" w:space="0" w:color="auto"/>
        <w:left w:val="none" w:sz="0" w:space="0" w:color="auto"/>
        <w:bottom w:val="none" w:sz="0" w:space="0" w:color="auto"/>
        <w:right w:val="none" w:sz="0" w:space="0" w:color="auto"/>
      </w:divBdr>
      <w:divsChild>
        <w:div w:id="1846281730">
          <w:marLeft w:val="0"/>
          <w:marRight w:val="0"/>
          <w:marTop w:val="0"/>
          <w:marBottom w:val="0"/>
          <w:divBdr>
            <w:top w:val="none" w:sz="0" w:space="0" w:color="auto"/>
            <w:left w:val="none" w:sz="0" w:space="0" w:color="auto"/>
            <w:bottom w:val="none" w:sz="0" w:space="0" w:color="auto"/>
            <w:right w:val="none" w:sz="0" w:space="0" w:color="auto"/>
          </w:divBdr>
        </w:div>
      </w:divsChild>
    </w:div>
    <w:div w:id="89550210">
      <w:bodyDiv w:val="1"/>
      <w:marLeft w:val="0"/>
      <w:marRight w:val="0"/>
      <w:marTop w:val="0"/>
      <w:marBottom w:val="0"/>
      <w:divBdr>
        <w:top w:val="none" w:sz="0" w:space="0" w:color="auto"/>
        <w:left w:val="none" w:sz="0" w:space="0" w:color="auto"/>
        <w:bottom w:val="none" w:sz="0" w:space="0" w:color="auto"/>
        <w:right w:val="none" w:sz="0" w:space="0" w:color="auto"/>
      </w:divBdr>
      <w:divsChild>
        <w:div w:id="820658334">
          <w:marLeft w:val="0"/>
          <w:marRight w:val="0"/>
          <w:marTop w:val="0"/>
          <w:marBottom w:val="0"/>
          <w:divBdr>
            <w:top w:val="none" w:sz="0" w:space="0" w:color="auto"/>
            <w:left w:val="none" w:sz="0" w:space="0" w:color="auto"/>
            <w:bottom w:val="none" w:sz="0" w:space="0" w:color="auto"/>
            <w:right w:val="none" w:sz="0" w:space="0" w:color="auto"/>
          </w:divBdr>
          <w:divsChild>
            <w:div w:id="2010598739">
              <w:marLeft w:val="0"/>
              <w:marRight w:val="0"/>
              <w:marTop w:val="0"/>
              <w:marBottom w:val="0"/>
              <w:divBdr>
                <w:top w:val="none" w:sz="0" w:space="0" w:color="auto"/>
                <w:left w:val="none" w:sz="0" w:space="0" w:color="auto"/>
                <w:bottom w:val="none" w:sz="0" w:space="0" w:color="auto"/>
                <w:right w:val="none" w:sz="0" w:space="0" w:color="auto"/>
              </w:divBdr>
              <w:divsChild>
                <w:div w:id="2079589843">
                  <w:marLeft w:val="0"/>
                  <w:marRight w:val="0"/>
                  <w:marTop w:val="0"/>
                  <w:marBottom w:val="0"/>
                  <w:divBdr>
                    <w:top w:val="none" w:sz="0" w:space="0" w:color="auto"/>
                    <w:left w:val="none" w:sz="0" w:space="0" w:color="auto"/>
                    <w:bottom w:val="none" w:sz="0" w:space="0" w:color="auto"/>
                    <w:right w:val="none" w:sz="0" w:space="0" w:color="auto"/>
                  </w:divBdr>
                  <w:divsChild>
                    <w:div w:id="2063556024">
                      <w:marLeft w:val="0"/>
                      <w:marRight w:val="0"/>
                      <w:marTop w:val="0"/>
                      <w:marBottom w:val="0"/>
                      <w:divBdr>
                        <w:top w:val="none" w:sz="0" w:space="0" w:color="auto"/>
                        <w:left w:val="none" w:sz="0" w:space="0" w:color="auto"/>
                        <w:bottom w:val="none" w:sz="0" w:space="0" w:color="auto"/>
                        <w:right w:val="none" w:sz="0" w:space="0" w:color="auto"/>
                      </w:divBdr>
                      <w:divsChild>
                        <w:div w:id="810562503">
                          <w:marLeft w:val="0"/>
                          <w:marRight w:val="0"/>
                          <w:marTop w:val="0"/>
                          <w:marBottom w:val="0"/>
                          <w:divBdr>
                            <w:top w:val="none" w:sz="0" w:space="0" w:color="auto"/>
                            <w:left w:val="none" w:sz="0" w:space="0" w:color="auto"/>
                            <w:bottom w:val="none" w:sz="0" w:space="0" w:color="auto"/>
                            <w:right w:val="none" w:sz="0" w:space="0" w:color="auto"/>
                          </w:divBdr>
                          <w:divsChild>
                            <w:div w:id="1263029792">
                              <w:marLeft w:val="0"/>
                              <w:marRight w:val="0"/>
                              <w:marTop w:val="0"/>
                              <w:marBottom w:val="0"/>
                              <w:divBdr>
                                <w:top w:val="none" w:sz="0" w:space="0" w:color="auto"/>
                                <w:left w:val="none" w:sz="0" w:space="0" w:color="auto"/>
                                <w:bottom w:val="none" w:sz="0" w:space="0" w:color="auto"/>
                                <w:right w:val="none" w:sz="0" w:space="0" w:color="auto"/>
                              </w:divBdr>
                              <w:divsChild>
                                <w:div w:id="2056391042">
                                  <w:marLeft w:val="0"/>
                                  <w:marRight w:val="0"/>
                                  <w:marTop w:val="0"/>
                                  <w:marBottom w:val="0"/>
                                  <w:divBdr>
                                    <w:top w:val="none" w:sz="0" w:space="0" w:color="auto"/>
                                    <w:left w:val="none" w:sz="0" w:space="0" w:color="auto"/>
                                    <w:bottom w:val="none" w:sz="0" w:space="0" w:color="auto"/>
                                    <w:right w:val="none" w:sz="0" w:space="0" w:color="auto"/>
                                  </w:divBdr>
                                  <w:divsChild>
                                    <w:div w:id="2103453811">
                                      <w:marLeft w:val="0"/>
                                      <w:marRight w:val="0"/>
                                      <w:marTop w:val="0"/>
                                      <w:marBottom w:val="0"/>
                                      <w:divBdr>
                                        <w:top w:val="none" w:sz="0" w:space="0" w:color="auto"/>
                                        <w:left w:val="none" w:sz="0" w:space="0" w:color="auto"/>
                                        <w:bottom w:val="none" w:sz="0" w:space="0" w:color="auto"/>
                                        <w:right w:val="none" w:sz="0" w:space="0" w:color="auto"/>
                                      </w:divBdr>
                                      <w:divsChild>
                                        <w:div w:id="1353218410">
                                          <w:marLeft w:val="0"/>
                                          <w:marRight w:val="0"/>
                                          <w:marTop w:val="0"/>
                                          <w:marBottom w:val="0"/>
                                          <w:divBdr>
                                            <w:top w:val="none" w:sz="0" w:space="0" w:color="auto"/>
                                            <w:left w:val="none" w:sz="0" w:space="0" w:color="auto"/>
                                            <w:bottom w:val="none" w:sz="0" w:space="0" w:color="auto"/>
                                            <w:right w:val="none" w:sz="0" w:space="0" w:color="auto"/>
                                          </w:divBdr>
                                          <w:divsChild>
                                            <w:div w:id="877428320">
                                              <w:marLeft w:val="0"/>
                                              <w:marRight w:val="0"/>
                                              <w:marTop w:val="0"/>
                                              <w:marBottom w:val="0"/>
                                              <w:divBdr>
                                                <w:top w:val="none" w:sz="0" w:space="0" w:color="auto"/>
                                                <w:left w:val="none" w:sz="0" w:space="0" w:color="auto"/>
                                                <w:bottom w:val="none" w:sz="0" w:space="0" w:color="auto"/>
                                                <w:right w:val="none" w:sz="0" w:space="0" w:color="auto"/>
                                              </w:divBdr>
                                              <w:divsChild>
                                                <w:div w:id="40372289">
                                                  <w:marLeft w:val="0"/>
                                                  <w:marRight w:val="0"/>
                                                  <w:marTop w:val="0"/>
                                                  <w:marBottom w:val="0"/>
                                                  <w:divBdr>
                                                    <w:top w:val="none" w:sz="0" w:space="0" w:color="auto"/>
                                                    <w:left w:val="none" w:sz="0" w:space="0" w:color="auto"/>
                                                    <w:bottom w:val="none" w:sz="0" w:space="0" w:color="auto"/>
                                                    <w:right w:val="none" w:sz="0" w:space="0" w:color="auto"/>
                                                  </w:divBdr>
                                                  <w:divsChild>
                                                    <w:div w:id="1722555931">
                                                      <w:marLeft w:val="0"/>
                                                      <w:marRight w:val="0"/>
                                                      <w:marTop w:val="0"/>
                                                      <w:marBottom w:val="0"/>
                                                      <w:divBdr>
                                                        <w:top w:val="none" w:sz="0" w:space="0" w:color="auto"/>
                                                        <w:left w:val="none" w:sz="0" w:space="0" w:color="auto"/>
                                                        <w:bottom w:val="none" w:sz="0" w:space="0" w:color="auto"/>
                                                        <w:right w:val="none" w:sz="0" w:space="0" w:color="auto"/>
                                                      </w:divBdr>
                                                      <w:divsChild>
                                                        <w:div w:id="1595936241">
                                                          <w:marLeft w:val="0"/>
                                                          <w:marRight w:val="0"/>
                                                          <w:marTop w:val="0"/>
                                                          <w:marBottom w:val="0"/>
                                                          <w:divBdr>
                                                            <w:top w:val="none" w:sz="0" w:space="0" w:color="auto"/>
                                                            <w:left w:val="none" w:sz="0" w:space="0" w:color="auto"/>
                                                            <w:bottom w:val="none" w:sz="0" w:space="0" w:color="auto"/>
                                                            <w:right w:val="none" w:sz="0" w:space="0" w:color="auto"/>
                                                          </w:divBdr>
                                                          <w:divsChild>
                                                            <w:div w:id="163522081">
                                                              <w:marLeft w:val="0"/>
                                                              <w:marRight w:val="0"/>
                                                              <w:marTop w:val="0"/>
                                                              <w:marBottom w:val="0"/>
                                                              <w:divBdr>
                                                                <w:top w:val="none" w:sz="0" w:space="0" w:color="auto"/>
                                                                <w:left w:val="none" w:sz="0" w:space="0" w:color="auto"/>
                                                                <w:bottom w:val="none" w:sz="0" w:space="0" w:color="auto"/>
                                                                <w:right w:val="none" w:sz="0" w:space="0" w:color="auto"/>
                                                              </w:divBdr>
                                                              <w:divsChild>
                                                                <w:div w:id="2022470217">
                                                                  <w:marLeft w:val="0"/>
                                                                  <w:marRight w:val="0"/>
                                                                  <w:marTop w:val="0"/>
                                                                  <w:marBottom w:val="0"/>
                                                                  <w:divBdr>
                                                                    <w:top w:val="none" w:sz="0" w:space="0" w:color="auto"/>
                                                                    <w:left w:val="none" w:sz="0" w:space="0" w:color="auto"/>
                                                                    <w:bottom w:val="none" w:sz="0" w:space="0" w:color="auto"/>
                                                                    <w:right w:val="none" w:sz="0" w:space="0" w:color="auto"/>
                                                                  </w:divBdr>
                                                                  <w:divsChild>
                                                                    <w:div w:id="1772356785">
                                                                      <w:marLeft w:val="0"/>
                                                                      <w:marRight w:val="0"/>
                                                                      <w:marTop w:val="0"/>
                                                                      <w:marBottom w:val="0"/>
                                                                      <w:divBdr>
                                                                        <w:top w:val="none" w:sz="0" w:space="0" w:color="auto"/>
                                                                        <w:left w:val="none" w:sz="0" w:space="0" w:color="auto"/>
                                                                        <w:bottom w:val="none" w:sz="0" w:space="0" w:color="auto"/>
                                                                        <w:right w:val="none" w:sz="0" w:space="0" w:color="auto"/>
                                                                      </w:divBdr>
                                                                      <w:divsChild>
                                                                        <w:div w:id="1512069482">
                                                                          <w:marLeft w:val="0"/>
                                                                          <w:marRight w:val="0"/>
                                                                          <w:marTop w:val="0"/>
                                                                          <w:marBottom w:val="0"/>
                                                                          <w:divBdr>
                                                                            <w:top w:val="none" w:sz="0" w:space="0" w:color="auto"/>
                                                                            <w:left w:val="none" w:sz="0" w:space="0" w:color="auto"/>
                                                                            <w:bottom w:val="none" w:sz="0" w:space="0" w:color="auto"/>
                                                                            <w:right w:val="none" w:sz="0" w:space="0" w:color="auto"/>
                                                                          </w:divBdr>
                                                                          <w:divsChild>
                                                                            <w:div w:id="2011369986">
                                                                              <w:marLeft w:val="0"/>
                                                                              <w:marRight w:val="0"/>
                                                                              <w:marTop w:val="0"/>
                                                                              <w:marBottom w:val="0"/>
                                                                              <w:divBdr>
                                                                                <w:top w:val="none" w:sz="0" w:space="0" w:color="auto"/>
                                                                                <w:left w:val="none" w:sz="0" w:space="0" w:color="auto"/>
                                                                                <w:bottom w:val="none" w:sz="0" w:space="0" w:color="auto"/>
                                                                                <w:right w:val="none" w:sz="0" w:space="0" w:color="auto"/>
                                                                              </w:divBdr>
                                                                              <w:divsChild>
                                                                                <w:div w:id="10558147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923186">
                                      <w:marLeft w:val="0"/>
                                      <w:marRight w:val="0"/>
                                      <w:marTop w:val="0"/>
                                      <w:marBottom w:val="0"/>
                                      <w:divBdr>
                                        <w:top w:val="none" w:sz="0" w:space="0" w:color="auto"/>
                                        <w:left w:val="none" w:sz="0" w:space="0" w:color="auto"/>
                                        <w:bottom w:val="none" w:sz="0" w:space="0" w:color="auto"/>
                                        <w:right w:val="none" w:sz="0" w:space="0" w:color="auto"/>
                                      </w:divBdr>
                                      <w:divsChild>
                                        <w:div w:id="1865167052">
                                          <w:marLeft w:val="0"/>
                                          <w:marRight w:val="0"/>
                                          <w:marTop w:val="0"/>
                                          <w:marBottom w:val="0"/>
                                          <w:divBdr>
                                            <w:top w:val="none" w:sz="0" w:space="0" w:color="auto"/>
                                            <w:left w:val="none" w:sz="0" w:space="0" w:color="auto"/>
                                            <w:bottom w:val="none" w:sz="0" w:space="0" w:color="auto"/>
                                            <w:right w:val="none" w:sz="0" w:space="0" w:color="auto"/>
                                          </w:divBdr>
                                          <w:divsChild>
                                            <w:div w:id="635796535">
                                              <w:marLeft w:val="0"/>
                                              <w:marRight w:val="0"/>
                                              <w:marTop w:val="0"/>
                                              <w:marBottom w:val="0"/>
                                              <w:divBdr>
                                                <w:top w:val="none" w:sz="0" w:space="0" w:color="auto"/>
                                                <w:left w:val="none" w:sz="0" w:space="0" w:color="auto"/>
                                                <w:bottom w:val="none" w:sz="0" w:space="0" w:color="auto"/>
                                                <w:right w:val="none" w:sz="0" w:space="0" w:color="auto"/>
                                              </w:divBdr>
                                              <w:divsChild>
                                                <w:div w:id="1773626399">
                                                  <w:marLeft w:val="0"/>
                                                  <w:marRight w:val="0"/>
                                                  <w:marTop w:val="0"/>
                                                  <w:marBottom w:val="0"/>
                                                  <w:divBdr>
                                                    <w:top w:val="none" w:sz="0" w:space="0" w:color="auto"/>
                                                    <w:left w:val="none" w:sz="0" w:space="0" w:color="auto"/>
                                                    <w:bottom w:val="none" w:sz="0" w:space="0" w:color="auto"/>
                                                    <w:right w:val="none" w:sz="0" w:space="0" w:color="auto"/>
                                                  </w:divBdr>
                                                  <w:divsChild>
                                                    <w:div w:id="940263552">
                                                      <w:marLeft w:val="0"/>
                                                      <w:marRight w:val="0"/>
                                                      <w:marTop w:val="0"/>
                                                      <w:marBottom w:val="0"/>
                                                      <w:divBdr>
                                                        <w:top w:val="none" w:sz="0" w:space="0" w:color="auto"/>
                                                        <w:left w:val="none" w:sz="0" w:space="0" w:color="auto"/>
                                                        <w:bottom w:val="none" w:sz="0" w:space="0" w:color="auto"/>
                                                        <w:right w:val="none" w:sz="0" w:space="0" w:color="auto"/>
                                                      </w:divBdr>
                                                      <w:divsChild>
                                                        <w:div w:id="127528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9049366">
              <w:marLeft w:val="0"/>
              <w:marRight w:val="0"/>
              <w:marTop w:val="0"/>
              <w:marBottom w:val="0"/>
              <w:divBdr>
                <w:top w:val="none" w:sz="0" w:space="0" w:color="auto"/>
                <w:left w:val="none" w:sz="0" w:space="0" w:color="auto"/>
                <w:bottom w:val="none" w:sz="0" w:space="0" w:color="auto"/>
                <w:right w:val="none" w:sz="0" w:space="0" w:color="auto"/>
              </w:divBdr>
              <w:divsChild>
                <w:div w:id="831217806">
                  <w:marLeft w:val="0"/>
                  <w:marRight w:val="0"/>
                  <w:marTop w:val="0"/>
                  <w:marBottom w:val="0"/>
                  <w:divBdr>
                    <w:top w:val="none" w:sz="0" w:space="0" w:color="auto"/>
                    <w:left w:val="none" w:sz="0" w:space="0" w:color="auto"/>
                    <w:bottom w:val="none" w:sz="0" w:space="0" w:color="auto"/>
                    <w:right w:val="none" w:sz="0" w:space="0" w:color="auto"/>
                  </w:divBdr>
                  <w:divsChild>
                    <w:div w:id="1328050336">
                      <w:marLeft w:val="0"/>
                      <w:marRight w:val="0"/>
                      <w:marTop w:val="0"/>
                      <w:marBottom w:val="0"/>
                      <w:divBdr>
                        <w:top w:val="none" w:sz="0" w:space="0" w:color="auto"/>
                        <w:left w:val="none" w:sz="0" w:space="0" w:color="auto"/>
                        <w:bottom w:val="none" w:sz="0" w:space="0" w:color="auto"/>
                        <w:right w:val="none" w:sz="0" w:space="0" w:color="auto"/>
                      </w:divBdr>
                      <w:divsChild>
                        <w:div w:id="1628046715">
                          <w:marLeft w:val="0"/>
                          <w:marRight w:val="0"/>
                          <w:marTop w:val="0"/>
                          <w:marBottom w:val="0"/>
                          <w:divBdr>
                            <w:top w:val="none" w:sz="0" w:space="0" w:color="auto"/>
                            <w:left w:val="none" w:sz="0" w:space="0" w:color="auto"/>
                            <w:bottom w:val="none" w:sz="0" w:space="0" w:color="auto"/>
                            <w:right w:val="none" w:sz="0" w:space="0" w:color="auto"/>
                          </w:divBdr>
                          <w:divsChild>
                            <w:div w:id="2124885988">
                              <w:marLeft w:val="0"/>
                              <w:marRight w:val="0"/>
                              <w:marTop w:val="0"/>
                              <w:marBottom w:val="0"/>
                              <w:divBdr>
                                <w:top w:val="none" w:sz="0" w:space="0" w:color="auto"/>
                                <w:left w:val="none" w:sz="0" w:space="0" w:color="auto"/>
                                <w:bottom w:val="none" w:sz="0" w:space="0" w:color="auto"/>
                                <w:right w:val="none" w:sz="0" w:space="0" w:color="auto"/>
                              </w:divBdr>
                              <w:divsChild>
                                <w:div w:id="16781463">
                                  <w:marLeft w:val="0"/>
                                  <w:marRight w:val="0"/>
                                  <w:marTop w:val="0"/>
                                  <w:marBottom w:val="0"/>
                                  <w:divBdr>
                                    <w:top w:val="none" w:sz="0" w:space="0" w:color="auto"/>
                                    <w:left w:val="none" w:sz="0" w:space="0" w:color="auto"/>
                                    <w:bottom w:val="none" w:sz="0" w:space="0" w:color="auto"/>
                                    <w:right w:val="none" w:sz="0" w:space="0" w:color="auto"/>
                                  </w:divBdr>
                                  <w:divsChild>
                                    <w:div w:id="13633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841098">
                      <w:marLeft w:val="0"/>
                      <w:marRight w:val="0"/>
                      <w:marTop w:val="0"/>
                      <w:marBottom w:val="0"/>
                      <w:divBdr>
                        <w:top w:val="none" w:sz="0" w:space="0" w:color="auto"/>
                        <w:left w:val="none" w:sz="0" w:space="0" w:color="auto"/>
                        <w:bottom w:val="none" w:sz="0" w:space="0" w:color="auto"/>
                        <w:right w:val="none" w:sz="0" w:space="0" w:color="auto"/>
                      </w:divBdr>
                      <w:divsChild>
                        <w:div w:id="1817797056">
                          <w:marLeft w:val="0"/>
                          <w:marRight w:val="0"/>
                          <w:marTop w:val="0"/>
                          <w:marBottom w:val="0"/>
                          <w:divBdr>
                            <w:top w:val="none" w:sz="0" w:space="0" w:color="auto"/>
                            <w:left w:val="none" w:sz="0" w:space="0" w:color="auto"/>
                            <w:bottom w:val="none" w:sz="0" w:space="0" w:color="auto"/>
                            <w:right w:val="none" w:sz="0" w:space="0" w:color="auto"/>
                          </w:divBdr>
                          <w:divsChild>
                            <w:div w:id="958028492">
                              <w:marLeft w:val="0"/>
                              <w:marRight w:val="0"/>
                              <w:marTop w:val="0"/>
                              <w:marBottom w:val="0"/>
                              <w:divBdr>
                                <w:top w:val="none" w:sz="0" w:space="0" w:color="auto"/>
                                <w:left w:val="none" w:sz="0" w:space="0" w:color="auto"/>
                                <w:bottom w:val="none" w:sz="0" w:space="0" w:color="auto"/>
                                <w:right w:val="none" w:sz="0" w:space="0" w:color="auto"/>
                              </w:divBdr>
                              <w:divsChild>
                                <w:div w:id="760419117">
                                  <w:marLeft w:val="0"/>
                                  <w:marRight w:val="0"/>
                                  <w:marTop w:val="0"/>
                                  <w:marBottom w:val="0"/>
                                  <w:divBdr>
                                    <w:top w:val="none" w:sz="0" w:space="0" w:color="auto"/>
                                    <w:left w:val="none" w:sz="0" w:space="0" w:color="auto"/>
                                    <w:bottom w:val="none" w:sz="0" w:space="0" w:color="auto"/>
                                    <w:right w:val="none" w:sz="0" w:space="0" w:color="auto"/>
                                  </w:divBdr>
                                  <w:divsChild>
                                    <w:div w:id="1275600794">
                                      <w:marLeft w:val="0"/>
                                      <w:marRight w:val="0"/>
                                      <w:marTop w:val="0"/>
                                      <w:marBottom w:val="0"/>
                                      <w:divBdr>
                                        <w:top w:val="none" w:sz="0" w:space="0" w:color="auto"/>
                                        <w:left w:val="none" w:sz="0" w:space="0" w:color="auto"/>
                                        <w:bottom w:val="none" w:sz="0" w:space="0" w:color="auto"/>
                                        <w:right w:val="none" w:sz="0" w:space="0" w:color="auto"/>
                                      </w:divBdr>
                                      <w:divsChild>
                                        <w:div w:id="1380207380">
                                          <w:marLeft w:val="0"/>
                                          <w:marRight w:val="0"/>
                                          <w:marTop w:val="0"/>
                                          <w:marBottom w:val="0"/>
                                          <w:divBdr>
                                            <w:top w:val="none" w:sz="0" w:space="0" w:color="auto"/>
                                            <w:left w:val="none" w:sz="0" w:space="0" w:color="auto"/>
                                            <w:bottom w:val="none" w:sz="0" w:space="0" w:color="auto"/>
                                            <w:right w:val="none" w:sz="0" w:space="0" w:color="auto"/>
                                          </w:divBdr>
                                        </w:div>
                                      </w:divsChild>
                                    </w:div>
                                    <w:div w:id="1094397601">
                                      <w:marLeft w:val="0"/>
                                      <w:marRight w:val="0"/>
                                      <w:marTop w:val="0"/>
                                      <w:marBottom w:val="0"/>
                                      <w:divBdr>
                                        <w:top w:val="none" w:sz="0" w:space="0" w:color="auto"/>
                                        <w:left w:val="none" w:sz="0" w:space="0" w:color="auto"/>
                                        <w:bottom w:val="none" w:sz="0" w:space="0" w:color="auto"/>
                                        <w:right w:val="none" w:sz="0" w:space="0" w:color="auto"/>
                                      </w:divBdr>
                                      <w:divsChild>
                                        <w:div w:id="637760161">
                                          <w:marLeft w:val="0"/>
                                          <w:marRight w:val="0"/>
                                          <w:marTop w:val="0"/>
                                          <w:marBottom w:val="0"/>
                                          <w:divBdr>
                                            <w:top w:val="none" w:sz="0" w:space="0" w:color="auto"/>
                                            <w:left w:val="none" w:sz="0" w:space="0" w:color="auto"/>
                                            <w:bottom w:val="none" w:sz="0" w:space="0" w:color="auto"/>
                                            <w:right w:val="none" w:sz="0" w:space="0" w:color="auto"/>
                                          </w:divBdr>
                                          <w:divsChild>
                                            <w:div w:id="492719551">
                                              <w:marLeft w:val="0"/>
                                              <w:marRight w:val="0"/>
                                              <w:marTop w:val="0"/>
                                              <w:marBottom w:val="0"/>
                                              <w:divBdr>
                                                <w:top w:val="none" w:sz="0" w:space="0" w:color="auto"/>
                                                <w:left w:val="none" w:sz="0" w:space="0" w:color="auto"/>
                                                <w:bottom w:val="none" w:sz="0" w:space="0" w:color="auto"/>
                                                <w:right w:val="none" w:sz="0" w:space="0" w:color="auto"/>
                                              </w:divBdr>
                                              <w:divsChild>
                                                <w:div w:id="49380935">
                                                  <w:marLeft w:val="0"/>
                                                  <w:marRight w:val="0"/>
                                                  <w:marTop w:val="0"/>
                                                  <w:marBottom w:val="0"/>
                                                  <w:divBdr>
                                                    <w:top w:val="none" w:sz="0" w:space="0" w:color="auto"/>
                                                    <w:left w:val="none" w:sz="0" w:space="0" w:color="auto"/>
                                                    <w:bottom w:val="none" w:sz="0" w:space="0" w:color="auto"/>
                                                    <w:right w:val="none" w:sz="0" w:space="0" w:color="auto"/>
                                                  </w:divBdr>
                                                  <w:divsChild>
                                                    <w:div w:id="1566339023">
                                                      <w:marLeft w:val="0"/>
                                                      <w:marRight w:val="0"/>
                                                      <w:marTop w:val="0"/>
                                                      <w:marBottom w:val="0"/>
                                                      <w:divBdr>
                                                        <w:top w:val="none" w:sz="0" w:space="0" w:color="auto"/>
                                                        <w:left w:val="none" w:sz="0" w:space="0" w:color="auto"/>
                                                        <w:bottom w:val="none" w:sz="0" w:space="0" w:color="auto"/>
                                                        <w:right w:val="none" w:sz="0" w:space="0" w:color="auto"/>
                                                      </w:divBdr>
                                                      <w:divsChild>
                                                        <w:div w:id="794830209">
                                                          <w:marLeft w:val="0"/>
                                                          <w:marRight w:val="0"/>
                                                          <w:marTop w:val="0"/>
                                                          <w:marBottom w:val="0"/>
                                                          <w:divBdr>
                                                            <w:top w:val="none" w:sz="0" w:space="0" w:color="auto"/>
                                                            <w:left w:val="none" w:sz="0" w:space="0" w:color="auto"/>
                                                            <w:bottom w:val="none" w:sz="0" w:space="0" w:color="auto"/>
                                                            <w:right w:val="none" w:sz="0" w:space="0" w:color="auto"/>
                                                          </w:divBdr>
                                                          <w:divsChild>
                                                            <w:div w:id="1399354511">
                                                              <w:marLeft w:val="0"/>
                                                              <w:marRight w:val="0"/>
                                                              <w:marTop w:val="0"/>
                                                              <w:marBottom w:val="0"/>
                                                              <w:divBdr>
                                                                <w:top w:val="none" w:sz="0" w:space="0" w:color="auto"/>
                                                                <w:left w:val="none" w:sz="0" w:space="0" w:color="auto"/>
                                                                <w:bottom w:val="none" w:sz="0" w:space="0" w:color="auto"/>
                                                                <w:right w:val="none" w:sz="0" w:space="0" w:color="auto"/>
                                                              </w:divBdr>
                                                              <w:divsChild>
                                                                <w:div w:id="1412855151">
                                                                  <w:marLeft w:val="0"/>
                                                                  <w:marRight w:val="0"/>
                                                                  <w:marTop w:val="0"/>
                                                                  <w:marBottom w:val="0"/>
                                                                  <w:divBdr>
                                                                    <w:top w:val="none" w:sz="0" w:space="0" w:color="auto"/>
                                                                    <w:left w:val="none" w:sz="0" w:space="0" w:color="auto"/>
                                                                    <w:bottom w:val="none" w:sz="0" w:space="0" w:color="auto"/>
                                                                    <w:right w:val="none" w:sz="0" w:space="0" w:color="auto"/>
                                                                  </w:divBdr>
                                                                  <w:divsChild>
                                                                    <w:div w:id="1792892183">
                                                                      <w:marLeft w:val="0"/>
                                                                      <w:marRight w:val="0"/>
                                                                      <w:marTop w:val="0"/>
                                                                      <w:marBottom w:val="0"/>
                                                                      <w:divBdr>
                                                                        <w:top w:val="none" w:sz="0" w:space="0" w:color="auto"/>
                                                                        <w:left w:val="none" w:sz="0" w:space="0" w:color="auto"/>
                                                                        <w:bottom w:val="none" w:sz="0" w:space="0" w:color="auto"/>
                                                                        <w:right w:val="none" w:sz="0" w:space="0" w:color="auto"/>
                                                                      </w:divBdr>
                                                                      <w:divsChild>
                                                                        <w:div w:id="1446583010">
                                                                          <w:marLeft w:val="0"/>
                                                                          <w:marRight w:val="0"/>
                                                                          <w:marTop w:val="0"/>
                                                                          <w:marBottom w:val="0"/>
                                                                          <w:divBdr>
                                                                            <w:top w:val="none" w:sz="0" w:space="0" w:color="auto"/>
                                                                            <w:left w:val="none" w:sz="0" w:space="0" w:color="auto"/>
                                                                            <w:bottom w:val="none" w:sz="0" w:space="0" w:color="auto"/>
                                                                            <w:right w:val="none" w:sz="0" w:space="0" w:color="auto"/>
                                                                          </w:divBdr>
                                                                          <w:divsChild>
                                                                            <w:div w:id="714936026">
                                                                              <w:marLeft w:val="0"/>
                                                                              <w:marRight w:val="0"/>
                                                                              <w:marTop w:val="0"/>
                                                                              <w:marBottom w:val="0"/>
                                                                              <w:divBdr>
                                                                                <w:top w:val="none" w:sz="0" w:space="0" w:color="auto"/>
                                                                                <w:left w:val="none" w:sz="0" w:space="0" w:color="auto"/>
                                                                                <w:bottom w:val="none" w:sz="0" w:space="0" w:color="auto"/>
                                                                                <w:right w:val="none" w:sz="0" w:space="0" w:color="auto"/>
                                                                              </w:divBdr>
                                                                              <w:divsChild>
                                                                                <w:div w:id="170937869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53813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2475554">
                                      <w:marLeft w:val="0"/>
                                      <w:marRight w:val="0"/>
                                      <w:marTop w:val="0"/>
                                      <w:marBottom w:val="0"/>
                                      <w:divBdr>
                                        <w:top w:val="none" w:sz="0" w:space="0" w:color="auto"/>
                                        <w:left w:val="none" w:sz="0" w:space="0" w:color="auto"/>
                                        <w:bottom w:val="none" w:sz="0" w:space="0" w:color="auto"/>
                                        <w:right w:val="none" w:sz="0" w:space="0" w:color="auto"/>
                                      </w:divBdr>
                                      <w:divsChild>
                                        <w:div w:id="318770471">
                                          <w:marLeft w:val="0"/>
                                          <w:marRight w:val="0"/>
                                          <w:marTop w:val="0"/>
                                          <w:marBottom w:val="0"/>
                                          <w:divBdr>
                                            <w:top w:val="none" w:sz="0" w:space="0" w:color="auto"/>
                                            <w:left w:val="none" w:sz="0" w:space="0" w:color="auto"/>
                                            <w:bottom w:val="none" w:sz="0" w:space="0" w:color="auto"/>
                                            <w:right w:val="none" w:sz="0" w:space="0" w:color="auto"/>
                                          </w:divBdr>
                                          <w:divsChild>
                                            <w:div w:id="1281372724">
                                              <w:marLeft w:val="0"/>
                                              <w:marRight w:val="0"/>
                                              <w:marTop w:val="0"/>
                                              <w:marBottom w:val="0"/>
                                              <w:divBdr>
                                                <w:top w:val="none" w:sz="0" w:space="0" w:color="auto"/>
                                                <w:left w:val="none" w:sz="0" w:space="0" w:color="auto"/>
                                                <w:bottom w:val="none" w:sz="0" w:space="0" w:color="auto"/>
                                                <w:right w:val="none" w:sz="0" w:space="0" w:color="auto"/>
                                              </w:divBdr>
                                              <w:divsChild>
                                                <w:div w:id="1115178765">
                                                  <w:marLeft w:val="0"/>
                                                  <w:marRight w:val="0"/>
                                                  <w:marTop w:val="0"/>
                                                  <w:marBottom w:val="0"/>
                                                  <w:divBdr>
                                                    <w:top w:val="none" w:sz="0" w:space="0" w:color="auto"/>
                                                    <w:left w:val="none" w:sz="0" w:space="0" w:color="auto"/>
                                                    <w:bottom w:val="none" w:sz="0" w:space="0" w:color="auto"/>
                                                    <w:right w:val="none" w:sz="0" w:space="0" w:color="auto"/>
                                                  </w:divBdr>
                                                  <w:divsChild>
                                                    <w:div w:id="1468545113">
                                                      <w:marLeft w:val="0"/>
                                                      <w:marRight w:val="0"/>
                                                      <w:marTop w:val="0"/>
                                                      <w:marBottom w:val="0"/>
                                                      <w:divBdr>
                                                        <w:top w:val="none" w:sz="0" w:space="0" w:color="auto"/>
                                                        <w:left w:val="none" w:sz="0" w:space="0" w:color="auto"/>
                                                        <w:bottom w:val="none" w:sz="0" w:space="0" w:color="auto"/>
                                                        <w:right w:val="none" w:sz="0" w:space="0" w:color="auto"/>
                                                      </w:divBdr>
                                                      <w:divsChild>
                                                        <w:div w:id="206983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1460291">
              <w:marLeft w:val="0"/>
              <w:marRight w:val="0"/>
              <w:marTop w:val="0"/>
              <w:marBottom w:val="0"/>
              <w:divBdr>
                <w:top w:val="none" w:sz="0" w:space="0" w:color="auto"/>
                <w:left w:val="none" w:sz="0" w:space="0" w:color="auto"/>
                <w:bottom w:val="none" w:sz="0" w:space="0" w:color="auto"/>
                <w:right w:val="none" w:sz="0" w:space="0" w:color="auto"/>
              </w:divBdr>
              <w:divsChild>
                <w:div w:id="935678201">
                  <w:marLeft w:val="0"/>
                  <w:marRight w:val="0"/>
                  <w:marTop w:val="0"/>
                  <w:marBottom w:val="0"/>
                  <w:divBdr>
                    <w:top w:val="none" w:sz="0" w:space="0" w:color="auto"/>
                    <w:left w:val="none" w:sz="0" w:space="0" w:color="auto"/>
                    <w:bottom w:val="none" w:sz="0" w:space="0" w:color="auto"/>
                    <w:right w:val="none" w:sz="0" w:space="0" w:color="auto"/>
                  </w:divBdr>
                  <w:divsChild>
                    <w:div w:id="567232251">
                      <w:marLeft w:val="0"/>
                      <w:marRight w:val="0"/>
                      <w:marTop w:val="0"/>
                      <w:marBottom w:val="0"/>
                      <w:divBdr>
                        <w:top w:val="none" w:sz="0" w:space="0" w:color="auto"/>
                        <w:left w:val="none" w:sz="0" w:space="0" w:color="auto"/>
                        <w:bottom w:val="none" w:sz="0" w:space="0" w:color="auto"/>
                        <w:right w:val="none" w:sz="0" w:space="0" w:color="auto"/>
                      </w:divBdr>
                      <w:divsChild>
                        <w:div w:id="826360304">
                          <w:marLeft w:val="0"/>
                          <w:marRight w:val="0"/>
                          <w:marTop w:val="0"/>
                          <w:marBottom w:val="0"/>
                          <w:divBdr>
                            <w:top w:val="none" w:sz="0" w:space="0" w:color="auto"/>
                            <w:left w:val="none" w:sz="0" w:space="0" w:color="auto"/>
                            <w:bottom w:val="none" w:sz="0" w:space="0" w:color="auto"/>
                            <w:right w:val="none" w:sz="0" w:space="0" w:color="auto"/>
                          </w:divBdr>
                          <w:divsChild>
                            <w:div w:id="785851813">
                              <w:marLeft w:val="0"/>
                              <w:marRight w:val="0"/>
                              <w:marTop w:val="0"/>
                              <w:marBottom w:val="0"/>
                              <w:divBdr>
                                <w:top w:val="none" w:sz="0" w:space="0" w:color="auto"/>
                                <w:left w:val="none" w:sz="0" w:space="0" w:color="auto"/>
                                <w:bottom w:val="none" w:sz="0" w:space="0" w:color="auto"/>
                                <w:right w:val="none" w:sz="0" w:space="0" w:color="auto"/>
                              </w:divBdr>
                              <w:divsChild>
                                <w:div w:id="414016977">
                                  <w:marLeft w:val="0"/>
                                  <w:marRight w:val="0"/>
                                  <w:marTop w:val="0"/>
                                  <w:marBottom w:val="0"/>
                                  <w:divBdr>
                                    <w:top w:val="none" w:sz="0" w:space="0" w:color="auto"/>
                                    <w:left w:val="none" w:sz="0" w:space="0" w:color="auto"/>
                                    <w:bottom w:val="none" w:sz="0" w:space="0" w:color="auto"/>
                                    <w:right w:val="none" w:sz="0" w:space="0" w:color="auto"/>
                                  </w:divBdr>
                                  <w:divsChild>
                                    <w:div w:id="191045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775009">
      <w:bodyDiv w:val="1"/>
      <w:marLeft w:val="0"/>
      <w:marRight w:val="0"/>
      <w:marTop w:val="0"/>
      <w:marBottom w:val="0"/>
      <w:divBdr>
        <w:top w:val="none" w:sz="0" w:space="0" w:color="auto"/>
        <w:left w:val="none" w:sz="0" w:space="0" w:color="auto"/>
        <w:bottom w:val="none" w:sz="0" w:space="0" w:color="auto"/>
        <w:right w:val="none" w:sz="0" w:space="0" w:color="auto"/>
      </w:divBdr>
      <w:divsChild>
        <w:div w:id="2057704606">
          <w:marLeft w:val="0"/>
          <w:marRight w:val="0"/>
          <w:marTop w:val="0"/>
          <w:marBottom w:val="0"/>
          <w:divBdr>
            <w:top w:val="none" w:sz="0" w:space="0" w:color="auto"/>
            <w:left w:val="none" w:sz="0" w:space="0" w:color="auto"/>
            <w:bottom w:val="none" w:sz="0" w:space="0" w:color="auto"/>
            <w:right w:val="none" w:sz="0" w:space="0" w:color="auto"/>
          </w:divBdr>
        </w:div>
      </w:divsChild>
    </w:div>
    <w:div w:id="329336080">
      <w:bodyDiv w:val="1"/>
      <w:marLeft w:val="0"/>
      <w:marRight w:val="0"/>
      <w:marTop w:val="0"/>
      <w:marBottom w:val="0"/>
      <w:divBdr>
        <w:top w:val="none" w:sz="0" w:space="0" w:color="auto"/>
        <w:left w:val="none" w:sz="0" w:space="0" w:color="auto"/>
        <w:bottom w:val="none" w:sz="0" w:space="0" w:color="auto"/>
        <w:right w:val="none" w:sz="0" w:space="0" w:color="auto"/>
      </w:divBdr>
      <w:divsChild>
        <w:div w:id="51585807">
          <w:marLeft w:val="0"/>
          <w:marRight w:val="0"/>
          <w:marTop w:val="0"/>
          <w:marBottom w:val="0"/>
          <w:divBdr>
            <w:top w:val="none" w:sz="0" w:space="0" w:color="auto"/>
            <w:left w:val="none" w:sz="0" w:space="0" w:color="auto"/>
            <w:bottom w:val="none" w:sz="0" w:space="0" w:color="auto"/>
            <w:right w:val="none" w:sz="0" w:space="0" w:color="auto"/>
          </w:divBdr>
        </w:div>
      </w:divsChild>
    </w:div>
    <w:div w:id="417403879">
      <w:bodyDiv w:val="1"/>
      <w:marLeft w:val="0"/>
      <w:marRight w:val="0"/>
      <w:marTop w:val="0"/>
      <w:marBottom w:val="0"/>
      <w:divBdr>
        <w:top w:val="none" w:sz="0" w:space="0" w:color="auto"/>
        <w:left w:val="none" w:sz="0" w:space="0" w:color="auto"/>
        <w:bottom w:val="none" w:sz="0" w:space="0" w:color="auto"/>
        <w:right w:val="none" w:sz="0" w:space="0" w:color="auto"/>
      </w:divBdr>
      <w:divsChild>
        <w:div w:id="923992435">
          <w:marLeft w:val="0"/>
          <w:marRight w:val="0"/>
          <w:marTop w:val="0"/>
          <w:marBottom w:val="0"/>
          <w:divBdr>
            <w:top w:val="none" w:sz="0" w:space="0" w:color="auto"/>
            <w:left w:val="none" w:sz="0" w:space="0" w:color="auto"/>
            <w:bottom w:val="none" w:sz="0" w:space="0" w:color="auto"/>
            <w:right w:val="none" w:sz="0" w:space="0" w:color="auto"/>
          </w:divBdr>
        </w:div>
      </w:divsChild>
    </w:div>
    <w:div w:id="471798948">
      <w:bodyDiv w:val="1"/>
      <w:marLeft w:val="0"/>
      <w:marRight w:val="0"/>
      <w:marTop w:val="0"/>
      <w:marBottom w:val="0"/>
      <w:divBdr>
        <w:top w:val="none" w:sz="0" w:space="0" w:color="auto"/>
        <w:left w:val="none" w:sz="0" w:space="0" w:color="auto"/>
        <w:bottom w:val="none" w:sz="0" w:space="0" w:color="auto"/>
        <w:right w:val="none" w:sz="0" w:space="0" w:color="auto"/>
      </w:divBdr>
    </w:div>
    <w:div w:id="473372255">
      <w:bodyDiv w:val="1"/>
      <w:marLeft w:val="0"/>
      <w:marRight w:val="0"/>
      <w:marTop w:val="0"/>
      <w:marBottom w:val="0"/>
      <w:divBdr>
        <w:top w:val="none" w:sz="0" w:space="0" w:color="auto"/>
        <w:left w:val="none" w:sz="0" w:space="0" w:color="auto"/>
        <w:bottom w:val="none" w:sz="0" w:space="0" w:color="auto"/>
        <w:right w:val="none" w:sz="0" w:space="0" w:color="auto"/>
      </w:divBdr>
      <w:divsChild>
        <w:div w:id="183593075">
          <w:marLeft w:val="0"/>
          <w:marRight w:val="0"/>
          <w:marTop w:val="0"/>
          <w:marBottom w:val="0"/>
          <w:divBdr>
            <w:top w:val="none" w:sz="0" w:space="0" w:color="auto"/>
            <w:left w:val="none" w:sz="0" w:space="0" w:color="auto"/>
            <w:bottom w:val="none" w:sz="0" w:space="0" w:color="auto"/>
            <w:right w:val="none" w:sz="0" w:space="0" w:color="auto"/>
          </w:divBdr>
        </w:div>
      </w:divsChild>
    </w:div>
    <w:div w:id="483552254">
      <w:bodyDiv w:val="1"/>
      <w:marLeft w:val="0"/>
      <w:marRight w:val="0"/>
      <w:marTop w:val="0"/>
      <w:marBottom w:val="0"/>
      <w:divBdr>
        <w:top w:val="none" w:sz="0" w:space="0" w:color="auto"/>
        <w:left w:val="none" w:sz="0" w:space="0" w:color="auto"/>
        <w:bottom w:val="none" w:sz="0" w:space="0" w:color="auto"/>
        <w:right w:val="none" w:sz="0" w:space="0" w:color="auto"/>
      </w:divBdr>
      <w:divsChild>
        <w:div w:id="4870277">
          <w:marLeft w:val="0"/>
          <w:marRight w:val="0"/>
          <w:marTop w:val="0"/>
          <w:marBottom w:val="0"/>
          <w:divBdr>
            <w:top w:val="none" w:sz="0" w:space="0" w:color="auto"/>
            <w:left w:val="none" w:sz="0" w:space="0" w:color="auto"/>
            <w:bottom w:val="none" w:sz="0" w:space="0" w:color="auto"/>
            <w:right w:val="none" w:sz="0" w:space="0" w:color="auto"/>
          </w:divBdr>
        </w:div>
      </w:divsChild>
    </w:div>
    <w:div w:id="653218083">
      <w:bodyDiv w:val="1"/>
      <w:marLeft w:val="0"/>
      <w:marRight w:val="0"/>
      <w:marTop w:val="0"/>
      <w:marBottom w:val="0"/>
      <w:divBdr>
        <w:top w:val="none" w:sz="0" w:space="0" w:color="auto"/>
        <w:left w:val="none" w:sz="0" w:space="0" w:color="auto"/>
        <w:bottom w:val="none" w:sz="0" w:space="0" w:color="auto"/>
        <w:right w:val="none" w:sz="0" w:space="0" w:color="auto"/>
      </w:divBdr>
      <w:divsChild>
        <w:div w:id="1105686517">
          <w:marLeft w:val="0"/>
          <w:marRight w:val="0"/>
          <w:marTop w:val="0"/>
          <w:marBottom w:val="0"/>
          <w:divBdr>
            <w:top w:val="none" w:sz="0" w:space="0" w:color="auto"/>
            <w:left w:val="none" w:sz="0" w:space="0" w:color="auto"/>
            <w:bottom w:val="none" w:sz="0" w:space="0" w:color="auto"/>
            <w:right w:val="none" w:sz="0" w:space="0" w:color="auto"/>
          </w:divBdr>
        </w:div>
      </w:divsChild>
    </w:div>
    <w:div w:id="939337202">
      <w:bodyDiv w:val="1"/>
      <w:marLeft w:val="0"/>
      <w:marRight w:val="0"/>
      <w:marTop w:val="0"/>
      <w:marBottom w:val="0"/>
      <w:divBdr>
        <w:top w:val="none" w:sz="0" w:space="0" w:color="auto"/>
        <w:left w:val="none" w:sz="0" w:space="0" w:color="auto"/>
        <w:bottom w:val="none" w:sz="0" w:space="0" w:color="auto"/>
        <w:right w:val="none" w:sz="0" w:space="0" w:color="auto"/>
      </w:divBdr>
      <w:divsChild>
        <w:div w:id="1608386075">
          <w:marLeft w:val="0"/>
          <w:marRight w:val="0"/>
          <w:marTop w:val="0"/>
          <w:marBottom w:val="0"/>
          <w:divBdr>
            <w:top w:val="none" w:sz="0" w:space="0" w:color="auto"/>
            <w:left w:val="none" w:sz="0" w:space="0" w:color="auto"/>
            <w:bottom w:val="none" w:sz="0" w:space="0" w:color="auto"/>
            <w:right w:val="none" w:sz="0" w:space="0" w:color="auto"/>
          </w:divBdr>
        </w:div>
      </w:divsChild>
    </w:div>
    <w:div w:id="1002929313">
      <w:bodyDiv w:val="1"/>
      <w:marLeft w:val="0"/>
      <w:marRight w:val="0"/>
      <w:marTop w:val="0"/>
      <w:marBottom w:val="0"/>
      <w:divBdr>
        <w:top w:val="none" w:sz="0" w:space="0" w:color="auto"/>
        <w:left w:val="none" w:sz="0" w:space="0" w:color="auto"/>
        <w:bottom w:val="none" w:sz="0" w:space="0" w:color="auto"/>
        <w:right w:val="none" w:sz="0" w:space="0" w:color="auto"/>
      </w:divBdr>
      <w:divsChild>
        <w:div w:id="1288702414">
          <w:marLeft w:val="0"/>
          <w:marRight w:val="0"/>
          <w:marTop w:val="0"/>
          <w:marBottom w:val="0"/>
          <w:divBdr>
            <w:top w:val="none" w:sz="0" w:space="0" w:color="auto"/>
            <w:left w:val="none" w:sz="0" w:space="0" w:color="auto"/>
            <w:bottom w:val="none" w:sz="0" w:space="0" w:color="auto"/>
            <w:right w:val="none" w:sz="0" w:space="0" w:color="auto"/>
          </w:divBdr>
        </w:div>
      </w:divsChild>
    </w:div>
    <w:div w:id="1015957119">
      <w:bodyDiv w:val="1"/>
      <w:marLeft w:val="0"/>
      <w:marRight w:val="0"/>
      <w:marTop w:val="0"/>
      <w:marBottom w:val="0"/>
      <w:divBdr>
        <w:top w:val="none" w:sz="0" w:space="0" w:color="auto"/>
        <w:left w:val="none" w:sz="0" w:space="0" w:color="auto"/>
        <w:bottom w:val="none" w:sz="0" w:space="0" w:color="auto"/>
        <w:right w:val="none" w:sz="0" w:space="0" w:color="auto"/>
      </w:divBdr>
    </w:div>
    <w:div w:id="1084690459">
      <w:bodyDiv w:val="1"/>
      <w:marLeft w:val="0"/>
      <w:marRight w:val="0"/>
      <w:marTop w:val="0"/>
      <w:marBottom w:val="0"/>
      <w:divBdr>
        <w:top w:val="none" w:sz="0" w:space="0" w:color="auto"/>
        <w:left w:val="none" w:sz="0" w:space="0" w:color="auto"/>
        <w:bottom w:val="none" w:sz="0" w:space="0" w:color="auto"/>
        <w:right w:val="none" w:sz="0" w:space="0" w:color="auto"/>
      </w:divBdr>
    </w:div>
    <w:div w:id="1189833179">
      <w:bodyDiv w:val="1"/>
      <w:marLeft w:val="0"/>
      <w:marRight w:val="0"/>
      <w:marTop w:val="0"/>
      <w:marBottom w:val="0"/>
      <w:divBdr>
        <w:top w:val="none" w:sz="0" w:space="0" w:color="auto"/>
        <w:left w:val="none" w:sz="0" w:space="0" w:color="auto"/>
        <w:bottom w:val="none" w:sz="0" w:space="0" w:color="auto"/>
        <w:right w:val="none" w:sz="0" w:space="0" w:color="auto"/>
      </w:divBdr>
      <w:divsChild>
        <w:div w:id="64303326">
          <w:marLeft w:val="0"/>
          <w:marRight w:val="0"/>
          <w:marTop w:val="0"/>
          <w:marBottom w:val="0"/>
          <w:divBdr>
            <w:top w:val="none" w:sz="0" w:space="0" w:color="auto"/>
            <w:left w:val="none" w:sz="0" w:space="0" w:color="auto"/>
            <w:bottom w:val="none" w:sz="0" w:space="0" w:color="auto"/>
            <w:right w:val="none" w:sz="0" w:space="0" w:color="auto"/>
          </w:divBdr>
          <w:divsChild>
            <w:div w:id="67307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42761520">
      <w:bodyDiv w:val="1"/>
      <w:marLeft w:val="0"/>
      <w:marRight w:val="0"/>
      <w:marTop w:val="0"/>
      <w:marBottom w:val="0"/>
      <w:divBdr>
        <w:top w:val="none" w:sz="0" w:space="0" w:color="auto"/>
        <w:left w:val="none" w:sz="0" w:space="0" w:color="auto"/>
        <w:bottom w:val="none" w:sz="0" w:space="0" w:color="auto"/>
        <w:right w:val="none" w:sz="0" w:space="0" w:color="auto"/>
      </w:divBdr>
      <w:divsChild>
        <w:div w:id="475342492">
          <w:marLeft w:val="0"/>
          <w:marRight w:val="0"/>
          <w:marTop w:val="0"/>
          <w:marBottom w:val="0"/>
          <w:divBdr>
            <w:top w:val="none" w:sz="0" w:space="0" w:color="auto"/>
            <w:left w:val="none" w:sz="0" w:space="0" w:color="auto"/>
            <w:bottom w:val="none" w:sz="0" w:space="0" w:color="auto"/>
            <w:right w:val="none" w:sz="0" w:space="0" w:color="auto"/>
          </w:divBdr>
        </w:div>
      </w:divsChild>
    </w:div>
    <w:div w:id="1256593736">
      <w:bodyDiv w:val="1"/>
      <w:marLeft w:val="0"/>
      <w:marRight w:val="0"/>
      <w:marTop w:val="0"/>
      <w:marBottom w:val="0"/>
      <w:divBdr>
        <w:top w:val="none" w:sz="0" w:space="0" w:color="auto"/>
        <w:left w:val="none" w:sz="0" w:space="0" w:color="auto"/>
        <w:bottom w:val="none" w:sz="0" w:space="0" w:color="auto"/>
        <w:right w:val="none" w:sz="0" w:space="0" w:color="auto"/>
      </w:divBdr>
      <w:divsChild>
        <w:div w:id="995719108">
          <w:marLeft w:val="0"/>
          <w:marRight w:val="0"/>
          <w:marTop w:val="0"/>
          <w:marBottom w:val="0"/>
          <w:divBdr>
            <w:top w:val="none" w:sz="0" w:space="0" w:color="auto"/>
            <w:left w:val="none" w:sz="0" w:space="0" w:color="auto"/>
            <w:bottom w:val="none" w:sz="0" w:space="0" w:color="auto"/>
            <w:right w:val="none" w:sz="0" w:space="0" w:color="auto"/>
          </w:divBdr>
        </w:div>
      </w:divsChild>
    </w:div>
    <w:div w:id="1277062773">
      <w:bodyDiv w:val="1"/>
      <w:marLeft w:val="0"/>
      <w:marRight w:val="0"/>
      <w:marTop w:val="0"/>
      <w:marBottom w:val="0"/>
      <w:divBdr>
        <w:top w:val="none" w:sz="0" w:space="0" w:color="auto"/>
        <w:left w:val="none" w:sz="0" w:space="0" w:color="auto"/>
        <w:bottom w:val="none" w:sz="0" w:space="0" w:color="auto"/>
        <w:right w:val="none" w:sz="0" w:space="0" w:color="auto"/>
      </w:divBdr>
    </w:div>
    <w:div w:id="1307660411">
      <w:bodyDiv w:val="1"/>
      <w:marLeft w:val="0"/>
      <w:marRight w:val="0"/>
      <w:marTop w:val="0"/>
      <w:marBottom w:val="0"/>
      <w:divBdr>
        <w:top w:val="none" w:sz="0" w:space="0" w:color="auto"/>
        <w:left w:val="none" w:sz="0" w:space="0" w:color="auto"/>
        <w:bottom w:val="none" w:sz="0" w:space="0" w:color="auto"/>
        <w:right w:val="none" w:sz="0" w:space="0" w:color="auto"/>
      </w:divBdr>
    </w:div>
    <w:div w:id="1408576540">
      <w:bodyDiv w:val="1"/>
      <w:marLeft w:val="0"/>
      <w:marRight w:val="0"/>
      <w:marTop w:val="0"/>
      <w:marBottom w:val="0"/>
      <w:divBdr>
        <w:top w:val="none" w:sz="0" w:space="0" w:color="auto"/>
        <w:left w:val="none" w:sz="0" w:space="0" w:color="auto"/>
        <w:bottom w:val="none" w:sz="0" w:space="0" w:color="auto"/>
        <w:right w:val="none" w:sz="0" w:space="0" w:color="auto"/>
      </w:divBdr>
      <w:divsChild>
        <w:div w:id="424959558">
          <w:marLeft w:val="0"/>
          <w:marRight w:val="0"/>
          <w:marTop w:val="0"/>
          <w:marBottom w:val="0"/>
          <w:divBdr>
            <w:top w:val="none" w:sz="0" w:space="0" w:color="auto"/>
            <w:left w:val="none" w:sz="0" w:space="0" w:color="auto"/>
            <w:bottom w:val="none" w:sz="0" w:space="0" w:color="auto"/>
            <w:right w:val="none" w:sz="0" w:space="0" w:color="auto"/>
          </w:divBdr>
        </w:div>
      </w:divsChild>
    </w:div>
    <w:div w:id="1514421629">
      <w:bodyDiv w:val="1"/>
      <w:marLeft w:val="0"/>
      <w:marRight w:val="0"/>
      <w:marTop w:val="0"/>
      <w:marBottom w:val="0"/>
      <w:divBdr>
        <w:top w:val="none" w:sz="0" w:space="0" w:color="auto"/>
        <w:left w:val="none" w:sz="0" w:space="0" w:color="auto"/>
        <w:bottom w:val="none" w:sz="0" w:space="0" w:color="auto"/>
        <w:right w:val="none" w:sz="0" w:space="0" w:color="auto"/>
      </w:divBdr>
      <w:divsChild>
        <w:div w:id="390275420">
          <w:marLeft w:val="0"/>
          <w:marRight w:val="0"/>
          <w:marTop w:val="0"/>
          <w:marBottom w:val="0"/>
          <w:divBdr>
            <w:top w:val="none" w:sz="0" w:space="0" w:color="auto"/>
            <w:left w:val="none" w:sz="0" w:space="0" w:color="auto"/>
            <w:bottom w:val="none" w:sz="0" w:space="0" w:color="auto"/>
            <w:right w:val="none" w:sz="0" w:space="0" w:color="auto"/>
          </w:divBdr>
        </w:div>
      </w:divsChild>
    </w:div>
    <w:div w:id="1548907390">
      <w:bodyDiv w:val="1"/>
      <w:marLeft w:val="0"/>
      <w:marRight w:val="0"/>
      <w:marTop w:val="0"/>
      <w:marBottom w:val="0"/>
      <w:divBdr>
        <w:top w:val="none" w:sz="0" w:space="0" w:color="auto"/>
        <w:left w:val="none" w:sz="0" w:space="0" w:color="auto"/>
        <w:bottom w:val="none" w:sz="0" w:space="0" w:color="auto"/>
        <w:right w:val="none" w:sz="0" w:space="0" w:color="auto"/>
      </w:divBdr>
      <w:divsChild>
        <w:div w:id="1907835741">
          <w:marLeft w:val="0"/>
          <w:marRight w:val="0"/>
          <w:marTop w:val="0"/>
          <w:marBottom w:val="0"/>
          <w:divBdr>
            <w:top w:val="none" w:sz="0" w:space="0" w:color="auto"/>
            <w:left w:val="none" w:sz="0" w:space="0" w:color="auto"/>
            <w:bottom w:val="none" w:sz="0" w:space="0" w:color="auto"/>
            <w:right w:val="none" w:sz="0" w:space="0" w:color="auto"/>
          </w:divBdr>
        </w:div>
      </w:divsChild>
    </w:div>
    <w:div w:id="1559516017">
      <w:bodyDiv w:val="1"/>
      <w:marLeft w:val="0"/>
      <w:marRight w:val="0"/>
      <w:marTop w:val="0"/>
      <w:marBottom w:val="0"/>
      <w:divBdr>
        <w:top w:val="none" w:sz="0" w:space="0" w:color="auto"/>
        <w:left w:val="none" w:sz="0" w:space="0" w:color="auto"/>
        <w:bottom w:val="none" w:sz="0" w:space="0" w:color="auto"/>
        <w:right w:val="none" w:sz="0" w:space="0" w:color="auto"/>
      </w:divBdr>
      <w:divsChild>
        <w:div w:id="101920653">
          <w:marLeft w:val="0"/>
          <w:marRight w:val="0"/>
          <w:marTop w:val="0"/>
          <w:marBottom w:val="0"/>
          <w:divBdr>
            <w:top w:val="none" w:sz="0" w:space="0" w:color="auto"/>
            <w:left w:val="none" w:sz="0" w:space="0" w:color="auto"/>
            <w:bottom w:val="none" w:sz="0" w:space="0" w:color="auto"/>
            <w:right w:val="none" w:sz="0" w:space="0" w:color="auto"/>
          </w:divBdr>
        </w:div>
      </w:divsChild>
    </w:div>
    <w:div w:id="1732076569">
      <w:bodyDiv w:val="1"/>
      <w:marLeft w:val="0"/>
      <w:marRight w:val="0"/>
      <w:marTop w:val="0"/>
      <w:marBottom w:val="0"/>
      <w:divBdr>
        <w:top w:val="none" w:sz="0" w:space="0" w:color="auto"/>
        <w:left w:val="none" w:sz="0" w:space="0" w:color="auto"/>
        <w:bottom w:val="none" w:sz="0" w:space="0" w:color="auto"/>
        <w:right w:val="none" w:sz="0" w:space="0" w:color="auto"/>
      </w:divBdr>
      <w:divsChild>
        <w:div w:id="1281719718">
          <w:marLeft w:val="0"/>
          <w:marRight w:val="0"/>
          <w:marTop w:val="0"/>
          <w:marBottom w:val="0"/>
          <w:divBdr>
            <w:top w:val="none" w:sz="0" w:space="0" w:color="auto"/>
            <w:left w:val="none" w:sz="0" w:space="0" w:color="auto"/>
            <w:bottom w:val="none" w:sz="0" w:space="0" w:color="auto"/>
            <w:right w:val="none" w:sz="0" w:space="0" w:color="auto"/>
          </w:divBdr>
        </w:div>
      </w:divsChild>
    </w:div>
    <w:div w:id="1781030206">
      <w:bodyDiv w:val="1"/>
      <w:marLeft w:val="0"/>
      <w:marRight w:val="0"/>
      <w:marTop w:val="0"/>
      <w:marBottom w:val="0"/>
      <w:divBdr>
        <w:top w:val="none" w:sz="0" w:space="0" w:color="auto"/>
        <w:left w:val="none" w:sz="0" w:space="0" w:color="auto"/>
        <w:bottom w:val="none" w:sz="0" w:space="0" w:color="auto"/>
        <w:right w:val="none" w:sz="0" w:space="0" w:color="auto"/>
      </w:divBdr>
      <w:divsChild>
        <w:div w:id="749426016">
          <w:marLeft w:val="0"/>
          <w:marRight w:val="0"/>
          <w:marTop w:val="0"/>
          <w:marBottom w:val="0"/>
          <w:divBdr>
            <w:top w:val="none" w:sz="0" w:space="0" w:color="auto"/>
            <w:left w:val="none" w:sz="0" w:space="0" w:color="auto"/>
            <w:bottom w:val="none" w:sz="0" w:space="0" w:color="auto"/>
            <w:right w:val="none" w:sz="0" w:space="0" w:color="auto"/>
          </w:divBdr>
        </w:div>
      </w:divsChild>
    </w:div>
    <w:div w:id="1864250419">
      <w:bodyDiv w:val="1"/>
      <w:marLeft w:val="0"/>
      <w:marRight w:val="0"/>
      <w:marTop w:val="0"/>
      <w:marBottom w:val="0"/>
      <w:divBdr>
        <w:top w:val="none" w:sz="0" w:space="0" w:color="auto"/>
        <w:left w:val="none" w:sz="0" w:space="0" w:color="auto"/>
        <w:bottom w:val="none" w:sz="0" w:space="0" w:color="auto"/>
        <w:right w:val="none" w:sz="0" w:space="0" w:color="auto"/>
      </w:divBdr>
      <w:divsChild>
        <w:div w:id="722143155">
          <w:marLeft w:val="0"/>
          <w:marRight w:val="0"/>
          <w:marTop w:val="0"/>
          <w:marBottom w:val="0"/>
          <w:divBdr>
            <w:top w:val="none" w:sz="0" w:space="0" w:color="auto"/>
            <w:left w:val="none" w:sz="0" w:space="0" w:color="auto"/>
            <w:bottom w:val="none" w:sz="0" w:space="0" w:color="auto"/>
            <w:right w:val="none" w:sz="0" w:space="0" w:color="auto"/>
          </w:divBdr>
        </w:div>
      </w:divsChild>
    </w:div>
    <w:div w:id="2017728506">
      <w:bodyDiv w:val="1"/>
      <w:marLeft w:val="0"/>
      <w:marRight w:val="0"/>
      <w:marTop w:val="0"/>
      <w:marBottom w:val="0"/>
      <w:divBdr>
        <w:top w:val="none" w:sz="0" w:space="0" w:color="auto"/>
        <w:left w:val="none" w:sz="0" w:space="0" w:color="auto"/>
        <w:bottom w:val="none" w:sz="0" w:space="0" w:color="auto"/>
        <w:right w:val="none" w:sz="0" w:space="0" w:color="auto"/>
      </w:divBdr>
    </w:div>
    <w:div w:id="2021664806">
      <w:bodyDiv w:val="1"/>
      <w:marLeft w:val="0"/>
      <w:marRight w:val="0"/>
      <w:marTop w:val="0"/>
      <w:marBottom w:val="0"/>
      <w:divBdr>
        <w:top w:val="none" w:sz="0" w:space="0" w:color="auto"/>
        <w:left w:val="none" w:sz="0" w:space="0" w:color="auto"/>
        <w:bottom w:val="none" w:sz="0" w:space="0" w:color="auto"/>
        <w:right w:val="none" w:sz="0" w:space="0" w:color="auto"/>
      </w:divBdr>
      <w:divsChild>
        <w:div w:id="1080952989">
          <w:marLeft w:val="0"/>
          <w:marRight w:val="0"/>
          <w:marTop w:val="0"/>
          <w:marBottom w:val="0"/>
          <w:divBdr>
            <w:top w:val="none" w:sz="0" w:space="0" w:color="auto"/>
            <w:left w:val="none" w:sz="0" w:space="0" w:color="auto"/>
            <w:bottom w:val="none" w:sz="0" w:space="0" w:color="auto"/>
            <w:right w:val="none" w:sz="0" w:space="0" w:color="auto"/>
          </w:divBdr>
        </w:div>
      </w:divsChild>
    </w:div>
    <w:div w:id="2108622126">
      <w:bodyDiv w:val="1"/>
      <w:marLeft w:val="0"/>
      <w:marRight w:val="0"/>
      <w:marTop w:val="0"/>
      <w:marBottom w:val="0"/>
      <w:divBdr>
        <w:top w:val="none" w:sz="0" w:space="0" w:color="auto"/>
        <w:left w:val="none" w:sz="0" w:space="0" w:color="auto"/>
        <w:bottom w:val="none" w:sz="0" w:space="0" w:color="auto"/>
        <w:right w:val="none" w:sz="0" w:space="0" w:color="auto"/>
      </w:divBdr>
      <w:divsChild>
        <w:div w:id="2512049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northerntrust.hscni.net/our-trust/equality-and-diversity/equality-screening-outcome-re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8</Pages>
  <Words>2110</Words>
  <Characters>12033</Characters>
  <Application>Microsoft Office Word</Application>
  <DocSecurity>4</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14115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Quinn</dc:creator>
  <cp:keywords/>
  <dc:description/>
  <cp:lastModifiedBy>Robbie Campbell (NHSCT)</cp:lastModifiedBy>
  <cp:revision>2</cp:revision>
  <cp:lastPrinted>2026-03-05T09:05:00Z</cp:lastPrinted>
  <dcterms:created xsi:type="dcterms:W3CDTF">2026-10-08T10:57:00Z</dcterms:created>
  <dcterms:modified xsi:type="dcterms:W3CDTF">2026-10-08T10:57:00Z</dcterms:modified>
</cp:coreProperties>
</file>